
<file path=[Content_Types].xml><?xml version="1.0" encoding="utf-8"?>
<Types xmlns="http://schemas.openxmlformats.org/package/2006/content-types">
  <Default Extension="xml" ContentType="application/xml"/>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F50F2B3" w14:textId="77777777" w:rsidR="00B24E8E" w:rsidRPr="001A6AAF" w:rsidRDefault="00B24E8E">
      <w:pPr>
        <w:pStyle w:val="CoverHead"/>
        <w:rPr>
          <w:color w:val="auto"/>
          <w:lang w:val="en-US"/>
        </w:rPr>
      </w:pPr>
      <w:r w:rsidRPr="001A6AAF">
        <w:rPr>
          <w:color w:val="auto"/>
          <w:sz w:val="36"/>
          <w:lang w:val="en-US"/>
        </w:rPr>
        <w:t>Open Geospatial Consortium Inc.</w:t>
      </w:r>
      <w:r w:rsidRPr="001A6AAF">
        <w:rPr>
          <w:color w:val="auto"/>
          <w:lang w:val="en-US"/>
        </w:rPr>
        <w:t xml:space="preserve"> </w:t>
      </w:r>
    </w:p>
    <w:p w14:paraId="1F7B9FDC" w14:textId="2B40A4BA" w:rsidR="00B24E8E" w:rsidRPr="001A6AAF" w:rsidRDefault="00B24E8E">
      <w:pPr>
        <w:pStyle w:val="CoverHead"/>
        <w:rPr>
          <w:b w:val="0"/>
          <w:color w:val="auto"/>
          <w:lang w:val="en-US"/>
        </w:rPr>
      </w:pPr>
      <w:r w:rsidRPr="001A6AAF">
        <w:rPr>
          <w:b w:val="0"/>
          <w:color w:val="auto"/>
          <w:lang w:val="en-US"/>
        </w:rPr>
        <w:t>Date:   </w:t>
      </w:r>
      <w:r w:rsidR="00C14529">
        <w:rPr>
          <w:b w:val="0"/>
          <w:color w:val="auto"/>
          <w:lang w:val="en-US"/>
        </w:rPr>
        <w:t>2012</w:t>
      </w:r>
      <w:r w:rsidR="00731F02">
        <w:rPr>
          <w:b w:val="0"/>
          <w:color w:val="auto"/>
          <w:lang w:val="en-US"/>
        </w:rPr>
        <w:t>-</w:t>
      </w:r>
      <w:r w:rsidR="00DC236D">
        <w:rPr>
          <w:b w:val="0"/>
          <w:color w:val="auto"/>
          <w:lang w:val="en-US"/>
        </w:rPr>
        <w:t>09</w:t>
      </w:r>
      <w:r w:rsidR="00594D40">
        <w:rPr>
          <w:b w:val="0"/>
          <w:color w:val="auto"/>
          <w:lang w:val="en-US"/>
        </w:rPr>
        <w:t>-</w:t>
      </w:r>
      <w:r w:rsidR="00DC236D">
        <w:rPr>
          <w:b w:val="0"/>
          <w:color w:val="auto"/>
          <w:lang w:val="en-US"/>
        </w:rPr>
        <w:t>12</w:t>
      </w:r>
    </w:p>
    <w:p w14:paraId="64B084CD" w14:textId="77777777" w:rsidR="00B24E8E" w:rsidRDefault="00B24E8E">
      <w:pPr>
        <w:pStyle w:val="CoverHead"/>
        <w:spacing w:before="220"/>
        <w:rPr>
          <w:color w:val="auto"/>
          <w:lang w:val="en-US"/>
        </w:rPr>
      </w:pPr>
      <w:bookmarkStart w:id="0" w:name="Cover_RemoveText2"/>
      <w:r w:rsidRPr="001A6AAF">
        <w:rPr>
          <w:b w:val="0"/>
          <w:color w:val="auto"/>
          <w:lang w:val="en-US"/>
        </w:rPr>
        <w:t>Reference number of this OGC</w:t>
      </w:r>
      <w:r w:rsidRPr="001A6AAF">
        <w:rPr>
          <w:b w:val="0"/>
          <w:color w:val="auto"/>
          <w:vertAlign w:val="superscript"/>
          <w:lang w:val="en-US"/>
        </w:rPr>
        <w:t>®</w:t>
      </w:r>
      <w:r w:rsidRPr="001A6AAF">
        <w:rPr>
          <w:b w:val="0"/>
          <w:color w:val="auto"/>
          <w:lang w:val="en-US"/>
        </w:rPr>
        <w:t xml:space="preserve"> document:  </w:t>
      </w:r>
      <w:bookmarkEnd w:id="0"/>
      <w:r w:rsidR="00EB565D" w:rsidRPr="001A6AAF">
        <w:rPr>
          <w:color w:val="auto"/>
          <w:lang w:val="en-US"/>
        </w:rPr>
        <w:t xml:space="preserve">OGC </w:t>
      </w:r>
      <w:r w:rsidR="00521B08">
        <w:rPr>
          <w:color w:val="auto"/>
          <w:lang w:val="en-US"/>
        </w:rPr>
        <w:t>12</w:t>
      </w:r>
      <w:r w:rsidR="00EB565D" w:rsidRPr="001A6AAF">
        <w:rPr>
          <w:color w:val="auto"/>
          <w:lang w:val="en-US"/>
        </w:rPr>
        <w:t>-</w:t>
      </w:r>
      <w:r w:rsidR="00521B08">
        <w:rPr>
          <w:color w:val="auto"/>
          <w:lang w:val="en-US"/>
        </w:rPr>
        <w:t>000</w:t>
      </w:r>
    </w:p>
    <w:p w14:paraId="62E38A0E" w14:textId="77777777" w:rsidR="00A9086A" w:rsidRPr="0004208A" w:rsidRDefault="00A9086A" w:rsidP="00A9086A">
      <w:pPr>
        <w:pStyle w:val="CoverTitle"/>
        <w:spacing w:before="220"/>
        <w:rPr>
          <w:rFonts w:ascii="Times" w:hAnsi="Times"/>
          <w:b w:val="0"/>
          <w:color w:val="auto"/>
          <w:sz w:val="20"/>
        </w:rPr>
      </w:pPr>
      <w:r w:rsidRPr="0004208A">
        <w:rPr>
          <w:b w:val="0"/>
          <w:color w:val="auto"/>
          <w:sz w:val="20"/>
        </w:rPr>
        <w:t xml:space="preserve">OGC name of this OGC® project document: </w:t>
      </w:r>
      <w:r w:rsidRPr="0004208A">
        <w:rPr>
          <w:color w:val="auto"/>
          <w:sz w:val="20"/>
        </w:rPr>
        <w:t>http://www.opengis.net/doc/IS/</w:t>
      </w:r>
      <w:r w:rsidR="002854FF">
        <w:rPr>
          <w:color w:val="auto"/>
          <w:sz w:val="20"/>
        </w:rPr>
        <w:t>SensorML</w:t>
      </w:r>
      <w:r w:rsidRPr="0004208A">
        <w:rPr>
          <w:color w:val="auto"/>
          <w:sz w:val="20"/>
        </w:rPr>
        <w:t>/2.0</w:t>
      </w:r>
      <w:r w:rsidRPr="0004208A">
        <w:rPr>
          <w:rFonts w:ascii="Times" w:hAnsi="Times"/>
          <w:b w:val="0"/>
          <w:color w:val="auto"/>
          <w:sz w:val="20"/>
        </w:rPr>
        <w:t xml:space="preserve">   </w:t>
      </w:r>
    </w:p>
    <w:p w14:paraId="4E343644" w14:textId="77777777" w:rsidR="00B24E8E" w:rsidRPr="001A6AAF" w:rsidRDefault="00B24E8E">
      <w:pPr>
        <w:pStyle w:val="CoverHead"/>
        <w:spacing w:before="220"/>
        <w:rPr>
          <w:b w:val="0"/>
          <w:color w:val="auto"/>
          <w:lang w:val="en-US"/>
        </w:rPr>
      </w:pPr>
      <w:r w:rsidRPr="001A6AAF">
        <w:rPr>
          <w:b w:val="0"/>
          <w:color w:val="auto"/>
          <w:lang w:val="en-US"/>
        </w:rPr>
        <w:t>Version:</w:t>
      </w:r>
      <w:r w:rsidRPr="001A6AAF">
        <w:rPr>
          <w:color w:val="auto"/>
          <w:lang w:val="en-US"/>
        </w:rPr>
        <w:t xml:space="preserve"> </w:t>
      </w:r>
      <w:r w:rsidR="00AB3CF6" w:rsidRPr="001A6AAF">
        <w:rPr>
          <w:b w:val="0"/>
          <w:color w:val="auto"/>
          <w:lang w:val="en-US"/>
        </w:rPr>
        <w:t>2</w:t>
      </w:r>
      <w:r w:rsidRPr="001A6AAF">
        <w:rPr>
          <w:b w:val="0"/>
          <w:color w:val="auto"/>
          <w:lang w:val="en-US"/>
        </w:rPr>
        <w:t>.</w:t>
      </w:r>
      <w:r w:rsidR="00AB3CF6" w:rsidRPr="001A6AAF">
        <w:rPr>
          <w:b w:val="0"/>
          <w:color w:val="auto"/>
          <w:lang w:val="en-US"/>
        </w:rPr>
        <w:t>0</w:t>
      </w:r>
      <w:r w:rsidRPr="001A6AAF">
        <w:rPr>
          <w:b w:val="0"/>
          <w:color w:val="auto"/>
          <w:lang w:val="en-US"/>
        </w:rPr>
        <w:t>.</w:t>
      </w:r>
      <w:r w:rsidR="00FA375A" w:rsidRPr="001A6AAF">
        <w:rPr>
          <w:b w:val="0"/>
          <w:color w:val="auto"/>
          <w:lang w:val="en-US"/>
        </w:rPr>
        <w:t>0</w:t>
      </w:r>
    </w:p>
    <w:p w14:paraId="4412C038" w14:textId="77777777" w:rsidR="00B24E8E" w:rsidRPr="001A6AAF" w:rsidRDefault="00B24E8E">
      <w:pPr>
        <w:pStyle w:val="CoverHead"/>
        <w:spacing w:before="220"/>
        <w:rPr>
          <w:b w:val="0"/>
          <w:color w:val="auto"/>
          <w:lang w:val="en-US"/>
        </w:rPr>
      </w:pPr>
      <w:r w:rsidRPr="001A6AAF">
        <w:rPr>
          <w:b w:val="0"/>
          <w:color w:val="auto"/>
          <w:lang w:val="en-US"/>
        </w:rPr>
        <w:t>Category: OGC</w:t>
      </w:r>
      <w:r w:rsidRPr="001A6AAF">
        <w:rPr>
          <w:b w:val="0"/>
          <w:color w:val="auto"/>
          <w:vertAlign w:val="superscript"/>
          <w:lang w:val="en-US"/>
        </w:rPr>
        <w:t>®</w:t>
      </w:r>
      <w:r w:rsidRPr="001A6AAF">
        <w:rPr>
          <w:b w:val="0"/>
          <w:color w:val="auto"/>
          <w:lang w:val="en-US"/>
        </w:rPr>
        <w:t xml:space="preserve"> </w:t>
      </w:r>
      <w:r w:rsidR="003B5636">
        <w:rPr>
          <w:b w:val="0"/>
          <w:color w:val="auto"/>
          <w:lang w:val="en-US"/>
        </w:rPr>
        <w:t>Encoding</w:t>
      </w:r>
      <w:r w:rsidR="007121ED">
        <w:rPr>
          <w:b w:val="0"/>
          <w:color w:val="auto"/>
          <w:lang w:val="en-US"/>
        </w:rPr>
        <w:t xml:space="preserve"> </w:t>
      </w:r>
      <w:r w:rsidR="00CB1B63" w:rsidRPr="001A6AAF">
        <w:rPr>
          <w:b w:val="0"/>
          <w:color w:val="auto"/>
          <w:lang w:val="en-US"/>
        </w:rPr>
        <w:t>Standard</w:t>
      </w:r>
    </w:p>
    <w:p w14:paraId="1E65054E" w14:textId="77777777" w:rsidR="008C0A27" w:rsidRDefault="00CB1B63" w:rsidP="00984035">
      <w:pPr>
        <w:pStyle w:val="CoverHead"/>
        <w:tabs>
          <w:tab w:val="right" w:pos="7088"/>
          <w:tab w:val="right" w:pos="8647"/>
        </w:tabs>
        <w:spacing w:after="0"/>
        <w:ind w:right="-6"/>
        <w:jc w:val="left"/>
        <w:rPr>
          <w:b w:val="0"/>
          <w:color w:val="auto"/>
          <w:lang w:val="en-US"/>
        </w:rPr>
      </w:pPr>
      <w:r w:rsidRPr="001A6AAF">
        <w:rPr>
          <w:b w:val="0"/>
          <w:color w:val="auto"/>
          <w:lang w:val="en-US"/>
        </w:rPr>
        <w:tab/>
      </w:r>
      <w:r w:rsidR="00B24E8E" w:rsidRPr="001A6AAF">
        <w:rPr>
          <w:b w:val="0"/>
          <w:color w:val="auto"/>
          <w:lang w:val="en-US"/>
        </w:rPr>
        <w:t>Editor:</w:t>
      </w:r>
      <w:r w:rsidRPr="001A6AAF">
        <w:rPr>
          <w:b w:val="0"/>
          <w:color w:val="auto"/>
          <w:lang w:val="en-US"/>
        </w:rPr>
        <w:tab/>
      </w:r>
      <w:r w:rsidR="002854FF">
        <w:rPr>
          <w:b w:val="0"/>
          <w:color w:val="auto"/>
          <w:lang w:val="en-US"/>
        </w:rPr>
        <w:t>Mike Botts</w:t>
      </w:r>
    </w:p>
    <w:p w14:paraId="24893676" w14:textId="77777777" w:rsidR="00CB1B63" w:rsidRPr="001A6AAF" w:rsidRDefault="008C0A27" w:rsidP="00984035">
      <w:pPr>
        <w:pStyle w:val="CoverHead"/>
        <w:tabs>
          <w:tab w:val="right" w:pos="7088"/>
          <w:tab w:val="right" w:pos="8647"/>
        </w:tabs>
        <w:spacing w:after="0"/>
        <w:ind w:right="-6"/>
        <w:jc w:val="left"/>
        <w:rPr>
          <w:b w:val="0"/>
          <w:color w:val="auto"/>
          <w:lang w:val="en-US"/>
        </w:rPr>
      </w:pPr>
      <w:r>
        <w:rPr>
          <w:b w:val="0"/>
          <w:color w:val="auto"/>
          <w:lang w:val="en-US"/>
        </w:rPr>
        <w:tab/>
        <w:t>Co-Editor:</w:t>
      </w:r>
      <w:r>
        <w:rPr>
          <w:b w:val="0"/>
          <w:color w:val="auto"/>
          <w:lang w:val="en-US"/>
        </w:rPr>
        <w:tab/>
        <w:t>Alexandre Robin</w:t>
      </w:r>
      <w:r w:rsidR="00CB1B63" w:rsidRPr="001A6AAF">
        <w:rPr>
          <w:b w:val="0"/>
          <w:color w:val="auto"/>
          <w:lang w:val="en-US"/>
        </w:rPr>
        <w:br/>
      </w:r>
    </w:p>
    <w:p w14:paraId="3EFB1E64" w14:textId="77777777" w:rsidR="00B24E8E" w:rsidRPr="00C14529" w:rsidRDefault="00F73958" w:rsidP="00C14529">
      <w:pPr>
        <w:pStyle w:val="MainTitle"/>
        <w:spacing w:before="1000" w:after="200"/>
        <w:rPr>
          <w:sz w:val="20"/>
          <w:lang w:val="en-US"/>
        </w:rPr>
      </w:pPr>
      <w:r w:rsidRPr="001A6AAF">
        <w:rPr>
          <w:lang w:val="en-US"/>
        </w:rPr>
        <w:t>OGC</w:t>
      </w:r>
      <w:r w:rsidRPr="001A6AAF">
        <w:rPr>
          <w:vertAlign w:val="superscript"/>
          <w:lang w:val="en-US"/>
        </w:rPr>
        <w:t>®</w:t>
      </w:r>
      <w:r w:rsidRPr="001A6AAF">
        <w:rPr>
          <w:lang w:val="en-US"/>
        </w:rPr>
        <w:t xml:space="preserve"> </w:t>
      </w:r>
      <w:r w:rsidR="002854FF">
        <w:rPr>
          <w:lang w:val="en-US"/>
        </w:rPr>
        <w:t>SensorML</w:t>
      </w:r>
      <w:r w:rsidR="00521B08">
        <w:rPr>
          <w:lang w:val="en-US"/>
        </w:rPr>
        <w:t>:</w:t>
      </w:r>
      <w:r w:rsidR="00521B08">
        <w:rPr>
          <w:lang w:val="en-US"/>
        </w:rPr>
        <w:br/>
      </w:r>
      <w:r w:rsidR="003B5636">
        <w:rPr>
          <w:lang w:val="en-US"/>
        </w:rPr>
        <w:t xml:space="preserve"> </w:t>
      </w:r>
      <w:r w:rsidR="00C8124E">
        <w:rPr>
          <w:lang w:val="en-US"/>
        </w:rPr>
        <w:t xml:space="preserve">Model </w:t>
      </w:r>
      <w:r w:rsidR="00521B08">
        <w:rPr>
          <w:lang w:val="en-US"/>
        </w:rPr>
        <w:t xml:space="preserve">and XML </w:t>
      </w:r>
      <w:r w:rsidR="00284493" w:rsidRPr="001A6AAF">
        <w:rPr>
          <w:lang w:val="en-US"/>
        </w:rPr>
        <w:t>Encoding Standard</w:t>
      </w:r>
    </w:p>
    <w:p w14:paraId="42C9ADC8" w14:textId="77777777" w:rsidR="00B24E8E" w:rsidRPr="001A6AAF" w:rsidRDefault="00C14529" w:rsidP="00C14529">
      <w:pPr>
        <w:pStyle w:val="zzCopyright"/>
        <w:spacing w:before="160" w:after="0"/>
        <w:ind w:left="288" w:right="288"/>
        <w:jc w:val="center"/>
        <w:rPr>
          <w:b/>
          <w:lang w:val="en-US"/>
        </w:rPr>
      </w:pPr>
      <w:r>
        <w:rPr>
          <w:b/>
          <w:lang w:val="en-US"/>
        </w:rPr>
        <w:br/>
      </w:r>
      <w:r w:rsidR="00B24E8E" w:rsidRPr="001A6AAF">
        <w:rPr>
          <w:b/>
          <w:lang w:val="en-US"/>
        </w:rPr>
        <w:t>Copyright notice</w:t>
      </w:r>
    </w:p>
    <w:p w14:paraId="4E1CA81F" w14:textId="77777777" w:rsidR="00B24E8E" w:rsidRPr="001A6AAF" w:rsidRDefault="006C60F2" w:rsidP="004D78C3">
      <w:pPr>
        <w:pStyle w:val="zzCopyright"/>
        <w:spacing w:before="360" w:after="720"/>
        <w:ind w:left="289" w:right="289"/>
        <w:jc w:val="center"/>
        <w:rPr>
          <w:b/>
          <w:lang w:val="en-US"/>
        </w:rPr>
      </w:pPr>
      <w:r>
        <w:rPr>
          <w:lang w:val="en-US"/>
        </w:rPr>
        <w:t>Copyright © 201</w:t>
      </w:r>
      <w:r w:rsidR="007B2F20">
        <w:rPr>
          <w:lang w:val="en-US"/>
        </w:rPr>
        <w:t>2</w:t>
      </w:r>
      <w:r>
        <w:rPr>
          <w:lang w:val="en-US"/>
        </w:rPr>
        <w:t xml:space="preserve"> Open Geospatial Consortium</w:t>
      </w:r>
      <w:r w:rsidR="00B24E8E" w:rsidRPr="001A6AAF">
        <w:rPr>
          <w:lang w:val="en-US"/>
        </w:rPr>
        <w:fldChar w:fldCharType="begin"/>
      </w:r>
      <w:r w:rsidR="00B24E8E" w:rsidRPr="001A6AAF">
        <w:rPr>
          <w:lang w:val="en-US"/>
        </w:rPr>
        <w:instrText xml:space="preserve"> COMMENTS   \* MERGEFORMAT </w:instrText>
      </w:r>
      <w:r w:rsidR="00B24E8E" w:rsidRPr="001A6AAF">
        <w:rPr>
          <w:lang w:val="en-US"/>
        </w:rPr>
        <w:fldChar w:fldCharType="end"/>
      </w:r>
      <w:r w:rsidR="00B24E8E" w:rsidRPr="001A6AAF">
        <w:rPr>
          <w:lang w:val="en-US"/>
        </w:rPr>
        <w:br/>
        <w:t xml:space="preserve">To obtain additional rights of use, visit </w:t>
      </w:r>
      <w:hyperlink r:id="rId9" w:history="1">
        <w:r w:rsidR="00B24E8E" w:rsidRPr="001A6AAF">
          <w:rPr>
            <w:rStyle w:val="Hyperlink"/>
            <w:color w:val="auto"/>
            <w:lang w:val="en-US"/>
          </w:rPr>
          <w:t>http://www.opengeospatial.org/legal/</w:t>
        </w:r>
      </w:hyperlink>
      <w:r w:rsidR="00B24E8E" w:rsidRPr="001A6AAF">
        <w:rPr>
          <w:lang w:val="en-US"/>
        </w:rPr>
        <w:t>.</w:t>
      </w:r>
    </w:p>
    <w:p w14:paraId="3C6A9EA1" w14:textId="77777777" w:rsidR="00B24E8E" w:rsidRPr="001A6AAF" w:rsidRDefault="00B24E8E">
      <w:pPr>
        <w:pStyle w:val="zzCopyright"/>
        <w:jc w:val="center"/>
        <w:rPr>
          <w:b/>
          <w:lang w:val="en-US"/>
        </w:rPr>
      </w:pPr>
      <w:r w:rsidRPr="001A6AAF">
        <w:rPr>
          <w:b/>
          <w:lang w:val="en-US"/>
        </w:rPr>
        <w:t>Warning</w:t>
      </w:r>
    </w:p>
    <w:p w14:paraId="61545982" w14:textId="77777777" w:rsidR="00B24E8E" w:rsidRPr="001A6AAF" w:rsidRDefault="00B24E8E">
      <w:pPr>
        <w:pStyle w:val="zzCopyright"/>
        <w:rPr>
          <w:lang w:val="en-US"/>
        </w:rPr>
      </w:pPr>
      <w:r w:rsidRPr="001A6AAF">
        <w:rPr>
          <w:lang w:val="en-US"/>
        </w:rPr>
        <w:t>This document is not an OGC Standard. It is distributed for review and comment. It is subject to change without notice and may not be referred to as an OGC Standard.</w:t>
      </w:r>
    </w:p>
    <w:p w14:paraId="7BFAB3F4" w14:textId="77777777" w:rsidR="00B24E8E" w:rsidRPr="00120131" w:rsidRDefault="00B24E8E" w:rsidP="001A2BE7">
      <w:pPr>
        <w:pStyle w:val="CoverHead"/>
        <w:framePr w:w="7365" w:hSpace="142" w:vSpace="142" w:wrap="auto" w:vAnchor="page" w:hAnchor="page" w:x="2064" w:y="13865"/>
        <w:tabs>
          <w:tab w:val="left" w:pos="1980"/>
        </w:tabs>
        <w:suppressAutoHyphens/>
        <w:spacing w:before="0" w:after="0"/>
        <w:jc w:val="left"/>
        <w:rPr>
          <w:b w:val="0"/>
          <w:color w:val="auto"/>
          <w:lang w:val="fr-FR"/>
        </w:rPr>
      </w:pPr>
      <w:r w:rsidRPr="00120131">
        <w:rPr>
          <w:b w:val="0"/>
          <w:color w:val="auto"/>
          <w:lang w:val="fr-FR"/>
        </w:rPr>
        <w:t>Document type:   </w:t>
      </w:r>
      <w:r w:rsidRPr="00120131">
        <w:rPr>
          <w:b w:val="0"/>
          <w:color w:val="auto"/>
          <w:lang w:val="fr-FR"/>
        </w:rPr>
        <w:tab/>
        <w:t>OGC</w:t>
      </w:r>
      <w:r w:rsidRPr="00120131">
        <w:rPr>
          <w:b w:val="0"/>
          <w:color w:val="auto"/>
          <w:vertAlign w:val="superscript"/>
          <w:lang w:val="fr-FR"/>
        </w:rPr>
        <w:t>®</w:t>
      </w:r>
      <w:r w:rsidRPr="00120131">
        <w:rPr>
          <w:b w:val="0"/>
          <w:color w:val="auto"/>
          <w:lang w:val="fr-FR"/>
        </w:rPr>
        <w:t xml:space="preserve"> Publicly Available Standard</w:t>
      </w:r>
    </w:p>
    <w:p w14:paraId="5BD68EC6" w14:textId="77777777" w:rsidR="00B24E8E" w:rsidRPr="001A6AAF" w:rsidRDefault="00B24E8E" w:rsidP="001A2BE7">
      <w:pPr>
        <w:pStyle w:val="CoverHead"/>
        <w:framePr w:w="7365" w:hSpace="142" w:vSpace="142" w:wrap="auto" w:vAnchor="page" w:hAnchor="page" w:x="2064" w:y="13865"/>
        <w:tabs>
          <w:tab w:val="left" w:pos="1980"/>
        </w:tabs>
        <w:suppressAutoHyphens/>
        <w:spacing w:before="0" w:after="0"/>
        <w:jc w:val="left"/>
        <w:rPr>
          <w:b w:val="0"/>
          <w:color w:val="auto"/>
          <w:lang w:val="en-US"/>
        </w:rPr>
      </w:pPr>
      <w:r w:rsidRPr="001A6AAF">
        <w:rPr>
          <w:b w:val="0"/>
          <w:color w:val="auto"/>
          <w:lang w:val="en-US"/>
        </w:rPr>
        <w:t>Document subtype:   </w:t>
      </w:r>
      <w:r w:rsidRPr="001A6AAF">
        <w:rPr>
          <w:b w:val="0"/>
          <w:color w:val="auto"/>
          <w:lang w:val="en-US"/>
        </w:rPr>
        <w:tab/>
      </w:r>
      <w:r w:rsidR="006C214D" w:rsidRPr="001A6AAF">
        <w:rPr>
          <w:b w:val="0"/>
          <w:color w:val="auto"/>
          <w:lang w:val="en-US"/>
        </w:rPr>
        <w:t>Encoding</w:t>
      </w:r>
    </w:p>
    <w:p w14:paraId="51303AF0" w14:textId="77777777" w:rsidR="00B24E8E" w:rsidRPr="001A6AAF" w:rsidRDefault="00B24E8E" w:rsidP="001A2BE7">
      <w:pPr>
        <w:pStyle w:val="CoverHead"/>
        <w:framePr w:w="7365" w:hSpace="142" w:vSpace="142" w:wrap="auto" w:vAnchor="page" w:hAnchor="page" w:x="2064" w:y="13865"/>
        <w:tabs>
          <w:tab w:val="left" w:pos="1980"/>
        </w:tabs>
        <w:suppressAutoHyphens/>
        <w:spacing w:before="0" w:after="0"/>
        <w:jc w:val="left"/>
        <w:rPr>
          <w:b w:val="0"/>
          <w:color w:val="auto"/>
          <w:lang w:val="en-US"/>
        </w:rPr>
      </w:pPr>
      <w:r w:rsidRPr="001A6AAF">
        <w:rPr>
          <w:b w:val="0"/>
          <w:color w:val="auto"/>
          <w:lang w:val="en-US"/>
        </w:rPr>
        <w:t>Document stage:   </w:t>
      </w:r>
      <w:r w:rsidRPr="001A6AAF">
        <w:rPr>
          <w:b w:val="0"/>
          <w:color w:val="auto"/>
          <w:lang w:val="en-US"/>
        </w:rPr>
        <w:tab/>
        <w:t>Draft</w:t>
      </w:r>
    </w:p>
    <w:p w14:paraId="4251F070" w14:textId="77777777" w:rsidR="00B24E8E" w:rsidRPr="001A6AAF" w:rsidRDefault="00B24E8E" w:rsidP="001A2BE7">
      <w:pPr>
        <w:pStyle w:val="CoverHead"/>
        <w:framePr w:w="7365" w:hSpace="142" w:vSpace="142" w:wrap="auto" w:vAnchor="page" w:hAnchor="page" w:x="2064" w:y="13865"/>
        <w:tabs>
          <w:tab w:val="left" w:pos="1980"/>
        </w:tabs>
        <w:suppressAutoHyphens/>
        <w:spacing w:before="0" w:after="0"/>
        <w:jc w:val="left"/>
        <w:rPr>
          <w:color w:val="auto"/>
          <w:sz w:val="16"/>
          <w:lang w:val="en-US"/>
        </w:rPr>
      </w:pPr>
      <w:r w:rsidRPr="001A6AAF">
        <w:rPr>
          <w:b w:val="0"/>
          <w:color w:val="auto"/>
          <w:lang w:val="en-US"/>
        </w:rPr>
        <w:t>Document language: </w:t>
      </w:r>
      <w:r w:rsidRPr="001A6AAF">
        <w:rPr>
          <w:b w:val="0"/>
          <w:color w:val="auto"/>
          <w:lang w:val="en-US"/>
        </w:rPr>
        <w:tab/>
        <w:t>English</w:t>
      </w:r>
    </w:p>
    <w:p w14:paraId="5C81DE10" w14:textId="77777777" w:rsidR="00B24E8E" w:rsidRPr="001A6AAF" w:rsidRDefault="00B24E8E">
      <w:pPr>
        <w:pStyle w:val="zzCopyright"/>
        <w:rPr>
          <w:lang w:val="en-US"/>
        </w:rPr>
      </w:pPr>
      <w:r w:rsidRPr="001A6AAF">
        <w:rPr>
          <w:lang w:val="en-US"/>
        </w:rPr>
        <w:t>Recipients of this document are invited to submit, with their comments, notification of any relevant patent rights of which they are aware and to provide supporting documentation.</w:t>
      </w:r>
    </w:p>
    <w:p w14:paraId="7D3102CC" w14:textId="77777777" w:rsidR="00C22355" w:rsidRPr="001A6AAF" w:rsidRDefault="00C22355" w:rsidP="00C22355">
      <w:pPr>
        <w:jc w:val="center"/>
        <w:rPr>
          <w:lang w:val="en-US"/>
        </w:rPr>
      </w:pPr>
      <w:r w:rsidRPr="001A6AAF">
        <w:rPr>
          <w:lang w:val="en-US"/>
        </w:rPr>
        <w:br w:type="page"/>
      </w:r>
    </w:p>
    <w:p w14:paraId="5C453708" w14:textId="77777777" w:rsidR="00C22355" w:rsidRPr="001A6AAF" w:rsidRDefault="00C22355" w:rsidP="00C22355">
      <w:pPr>
        <w:jc w:val="center"/>
        <w:rPr>
          <w:lang w:val="en-US"/>
        </w:rPr>
      </w:pPr>
    </w:p>
    <w:p w14:paraId="665D0F89" w14:textId="77777777" w:rsidR="00C22355" w:rsidRPr="001A6AAF" w:rsidRDefault="00C22355" w:rsidP="00C22355">
      <w:pPr>
        <w:jc w:val="center"/>
        <w:rPr>
          <w:lang w:val="en-US"/>
        </w:rPr>
      </w:pPr>
    </w:p>
    <w:p w14:paraId="1B29EE9C" w14:textId="77777777" w:rsidR="00C22355" w:rsidRPr="001A6AAF" w:rsidRDefault="00C22355" w:rsidP="00C22355">
      <w:pPr>
        <w:jc w:val="center"/>
        <w:rPr>
          <w:lang w:val="en-US"/>
        </w:rPr>
      </w:pPr>
      <w:r w:rsidRPr="001A6AAF">
        <w:rPr>
          <w:lang w:val="en-US"/>
        </w:rPr>
        <w:t>(Page intentionally left blank)</w:t>
      </w:r>
    </w:p>
    <w:p w14:paraId="32B3A978" w14:textId="77777777" w:rsidR="00C22355" w:rsidRPr="001A6AAF" w:rsidRDefault="00C22355" w:rsidP="00B65501">
      <w:pPr>
        <w:pStyle w:val="TOC1"/>
        <w:jc w:val="right"/>
        <w:rPr>
          <w:lang w:val="en-US"/>
        </w:rPr>
      </w:pPr>
    </w:p>
    <w:p w14:paraId="31792F6B" w14:textId="77777777" w:rsidR="00B24E8E" w:rsidRPr="001A6AAF" w:rsidRDefault="00B24E8E">
      <w:pPr>
        <w:pStyle w:val="zzContents"/>
        <w:rPr>
          <w:lang w:val="en-US"/>
        </w:rPr>
      </w:pPr>
      <w:r w:rsidRPr="001A6AAF">
        <w:rPr>
          <w:lang w:val="en-US"/>
        </w:rPr>
        <w:lastRenderedPageBreak/>
        <w:t>Contents</w:t>
      </w:r>
    </w:p>
    <w:p w14:paraId="302CADD2" w14:textId="77777777" w:rsidR="00CE68BB" w:rsidRDefault="00F43F78">
      <w:pPr>
        <w:pStyle w:val="TOC1"/>
        <w:tabs>
          <w:tab w:val="left" w:pos="367"/>
        </w:tabs>
        <w:rPr>
          <w:rFonts w:asciiTheme="minorHAnsi" w:eastAsiaTheme="minorEastAsia" w:hAnsiTheme="minorHAnsi" w:cstheme="minorBidi"/>
          <w:b w:val="0"/>
          <w:szCs w:val="24"/>
          <w:lang w:val="en-US" w:eastAsia="ja-JP"/>
        </w:rPr>
      </w:pPr>
      <w:r>
        <w:rPr>
          <w:b w:val="0"/>
          <w:lang w:val="en-US"/>
        </w:rPr>
        <w:fldChar w:fldCharType="begin"/>
      </w:r>
      <w:r>
        <w:rPr>
          <w:b w:val="0"/>
          <w:lang w:val="en-US"/>
        </w:rPr>
        <w:instrText xml:space="preserve"> TOC \o "1-3" \f </w:instrText>
      </w:r>
      <w:r>
        <w:rPr>
          <w:b w:val="0"/>
          <w:lang w:val="en-US"/>
        </w:rPr>
        <w:fldChar w:fldCharType="separate"/>
      </w:r>
      <w:r w:rsidR="00CE68BB" w:rsidRPr="005E30A7">
        <w:rPr>
          <w:lang w:val="en-US"/>
        </w:rPr>
        <w:t>i.</w:t>
      </w:r>
      <w:r w:rsidR="00CE68BB">
        <w:rPr>
          <w:rFonts w:asciiTheme="minorHAnsi" w:eastAsiaTheme="minorEastAsia" w:hAnsiTheme="minorHAnsi" w:cstheme="minorBidi"/>
          <w:b w:val="0"/>
          <w:szCs w:val="24"/>
          <w:lang w:val="en-US" w:eastAsia="ja-JP"/>
        </w:rPr>
        <w:tab/>
      </w:r>
      <w:r w:rsidR="00CE68BB" w:rsidRPr="005E30A7">
        <w:rPr>
          <w:lang w:val="en-US"/>
        </w:rPr>
        <w:t>Preface</w:t>
      </w:r>
      <w:r w:rsidR="00CE68BB">
        <w:tab/>
      </w:r>
      <w:r w:rsidR="00CE68BB">
        <w:fldChar w:fldCharType="begin"/>
      </w:r>
      <w:r w:rsidR="00CE68BB">
        <w:instrText xml:space="preserve"> PAGEREF _Toc205024206 \h </w:instrText>
      </w:r>
      <w:r w:rsidR="00CE68BB">
        <w:fldChar w:fldCharType="separate"/>
      </w:r>
      <w:r w:rsidR="00CE68BB">
        <w:t>ix</w:t>
      </w:r>
      <w:r w:rsidR="00CE68BB">
        <w:fldChar w:fldCharType="end"/>
      </w:r>
    </w:p>
    <w:p w14:paraId="3D1526C8" w14:textId="77777777" w:rsidR="00CE68BB" w:rsidRDefault="00CE68BB">
      <w:pPr>
        <w:pStyle w:val="TOC1"/>
        <w:tabs>
          <w:tab w:val="left" w:pos="433"/>
        </w:tabs>
        <w:rPr>
          <w:rFonts w:asciiTheme="minorHAnsi" w:eastAsiaTheme="minorEastAsia" w:hAnsiTheme="minorHAnsi" w:cstheme="minorBidi"/>
          <w:b w:val="0"/>
          <w:szCs w:val="24"/>
          <w:lang w:val="en-US" w:eastAsia="ja-JP"/>
        </w:rPr>
      </w:pPr>
      <w:r w:rsidRPr="005E30A7">
        <w:rPr>
          <w:lang w:val="en-US"/>
        </w:rPr>
        <w:t>ii.</w:t>
      </w:r>
      <w:r>
        <w:rPr>
          <w:rFonts w:asciiTheme="minorHAnsi" w:eastAsiaTheme="minorEastAsia" w:hAnsiTheme="minorHAnsi" w:cstheme="minorBidi"/>
          <w:b w:val="0"/>
          <w:szCs w:val="24"/>
          <w:lang w:val="en-US" w:eastAsia="ja-JP"/>
        </w:rPr>
        <w:tab/>
      </w:r>
      <w:r w:rsidRPr="005E30A7">
        <w:rPr>
          <w:lang w:val="en-US"/>
        </w:rPr>
        <w:t>Submitting Organizations</w:t>
      </w:r>
      <w:r>
        <w:tab/>
      </w:r>
      <w:r>
        <w:fldChar w:fldCharType="begin"/>
      </w:r>
      <w:r>
        <w:instrText xml:space="preserve"> PAGEREF _Toc205024207 \h </w:instrText>
      </w:r>
      <w:r>
        <w:fldChar w:fldCharType="separate"/>
      </w:r>
      <w:r>
        <w:t>ix</w:t>
      </w:r>
      <w:r>
        <w:fldChar w:fldCharType="end"/>
      </w:r>
    </w:p>
    <w:p w14:paraId="6F7DAA29" w14:textId="77777777" w:rsidR="00CE68BB" w:rsidRDefault="00CE68BB">
      <w:pPr>
        <w:pStyle w:val="TOC1"/>
        <w:rPr>
          <w:rFonts w:asciiTheme="minorHAnsi" w:eastAsiaTheme="minorEastAsia" w:hAnsiTheme="minorHAnsi" w:cstheme="minorBidi"/>
          <w:b w:val="0"/>
          <w:szCs w:val="24"/>
          <w:lang w:val="en-US" w:eastAsia="ja-JP"/>
        </w:rPr>
      </w:pPr>
      <w:r w:rsidRPr="005E30A7">
        <w:rPr>
          <w:lang w:val="en-US"/>
        </w:rPr>
        <w:t>Submission Contact Points</w:t>
      </w:r>
      <w:r>
        <w:tab/>
      </w:r>
      <w:r>
        <w:fldChar w:fldCharType="begin"/>
      </w:r>
      <w:r>
        <w:instrText xml:space="preserve"> PAGEREF _Toc205024208 \h </w:instrText>
      </w:r>
      <w:r>
        <w:fldChar w:fldCharType="separate"/>
      </w:r>
      <w:r>
        <w:t>x</w:t>
      </w:r>
      <w:r>
        <w:fldChar w:fldCharType="end"/>
      </w:r>
    </w:p>
    <w:p w14:paraId="42F5C920" w14:textId="77777777" w:rsidR="00CE68BB" w:rsidRDefault="00CE68BB">
      <w:pPr>
        <w:pStyle w:val="TOC1"/>
        <w:tabs>
          <w:tab w:val="left" w:pos="500"/>
        </w:tabs>
        <w:rPr>
          <w:rFonts w:asciiTheme="minorHAnsi" w:eastAsiaTheme="minorEastAsia" w:hAnsiTheme="minorHAnsi" w:cstheme="minorBidi"/>
          <w:b w:val="0"/>
          <w:szCs w:val="24"/>
          <w:lang w:val="en-US" w:eastAsia="ja-JP"/>
        </w:rPr>
      </w:pPr>
      <w:r w:rsidRPr="005E30A7">
        <w:rPr>
          <w:lang w:val="en-US"/>
        </w:rPr>
        <w:t>iii.</w:t>
      </w:r>
      <w:r>
        <w:rPr>
          <w:rFonts w:asciiTheme="minorHAnsi" w:eastAsiaTheme="minorEastAsia" w:hAnsiTheme="minorHAnsi" w:cstheme="minorBidi"/>
          <w:b w:val="0"/>
          <w:szCs w:val="24"/>
          <w:lang w:val="en-US" w:eastAsia="ja-JP"/>
        </w:rPr>
        <w:tab/>
      </w:r>
      <w:r w:rsidRPr="005E30A7">
        <w:rPr>
          <w:lang w:val="en-US"/>
        </w:rPr>
        <w:t>Revision History</w:t>
      </w:r>
      <w:r>
        <w:tab/>
      </w:r>
      <w:r>
        <w:fldChar w:fldCharType="begin"/>
      </w:r>
      <w:r>
        <w:instrText xml:space="preserve"> PAGEREF _Toc205024209 \h </w:instrText>
      </w:r>
      <w:r>
        <w:fldChar w:fldCharType="separate"/>
      </w:r>
      <w:r>
        <w:t>x</w:t>
      </w:r>
      <w:r>
        <w:fldChar w:fldCharType="end"/>
      </w:r>
    </w:p>
    <w:p w14:paraId="6A31AF8F" w14:textId="77777777" w:rsidR="00CE68BB" w:rsidRDefault="00CE68BB">
      <w:pPr>
        <w:pStyle w:val="TOC1"/>
        <w:tabs>
          <w:tab w:val="left" w:pos="487"/>
        </w:tabs>
        <w:rPr>
          <w:rFonts w:asciiTheme="minorHAnsi" w:eastAsiaTheme="minorEastAsia" w:hAnsiTheme="minorHAnsi" w:cstheme="minorBidi"/>
          <w:b w:val="0"/>
          <w:szCs w:val="24"/>
          <w:lang w:val="en-US" w:eastAsia="ja-JP"/>
        </w:rPr>
      </w:pPr>
      <w:r w:rsidRPr="005E30A7">
        <w:rPr>
          <w:lang w:val="en-US"/>
        </w:rPr>
        <w:t>iv.</w:t>
      </w:r>
      <w:r>
        <w:rPr>
          <w:rFonts w:asciiTheme="minorHAnsi" w:eastAsiaTheme="minorEastAsia" w:hAnsiTheme="minorHAnsi" w:cstheme="minorBidi"/>
          <w:b w:val="0"/>
          <w:szCs w:val="24"/>
          <w:lang w:val="en-US" w:eastAsia="ja-JP"/>
        </w:rPr>
        <w:tab/>
      </w:r>
      <w:r w:rsidRPr="005E30A7">
        <w:rPr>
          <w:lang w:val="en-US"/>
        </w:rPr>
        <w:t>Future Work</w:t>
      </w:r>
      <w:r>
        <w:tab/>
      </w:r>
      <w:r>
        <w:fldChar w:fldCharType="begin"/>
      </w:r>
      <w:r>
        <w:instrText xml:space="preserve"> PAGEREF _Toc205024210 \h </w:instrText>
      </w:r>
      <w:r>
        <w:fldChar w:fldCharType="separate"/>
      </w:r>
      <w:r>
        <w:t>x</w:t>
      </w:r>
      <w:r>
        <w:fldChar w:fldCharType="end"/>
      </w:r>
    </w:p>
    <w:p w14:paraId="0F28E01D" w14:textId="77777777" w:rsidR="00CE68BB" w:rsidRDefault="00CE68BB">
      <w:pPr>
        <w:pStyle w:val="TOC1"/>
        <w:tabs>
          <w:tab w:val="left" w:pos="420"/>
        </w:tabs>
        <w:rPr>
          <w:rFonts w:asciiTheme="minorHAnsi" w:eastAsiaTheme="minorEastAsia" w:hAnsiTheme="minorHAnsi" w:cstheme="minorBidi"/>
          <w:b w:val="0"/>
          <w:szCs w:val="24"/>
          <w:lang w:val="en-US" w:eastAsia="ja-JP"/>
        </w:rPr>
      </w:pPr>
      <w:r w:rsidRPr="005E30A7">
        <w:rPr>
          <w:lang w:val="en-US"/>
        </w:rPr>
        <w:t>v.</w:t>
      </w:r>
      <w:r>
        <w:rPr>
          <w:rFonts w:asciiTheme="minorHAnsi" w:eastAsiaTheme="minorEastAsia" w:hAnsiTheme="minorHAnsi" w:cstheme="minorBidi"/>
          <w:b w:val="0"/>
          <w:szCs w:val="24"/>
          <w:lang w:val="en-US" w:eastAsia="ja-JP"/>
        </w:rPr>
        <w:tab/>
      </w:r>
      <w:r w:rsidRPr="005E30A7">
        <w:rPr>
          <w:lang w:val="en-US"/>
        </w:rPr>
        <w:t>Changes to the OGC</w:t>
      </w:r>
      <w:r w:rsidRPr="005E30A7">
        <w:rPr>
          <w:vertAlign w:val="superscript"/>
          <w:lang w:val="en-US"/>
        </w:rPr>
        <w:t xml:space="preserve">® </w:t>
      </w:r>
      <w:r w:rsidRPr="005E30A7">
        <w:rPr>
          <w:lang w:val="en-US"/>
        </w:rPr>
        <w:t>Abstract Specification</w:t>
      </w:r>
      <w:r>
        <w:tab/>
      </w:r>
      <w:r>
        <w:fldChar w:fldCharType="begin"/>
      </w:r>
      <w:r>
        <w:instrText xml:space="preserve"> PAGEREF _Toc205024211 \h </w:instrText>
      </w:r>
      <w:r>
        <w:fldChar w:fldCharType="separate"/>
      </w:r>
      <w:r>
        <w:t>x</w:t>
      </w:r>
      <w:r>
        <w:fldChar w:fldCharType="end"/>
      </w:r>
    </w:p>
    <w:p w14:paraId="2E2A5FE0" w14:textId="77777777" w:rsidR="00CE68BB" w:rsidRDefault="00CE68BB">
      <w:pPr>
        <w:pStyle w:val="TOC1"/>
        <w:rPr>
          <w:rFonts w:asciiTheme="minorHAnsi" w:eastAsiaTheme="minorEastAsia" w:hAnsiTheme="minorHAnsi" w:cstheme="minorBidi"/>
          <w:b w:val="0"/>
          <w:szCs w:val="24"/>
          <w:lang w:val="en-US" w:eastAsia="ja-JP"/>
        </w:rPr>
      </w:pPr>
      <w:r w:rsidRPr="005E30A7">
        <w:rPr>
          <w:lang w:val="en-US"/>
        </w:rPr>
        <w:t>Sensor Model Language (SensorML):  An Implementation Specification</w:t>
      </w:r>
      <w:r>
        <w:tab/>
      </w:r>
      <w:r>
        <w:fldChar w:fldCharType="begin"/>
      </w:r>
      <w:r>
        <w:instrText xml:space="preserve"> PAGEREF _Toc205024212 \h </w:instrText>
      </w:r>
      <w:r>
        <w:fldChar w:fldCharType="separate"/>
      </w:r>
      <w:r>
        <w:t>14</w:t>
      </w:r>
      <w:r>
        <w:fldChar w:fldCharType="end"/>
      </w:r>
    </w:p>
    <w:p w14:paraId="2AACD5B7" w14:textId="77777777" w:rsidR="00CE68BB" w:rsidRDefault="00CE68BB">
      <w:pPr>
        <w:pStyle w:val="TOC1"/>
        <w:tabs>
          <w:tab w:val="clear" w:pos="340"/>
          <w:tab w:val="left" w:pos="360"/>
        </w:tabs>
        <w:rPr>
          <w:rFonts w:asciiTheme="minorHAnsi" w:eastAsiaTheme="minorEastAsia" w:hAnsiTheme="minorHAnsi" w:cstheme="minorBidi"/>
          <w:b w:val="0"/>
          <w:szCs w:val="24"/>
          <w:lang w:val="en-US" w:eastAsia="ja-JP"/>
        </w:rPr>
      </w:pPr>
      <w:r w:rsidRPr="005E30A7">
        <w:rPr>
          <w:lang w:val="en-US"/>
        </w:rPr>
        <w:t>1</w:t>
      </w:r>
      <w:r>
        <w:rPr>
          <w:rFonts w:asciiTheme="minorHAnsi" w:eastAsiaTheme="minorEastAsia" w:hAnsiTheme="minorHAnsi" w:cstheme="minorBidi"/>
          <w:b w:val="0"/>
          <w:szCs w:val="24"/>
          <w:lang w:val="en-US" w:eastAsia="ja-JP"/>
        </w:rPr>
        <w:tab/>
      </w:r>
      <w:r w:rsidRPr="005E30A7">
        <w:rPr>
          <w:lang w:val="en-US"/>
        </w:rPr>
        <w:t>Scope</w:t>
      </w:r>
      <w:r>
        <w:tab/>
      </w:r>
      <w:r>
        <w:fldChar w:fldCharType="begin"/>
      </w:r>
      <w:r>
        <w:instrText xml:space="preserve"> PAGEREF _Toc205024213 \h </w:instrText>
      </w:r>
      <w:r>
        <w:fldChar w:fldCharType="separate"/>
      </w:r>
      <w:r>
        <w:t>14</w:t>
      </w:r>
      <w:r>
        <w:fldChar w:fldCharType="end"/>
      </w:r>
    </w:p>
    <w:p w14:paraId="438F8FF1" w14:textId="77777777" w:rsidR="00CE68BB" w:rsidRDefault="00CE68BB">
      <w:pPr>
        <w:pStyle w:val="TOC1"/>
        <w:tabs>
          <w:tab w:val="clear" w:pos="340"/>
          <w:tab w:val="left" w:pos="360"/>
        </w:tabs>
        <w:rPr>
          <w:rFonts w:asciiTheme="minorHAnsi" w:eastAsiaTheme="minorEastAsia" w:hAnsiTheme="minorHAnsi" w:cstheme="minorBidi"/>
          <w:b w:val="0"/>
          <w:szCs w:val="24"/>
          <w:lang w:val="en-US" w:eastAsia="ja-JP"/>
        </w:rPr>
      </w:pPr>
      <w:r w:rsidRPr="005E30A7">
        <w:rPr>
          <w:lang w:val="en-US"/>
        </w:rPr>
        <w:t>2</w:t>
      </w:r>
      <w:r>
        <w:rPr>
          <w:rFonts w:asciiTheme="minorHAnsi" w:eastAsiaTheme="minorEastAsia" w:hAnsiTheme="minorHAnsi" w:cstheme="minorBidi"/>
          <w:b w:val="0"/>
          <w:szCs w:val="24"/>
          <w:lang w:val="en-US" w:eastAsia="ja-JP"/>
        </w:rPr>
        <w:tab/>
      </w:r>
      <w:r w:rsidRPr="005E30A7">
        <w:rPr>
          <w:lang w:val="en-US"/>
        </w:rPr>
        <w:t>Conformance</w:t>
      </w:r>
      <w:r>
        <w:tab/>
      </w:r>
      <w:r>
        <w:fldChar w:fldCharType="begin"/>
      </w:r>
      <w:r>
        <w:instrText xml:space="preserve"> PAGEREF _Toc205024214 \h </w:instrText>
      </w:r>
      <w:r>
        <w:fldChar w:fldCharType="separate"/>
      </w:r>
      <w:r>
        <w:t>16</w:t>
      </w:r>
      <w:r>
        <w:fldChar w:fldCharType="end"/>
      </w:r>
    </w:p>
    <w:p w14:paraId="7591EECF" w14:textId="77777777" w:rsidR="00CE68BB" w:rsidRDefault="00CE68BB">
      <w:pPr>
        <w:pStyle w:val="TOC2"/>
        <w:tabs>
          <w:tab w:val="left" w:pos="880"/>
        </w:tabs>
        <w:rPr>
          <w:rFonts w:asciiTheme="minorHAnsi" w:eastAsiaTheme="minorEastAsia" w:hAnsiTheme="minorHAnsi" w:cstheme="minorBidi"/>
          <w:szCs w:val="24"/>
          <w:lang w:val="en-US" w:eastAsia="ja-JP"/>
        </w:rPr>
      </w:pPr>
      <w:r w:rsidRPr="005E30A7">
        <w:rPr>
          <w:lang w:val="en-US"/>
        </w:rPr>
        <w:t>2.1</w:t>
      </w:r>
      <w:r>
        <w:rPr>
          <w:rFonts w:asciiTheme="minorHAnsi" w:eastAsiaTheme="minorEastAsia" w:hAnsiTheme="minorHAnsi" w:cstheme="minorBidi"/>
          <w:szCs w:val="24"/>
          <w:lang w:val="en-US" w:eastAsia="ja-JP"/>
        </w:rPr>
        <w:tab/>
      </w:r>
      <w:r w:rsidRPr="005E30A7">
        <w:rPr>
          <w:lang w:val="en-US"/>
        </w:rPr>
        <w:t>Overview</w:t>
      </w:r>
      <w:r>
        <w:tab/>
      </w:r>
      <w:r>
        <w:fldChar w:fldCharType="begin"/>
      </w:r>
      <w:r>
        <w:instrText xml:space="preserve"> PAGEREF _Toc205024215 \h </w:instrText>
      </w:r>
      <w:r>
        <w:fldChar w:fldCharType="separate"/>
      </w:r>
      <w:r>
        <w:t>16</w:t>
      </w:r>
      <w:r>
        <w:fldChar w:fldCharType="end"/>
      </w:r>
    </w:p>
    <w:p w14:paraId="7A83685E" w14:textId="77777777" w:rsidR="00CE68BB" w:rsidRDefault="00CE68BB">
      <w:pPr>
        <w:pStyle w:val="TOC2"/>
        <w:tabs>
          <w:tab w:val="left" w:pos="880"/>
        </w:tabs>
        <w:rPr>
          <w:rFonts w:asciiTheme="minorHAnsi" w:eastAsiaTheme="minorEastAsia" w:hAnsiTheme="minorHAnsi" w:cstheme="minorBidi"/>
          <w:szCs w:val="24"/>
          <w:lang w:val="en-US" w:eastAsia="ja-JP"/>
        </w:rPr>
      </w:pPr>
      <w:r>
        <w:t>2.2</w:t>
      </w:r>
      <w:r>
        <w:rPr>
          <w:rFonts w:asciiTheme="minorHAnsi" w:eastAsiaTheme="minorEastAsia" w:hAnsiTheme="minorHAnsi" w:cstheme="minorBidi"/>
          <w:szCs w:val="24"/>
          <w:lang w:val="en-US" w:eastAsia="ja-JP"/>
        </w:rPr>
        <w:tab/>
      </w:r>
      <w:r>
        <w:t>Specification identifier</w:t>
      </w:r>
      <w:r>
        <w:tab/>
      </w:r>
      <w:r>
        <w:fldChar w:fldCharType="begin"/>
      </w:r>
      <w:r>
        <w:instrText xml:space="preserve"> PAGEREF _Toc205024216 \h </w:instrText>
      </w:r>
      <w:r>
        <w:fldChar w:fldCharType="separate"/>
      </w:r>
      <w:r>
        <w:t>16</w:t>
      </w:r>
      <w:r>
        <w:fldChar w:fldCharType="end"/>
      </w:r>
    </w:p>
    <w:p w14:paraId="1E47D104" w14:textId="77777777" w:rsidR="00CE68BB" w:rsidRDefault="00CE68BB">
      <w:pPr>
        <w:pStyle w:val="TOC2"/>
        <w:tabs>
          <w:tab w:val="left" w:pos="880"/>
        </w:tabs>
        <w:rPr>
          <w:rFonts w:asciiTheme="minorHAnsi" w:eastAsiaTheme="minorEastAsia" w:hAnsiTheme="minorHAnsi" w:cstheme="minorBidi"/>
          <w:szCs w:val="24"/>
          <w:lang w:val="en-US" w:eastAsia="ja-JP"/>
        </w:rPr>
      </w:pPr>
      <w:r w:rsidRPr="005E30A7">
        <w:rPr>
          <w:lang w:val="en-US"/>
        </w:rPr>
        <w:t>2.3</w:t>
      </w:r>
      <w:r>
        <w:rPr>
          <w:rFonts w:asciiTheme="minorHAnsi" w:eastAsiaTheme="minorEastAsia" w:hAnsiTheme="minorHAnsi" w:cstheme="minorBidi"/>
          <w:szCs w:val="24"/>
          <w:lang w:val="en-US" w:eastAsia="ja-JP"/>
        </w:rPr>
        <w:tab/>
      </w:r>
      <w:r>
        <w:t>Conformance classes</w:t>
      </w:r>
      <w:r>
        <w:tab/>
      </w:r>
      <w:r>
        <w:fldChar w:fldCharType="begin"/>
      </w:r>
      <w:r>
        <w:instrText xml:space="preserve"> PAGEREF _Toc205024217 \h </w:instrText>
      </w:r>
      <w:r>
        <w:fldChar w:fldCharType="separate"/>
      </w:r>
      <w:r>
        <w:t>16</w:t>
      </w:r>
      <w:r>
        <w:fldChar w:fldCharType="end"/>
      </w:r>
    </w:p>
    <w:p w14:paraId="442A4B76" w14:textId="77777777" w:rsidR="00CE68BB" w:rsidRDefault="00CE68BB">
      <w:pPr>
        <w:pStyle w:val="TOC1"/>
        <w:tabs>
          <w:tab w:val="clear" w:pos="340"/>
          <w:tab w:val="left" w:pos="360"/>
        </w:tabs>
        <w:rPr>
          <w:rFonts w:asciiTheme="minorHAnsi" w:eastAsiaTheme="minorEastAsia" w:hAnsiTheme="minorHAnsi" w:cstheme="minorBidi"/>
          <w:b w:val="0"/>
          <w:szCs w:val="24"/>
          <w:lang w:val="en-US" w:eastAsia="ja-JP"/>
        </w:rPr>
      </w:pPr>
      <w:r w:rsidRPr="005E30A7">
        <w:rPr>
          <w:lang w:val="en-US"/>
        </w:rPr>
        <w:t>3</w:t>
      </w:r>
      <w:r>
        <w:rPr>
          <w:rFonts w:asciiTheme="minorHAnsi" w:eastAsiaTheme="minorEastAsia" w:hAnsiTheme="minorHAnsi" w:cstheme="minorBidi"/>
          <w:b w:val="0"/>
          <w:szCs w:val="24"/>
          <w:lang w:val="en-US" w:eastAsia="ja-JP"/>
        </w:rPr>
        <w:tab/>
      </w:r>
      <w:r w:rsidRPr="005E30A7">
        <w:rPr>
          <w:lang w:val="en-US"/>
        </w:rPr>
        <w:t>Normative References</w:t>
      </w:r>
      <w:r>
        <w:tab/>
      </w:r>
      <w:r>
        <w:fldChar w:fldCharType="begin"/>
      </w:r>
      <w:r>
        <w:instrText xml:space="preserve"> PAGEREF _Toc205024218 \h </w:instrText>
      </w:r>
      <w:r>
        <w:fldChar w:fldCharType="separate"/>
      </w:r>
      <w:r>
        <w:t>18</w:t>
      </w:r>
      <w:r>
        <w:fldChar w:fldCharType="end"/>
      </w:r>
    </w:p>
    <w:p w14:paraId="259DD2DF" w14:textId="77777777" w:rsidR="00CE68BB" w:rsidRDefault="00CE68BB">
      <w:pPr>
        <w:pStyle w:val="TOC1"/>
        <w:tabs>
          <w:tab w:val="clear" w:pos="340"/>
          <w:tab w:val="left" w:pos="360"/>
        </w:tabs>
        <w:rPr>
          <w:rFonts w:asciiTheme="minorHAnsi" w:eastAsiaTheme="minorEastAsia" w:hAnsiTheme="minorHAnsi" w:cstheme="minorBidi"/>
          <w:b w:val="0"/>
          <w:szCs w:val="24"/>
          <w:lang w:val="en-US" w:eastAsia="ja-JP"/>
        </w:rPr>
      </w:pPr>
      <w:r>
        <w:t>4</w:t>
      </w:r>
      <w:r>
        <w:rPr>
          <w:rFonts w:asciiTheme="minorHAnsi" w:eastAsiaTheme="minorEastAsia" w:hAnsiTheme="minorHAnsi" w:cstheme="minorBidi"/>
          <w:b w:val="0"/>
          <w:szCs w:val="24"/>
          <w:lang w:val="en-US" w:eastAsia="ja-JP"/>
        </w:rPr>
        <w:tab/>
      </w:r>
      <w:r>
        <w:t>Terms and Definitions</w:t>
      </w:r>
      <w:r>
        <w:tab/>
      </w:r>
      <w:r>
        <w:fldChar w:fldCharType="begin"/>
      </w:r>
      <w:r>
        <w:instrText xml:space="preserve"> PAGEREF _Toc205024219 \h </w:instrText>
      </w:r>
      <w:r>
        <w:fldChar w:fldCharType="separate"/>
      </w:r>
      <w:r>
        <w:t>19</w:t>
      </w:r>
      <w:r>
        <w:fldChar w:fldCharType="end"/>
      </w:r>
    </w:p>
    <w:p w14:paraId="32AF8928" w14:textId="77777777" w:rsidR="00CE68BB" w:rsidRDefault="00CE68BB">
      <w:pPr>
        <w:pStyle w:val="TOC1"/>
        <w:tabs>
          <w:tab w:val="clear" w:pos="340"/>
          <w:tab w:val="left" w:pos="360"/>
        </w:tabs>
        <w:rPr>
          <w:rFonts w:asciiTheme="minorHAnsi" w:eastAsiaTheme="minorEastAsia" w:hAnsiTheme="minorHAnsi" w:cstheme="minorBidi"/>
          <w:b w:val="0"/>
          <w:szCs w:val="24"/>
          <w:lang w:val="en-US" w:eastAsia="ja-JP"/>
        </w:rPr>
      </w:pPr>
      <w:r>
        <w:t>5</w:t>
      </w:r>
      <w:r>
        <w:rPr>
          <w:rFonts w:asciiTheme="minorHAnsi" w:eastAsiaTheme="minorEastAsia" w:hAnsiTheme="minorHAnsi" w:cstheme="minorBidi"/>
          <w:b w:val="0"/>
          <w:szCs w:val="24"/>
          <w:lang w:val="en-US" w:eastAsia="ja-JP"/>
        </w:rPr>
        <w:tab/>
      </w:r>
      <w:r>
        <w:t>Conventions</w:t>
      </w:r>
      <w:r>
        <w:tab/>
      </w:r>
      <w:r>
        <w:fldChar w:fldCharType="begin"/>
      </w:r>
      <w:r>
        <w:instrText xml:space="preserve"> PAGEREF _Toc205024220 \h </w:instrText>
      </w:r>
      <w:r>
        <w:fldChar w:fldCharType="separate"/>
      </w:r>
      <w:r>
        <w:t>24</w:t>
      </w:r>
      <w:r>
        <w:fldChar w:fldCharType="end"/>
      </w:r>
    </w:p>
    <w:p w14:paraId="132D9CB3" w14:textId="77777777" w:rsidR="00CE68BB" w:rsidRDefault="00CE68BB">
      <w:pPr>
        <w:pStyle w:val="TOC2"/>
        <w:tabs>
          <w:tab w:val="left" w:pos="880"/>
        </w:tabs>
        <w:rPr>
          <w:rFonts w:asciiTheme="minorHAnsi" w:eastAsiaTheme="minorEastAsia" w:hAnsiTheme="minorHAnsi" w:cstheme="minorBidi"/>
          <w:szCs w:val="24"/>
          <w:lang w:val="en-US" w:eastAsia="ja-JP"/>
        </w:rPr>
      </w:pPr>
      <w:r w:rsidRPr="005E30A7">
        <w:rPr>
          <w:lang w:val="en-US"/>
        </w:rPr>
        <w:t>5.1</w:t>
      </w:r>
      <w:r>
        <w:rPr>
          <w:rFonts w:asciiTheme="minorHAnsi" w:eastAsiaTheme="minorEastAsia" w:hAnsiTheme="minorHAnsi" w:cstheme="minorBidi"/>
          <w:szCs w:val="24"/>
          <w:lang w:val="en-US" w:eastAsia="ja-JP"/>
        </w:rPr>
        <w:tab/>
      </w:r>
      <w:r w:rsidRPr="005E30A7">
        <w:rPr>
          <w:lang w:val="en-US"/>
        </w:rPr>
        <w:t>Abbreviated terms</w:t>
      </w:r>
      <w:r>
        <w:tab/>
      </w:r>
      <w:r>
        <w:fldChar w:fldCharType="begin"/>
      </w:r>
      <w:r>
        <w:instrText xml:space="preserve"> PAGEREF _Toc205024221 \h </w:instrText>
      </w:r>
      <w:r>
        <w:fldChar w:fldCharType="separate"/>
      </w:r>
      <w:r>
        <w:t>24</w:t>
      </w:r>
      <w:r>
        <w:fldChar w:fldCharType="end"/>
      </w:r>
    </w:p>
    <w:p w14:paraId="57E13859" w14:textId="77777777" w:rsidR="00CE68BB" w:rsidRDefault="00CE68BB">
      <w:pPr>
        <w:pStyle w:val="TOC2"/>
        <w:tabs>
          <w:tab w:val="left" w:pos="880"/>
        </w:tabs>
        <w:rPr>
          <w:rFonts w:asciiTheme="minorHAnsi" w:eastAsiaTheme="minorEastAsia" w:hAnsiTheme="minorHAnsi" w:cstheme="minorBidi"/>
          <w:szCs w:val="24"/>
          <w:lang w:val="en-US" w:eastAsia="ja-JP"/>
        </w:rPr>
      </w:pPr>
      <w:r w:rsidRPr="005E30A7">
        <w:rPr>
          <w:lang w:val="en-US"/>
        </w:rPr>
        <w:t>5.2</w:t>
      </w:r>
      <w:r>
        <w:rPr>
          <w:rFonts w:asciiTheme="minorHAnsi" w:eastAsiaTheme="minorEastAsia" w:hAnsiTheme="minorHAnsi" w:cstheme="minorBidi"/>
          <w:szCs w:val="24"/>
          <w:lang w:val="en-US" w:eastAsia="ja-JP"/>
        </w:rPr>
        <w:tab/>
      </w:r>
      <w:r w:rsidRPr="005E30A7">
        <w:rPr>
          <w:lang w:val="en-US"/>
        </w:rPr>
        <w:t>UML notation</w:t>
      </w:r>
      <w:r>
        <w:tab/>
      </w:r>
      <w:r>
        <w:fldChar w:fldCharType="begin"/>
      </w:r>
      <w:r>
        <w:instrText xml:space="preserve"> PAGEREF _Toc205024222 \h </w:instrText>
      </w:r>
      <w:r>
        <w:fldChar w:fldCharType="separate"/>
      </w:r>
      <w:r>
        <w:t>25</w:t>
      </w:r>
      <w:r>
        <w:fldChar w:fldCharType="end"/>
      </w:r>
    </w:p>
    <w:p w14:paraId="763B8672" w14:textId="77777777" w:rsidR="00CE68BB" w:rsidRDefault="00CE68BB">
      <w:pPr>
        <w:pStyle w:val="TOC2"/>
        <w:tabs>
          <w:tab w:val="left" w:pos="880"/>
        </w:tabs>
        <w:rPr>
          <w:rFonts w:asciiTheme="minorHAnsi" w:eastAsiaTheme="minorEastAsia" w:hAnsiTheme="minorHAnsi" w:cstheme="minorBidi"/>
          <w:szCs w:val="24"/>
          <w:lang w:val="en-US" w:eastAsia="ja-JP"/>
        </w:rPr>
      </w:pPr>
      <w:r>
        <w:t>5.3</w:t>
      </w:r>
      <w:r>
        <w:rPr>
          <w:rFonts w:asciiTheme="minorHAnsi" w:eastAsiaTheme="minorEastAsia" w:hAnsiTheme="minorHAnsi" w:cstheme="minorBidi"/>
          <w:szCs w:val="24"/>
          <w:lang w:val="en-US" w:eastAsia="ja-JP"/>
        </w:rPr>
        <w:tab/>
      </w:r>
      <w:r>
        <w:t>Table notation used to express requirements</w:t>
      </w:r>
      <w:r>
        <w:tab/>
      </w:r>
      <w:r>
        <w:fldChar w:fldCharType="begin"/>
      </w:r>
      <w:r>
        <w:instrText xml:space="preserve"> PAGEREF _Toc205024223 \h </w:instrText>
      </w:r>
      <w:r>
        <w:fldChar w:fldCharType="separate"/>
      </w:r>
      <w:r>
        <w:t>25</w:t>
      </w:r>
      <w:r>
        <w:fldChar w:fldCharType="end"/>
      </w:r>
    </w:p>
    <w:p w14:paraId="64A1B4A1" w14:textId="77777777" w:rsidR="00CE68BB" w:rsidRDefault="00CE68BB">
      <w:pPr>
        <w:pStyle w:val="TOC1"/>
        <w:tabs>
          <w:tab w:val="clear" w:pos="340"/>
          <w:tab w:val="left" w:pos="360"/>
        </w:tabs>
        <w:rPr>
          <w:rFonts w:asciiTheme="minorHAnsi" w:eastAsiaTheme="minorEastAsia" w:hAnsiTheme="minorHAnsi" w:cstheme="minorBidi"/>
          <w:b w:val="0"/>
          <w:szCs w:val="24"/>
          <w:lang w:val="en-US" w:eastAsia="ja-JP"/>
        </w:rPr>
      </w:pPr>
      <w:r>
        <w:t>6</w:t>
      </w:r>
      <w:r>
        <w:rPr>
          <w:rFonts w:asciiTheme="minorHAnsi" w:eastAsiaTheme="minorEastAsia" w:hAnsiTheme="minorHAnsi" w:cstheme="minorBidi"/>
          <w:b w:val="0"/>
          <w:szCs w:val="24"/>
          <w:lang w:val="en-US" w:eastAsia="ja-JP"/>
        </w:rPr>
        <w:tab/>
      </w:r>
      <w:r>
        <w:t>Requirements Class: Core Concepts (normative core)</w:t>
      </w:r>
      <w:r>
        <w:tab/>
      </w:r>
      <w:r>
        <w:fldChar w:fldCharType="begin"/>
      </w:r>
      <w:r>
        <w:instrText xml:space="preserve"> PAGEREF _Toc205024224 \h </w:instrText>
      </w:r>
      <w:r>
        <w:fldChar w:fldCharType="separate"/>
      </w:r>
      <w:r>
        <w:t>27</w:t>
      </w:r>
      <w:r>
        <w:fldChar w:fldCharType="end"/>
      </w:r>
    </w:p>
    <w:p w14:paraId="2A9B7003" w14:textId="77777777" w:rsidR="00CE68BB" w:rsidRDefault="00CE68BB">
      <w:pPr>
        <w:pStyle w:val="TOC2"/>
        <w:tabs>
          <w:tab w:val="left" w:pos="880"/>
        </w:tabs>
        <w:rPr>
          <w:rFonts w:asciiTheme="minorHAnsi" w:eastAsiaTheme="minorEastAsia" w:hAnsiTheme="minorHAnsi" w:cstheme="minorBidi"/>
          <w:szCs w:val="24"/>
          <w:lang w:val="en-US" w:eastAsia="ja-JP"/>
        </w:rPr>
      </w:pPr>
      <w:r w:rsidRPr="005E30A7">
        <w:rPr>
          <w:lang w:val="en-US"/>
        </w:rPr>
        <w:t>6.1</w:t>
      </w:r>
      <w:r>
        <w:rPr>
          <w:rFonts w:asciiTheme="minorHAnsi" w:eastAsiaTheme="minorEastAsia" w:hAnsiTheme="minorHAnsi" w:cstheme="minorBidi"/>
          <w:szCs w:val="24"/>
          <w:lang w:val="en-US" w:eastAsia="ja-JP"/>
        </w:rPr>
        <w:tab/>
      </w:r>
      <w:r w:rsidRPr="005E30A7">
        <w:rPr>
          <w:lang w:val="en-US"/>
        </w:rPr>
        <w:t>Introduction</w:t>
      </w:r>
      <w:r>
        <w:tab/>
      </w:r>
      <w:r>
        <w:fldChar w:fldCharType="begin"/>
      </w:r>
      <w:r>
        <w:instrText xml:space="preserve"> PAGEREF _Toc205024225 \h </w:instrText>
      </w:r>
      <w:r>
        <w:fldChar w:fldCharType="separate"/>
      </w:r>
      <w:r>
        <w:t>27</w:t>
      </w:r>
      <w:r>
        <w:fldChar w:fldCharType="end"/>
      </w:r>
    </w:p>
    <w:p w14:paraId="2824EFAB" w14:textId="77777777" w:rsidR="00CE68BB" w:rsidRDefault="00CE68BB">
      <w:pPr>
        <w:pStyle w:val="TOC2"/>
        <w:tabs>
          <w:tab w:val="left" w:pos="880"/>
        </w:tabs>
        <w:rPr>
          <w:rFonts w:asciiTheme="minorHAnsi" w:eastAsiaTheme="minorEastAsia" w:hAnsiTheme="minorHAnsi" w:cstheme="minorBidi"/>
          <w:szCs w:val="24"/>
          <w:lang w:val="en-US" w:eastAsia="ja-JP"/>
        </w:rPr>
      </w:pPr>
      <w:r w:rsidRPr="005E30A7">
        <w:rPr>
          <w:lang w:val="en-US"/>
        </w:rPr>
        <w:t>6.2</w:t>
      </w:r>
      <w:r>
        <w:rPr>
          <w:rFonts w:asciiTheme="minorHAnsi" w:eastAsiaTheme="minorEastAsia" w:hAnsiTheme="minorHAnsi" w:cstheme="minorBidi"/>
          <w:szCs w:val="24"/>
          <w:lang w:val="en-US" w:eastAsia="ja-JP"/>
        </w:rPr>
        <w:tab/>
      </w:r>
      <w:r w:rsidRPr="005E30A7">
        <w:rPr>
          <w:lang w:val="en-US"/>
        </w:rPr>
        <w:t>Process Definitions</w:t>
      </w:r>
      <w:r>
        <w:tab/>
      </w:r>
      <w:r>
        <w:fldChar w:fldCharType="begin"/>
      </w:r>
      <w:r>
        <w:instrText xml:space="preserve"> PAGEREF _Toc205024226 \h </w:instrText>
      </w:r>
      <w:r>
        <w:fldChar w:fldCharType="separate"/>
      </w:r>
      <w:r>
        <w:t>28</w:t>
      </w:r>
      <w:r>
        <w:fldChar w:fldCharType="end"/>
      </w:r>
    </w:p>
    <w:p w14:paraId="2C0B3F06" w14:textId="77777777" w:rsidR="00CE68BB" w:rsidRDefault="00CE68BB">
      <w:pPr>
        <w:pStyle w:val="TOC1"/>
        <w:tabs>
          <w:tab w:val="clear" w:pos="340"/>
          <w:tab w:val="left" w:pos="360"/>
        </w:tabs>
        <w:rPr>
          <w:rFonts w:asciiTheme="minorHAnsi" w:eastAsiaTheme="minorEastAsia" w:hAnsiTheme="minorHAnsi" w:cstheme="minorBidi"/>
          <w:b w:val="0"/>
          <w:szCs w:val="24"/>
          <w:lang w:val="en-US" w:eastAsia="ja-JP"/>
        </w:rPr>
      </w:pPr>
      <w:r>
        <w:t>7</w:t>
      </w:r>
      <w:r>
        <w:rPr>
          <w:rFonts w:asciiTheme="minorHAnsi" w:eastAsiaTheme="minorEastAsia" w:hAnsiTheme="minorHAnsi" w:cstheme="minorBidi"/>
          <w:b w:val="0"/>
          <w:szCs w:val="24"/>
          <w:lang w:val="en-US" w:eastAsia="ja-JP"/>
        </w:rPr>
        <w:tab/>
      </w:r>
      <w:r>
        <w:t>UML Conceptual Models (normative)</w:t>
      </w:r>
      <w:r>
        <w:tab/>
      </w:r>
      <w:r>
        <w:fldChar w:fldCharType="begin"/>
      </w:r>
      <w:r>
        <w:instrText xml:space="preserve"> PAGEREF _Toc205024227 \h </w:instrText>
      </w:r>
      <w:r>
        <w:fldChar w:fldCharType="separate"/>
      </w:r>
      <w:r>
        <w:t>30</w:t>
      </w:r>
      <w:r>
        <w:fldChar w:fldCharType="end"/>
      </w:r>
    </w:p>
    <w:p w14:paraId="467DA318" w14:textId="77777777" w:rsidR="00CE68BB" w:rsidRDefault="00CE68BB">
      <w:pPr>
        <w:pStyle w:val="TOC2"/>
        <w:tabs>
          <w:tab w:val="left" w:pos="880"/>
        </w:tabs>
        <w:rPr>
          <w:rFonts w:asciiTheme="minorHAnsi" w:eastAsiaTheme="minorEastAsia" w:hAnsiTheme="minorHAnsi" w:cstheme="minorBidi"/>
          <w:szCs w:val="24"/>
          <w:lang w:val="en-US" w:eastAsia="ja-JP"/>
        </w:rPr>
      </w:pPr>
      <w:r w:rsidRPr="005E30A7">
        <w:rPr>
          <w:lang w:val="en-US"/>
        </w:rPr>
        <w:t>7.1</w:t>
      </w:r>
      <w:r>
        <w:rPr>
          <w:rFonts w:asciiTheme="minorHAnsi" w:eastAsiaTheme="minorEastAsia" w:hAnsiTheme="minorHAnsi" w:cstheme="minorBidi"/>
          <w:szCs w:val="24"/>
          <w:lang w:val="en-US" w:eastAsia="ja-JP"/>
        </w:rPr>
        <w:tab/>
      </w:r>
      <w:r w:rsidRPr="005E30A7">
        <w:rPr>
          <w:lang w:val="en-US"/>
        </w:rPr>
        <w:t>Package Dependencies</w:t>
      </w:r>
      <w:r>
        <w:tab/>
      </w:r>
      <w:r>
        <w:fldChar w:fldCharType="begin"/>
      </w:r>
      <w:r>
        <w:instrText xml:space="preserve"> PAGEREF _Toc205024228 \h </w:instrText>
      </w:r>
      <w:r>
        <w:fldChar w:fldCharType="separate"/>
      </w:r>
      <w:r>
        <w:t>30</w:t>
      </w:r>
      <w:r>
        <w:fldChar w:fldCharType="end"/>
      </w:r>
    </w:p>
    <w:p w14:paraId="5CE6A85C" w14:textId="77777777" w:rsidR="00CE68BB" w:rsidRDefault="00CE68BB">
      <w:pPr>
        <w:pStyle w:val="TOC3"/>
        <w:tabs>
          <w:tab w:val="left" w:pos="1531"/>
        </w:tabs>
        <w:rPr>
          <w:rFonts w:asciiTheme="minorHAnsi" w:eastAsiaTheme="minorEastAsia" w:hAnsiTheme="minorHAnsi" w:cstheme="minorBidi"/>
          <w:szCs w:val="24"/>
          <w:lang w:val="en-US" w:eastAsia="ja-JP"/>
        </w:rPr>
      </w:pPr>
      <w:r w:rsidRPr="005E30A7">
        <w:rPr>
          <w:lang w:val="en-US"/>
        </w:rPr>
        <w:t>7.1.1</w:t>
      </w:r>
      <w:r>
        <w:rPr>
          <w:rFonts w:asciiTheme="minorHAnsi" w:eastAsiaTheme="minorEastAsia" w:hAnsiTheme="minorHAnsi" w:cstheme="minorBidi"/>
          <w:szCs w:val="24"/>
          <w:lang w:val="en-US" w:eastAsia="ja-JP"/>
        </w:rPr>
        <w:tab/>
      </w:r>
      <w:r w:rsidRPr="005E30A7">
        <w:rPr>
          <w:lang w:val="en-US"/>
        </w:rPr>
        <w:t>Dependency on GML Feature Model and ISO TC 211 Models</w:t>
      </w:r>
      <w:r>
        <w:tab/>
      </w:r>
      <w:r>
        <w:fldChar w:fldCharType="begin"/>
      </w:r>
      <w:r>
        <w:instrText xml:space="preserve"> PAGEREF _Toc205024229 \h </w:instrText>
      </w:r>
      <w:r>
        <w:fldChar w:fldCharType="separate"/>
      </w:r>
      <w:r>
        <w:t>30</w:t>
      </w:r>
      <w:r>
        <w:fldChar w:fldCharType="end"/>
      </w:r>
    </w:p>
    <w:p w14:paraId="17D5A6B1" w14:textId="77777777" w:rsidR="00CE68BB" w:rsidRDefault="00CE68BB">
      <w:pPr>
        <w:pStyle w:val="TOC3"/>
        <w:tabs>
          <w:tab w:val="left" w:pos="1531"/>
        </w:tabs>
        <w:rPr>
          <w:rFonts w:asciiTheme="minorHAnsi" w:eastAsiaTheme="minorEastAsia" w:hAnsiTheme="minorHAnsi" w:cstheme="minorBidi"/>
          <w:szCs w:val="24"/>
          <w:lang w:val="en-US" w:eastAsia="ja-JP"/>
        </w:rPr>
      </w:pPr>
      <w:r w:rsidRPr="005E30A7">
        <w:rPr>
          <w:lang w:val="en-US"/>
        </w:rPr>
        <w:t>7.1.2</w:t>
      </w:r>
      <w:r>
        <w:rPr>
          <w:rFonts w:asciiTheme="minorHAnsi" w:eastAsiaTheme="minorEastAsia" w:hAnsiTheme="minorHAnsi" w:cstheme="minorBidi"/>
          <w:szCs w:val="24"/>
          <w:lang w:val="en-US" w:eastAsia="ja-JP"/>
        </w:rPr>
        <w:tab/>
      </w:r>
      <w:r w:rsidRPr="005E30A7">
        <w:rPr>
          <w:lang w:val="en-US"/>
        </w:rPr>
        <w:t>Dependency on SWE Common Data Models</w:t>
      </w:r>
      <w:r>
        <w:tab/>
      </w:r>
      <w:r>
        <w:fldChar w:fldCharType="begin"/>
      </w:r>
      <w:r>
        <w:instrText xml:space="preserve"> PAGEREF _Toc205024230 \h </w:instrText>
      </w:r>
      <w:r>
        <w:fldChar w:fldCharType="separate"/>
      </w:r>
      <w:r>
        <w:t>33</w:t>
      </w:r>
      <w:r>
        <w:fldChar w:fldCharType="end"/>
      </w:r>
    </w:p>
    <w:p w14:paraId="7A68A2E6" w14:textId="77777777" w:rsidR="00CE68BB" w:rsidRDefault="00CE68BB">
      <w:pPr>
        <w:pStyle w:val="TOC3"/>
        <w:tabs>
          <w:tab w:val="left" w:pos="1531"/>
        </w:tabs>
        <w:rPr>
          <w:rFonts w:asciiTheme="minorHAnsi" w:eastAsiaTheme="minorEastAsia" w:hAnsiTheme="minorHAnsi" w:cstheme="minorBidi"/>
          <w:szCs w:val="24"/>
          <w:lang w:val="en-US" w:eastAsia="ja-JP"/>
        </w:rPr>
      </w:pPr>
      <w:r w:rsidRPr="005E30A7">
        <w:rPr>
          <w:lang w:val="en-US"/>
        </w:rPr>
        <w:t>7.1.3</w:t>
      </w:r>
      <w:r>
        <w:rPr>
          <w:rFonts w:asciiTheme="minorHAnsi" w:eastAsiaTheme="minorEastAsia" w:hAnsiTheme="minorHAnsi" w:cstheme="minorBidi"/>
          <w:szCs w:val="24"/>
          <w:lang w:val="en-US" w:eastAsia="ja-JP"/>
        </w:rPr>
        <w:tab/>
      </w:r>
      <w:r w:rsidRPr="005E30A7">
        <w:rPr>
          <w:lang w:val="en-US"/>
        </w:rPr>
        <w:t>Relationship to Observations and Measurements (O&amp;M)</w:t>
      </w:r>
      <w:r>
        <w:tab/>
      </w:r>
      <w:r>
        <w:fldChar w:fldCharType="begin"/>
      </w:r>
      <w:r>
        <w:instrText xml:space="preserve"> PAGEREF _Toc205024231 \h </w:instrText>
      </w:r>
      <w:r>
        <w:fldChar w:fldCharType="separate"/>
      </w:r>
      <w:r>
        <w:t>35</w:t>
      </w:r>
      <w:r>
        <w:fldChar w:fldCharType="end"/>
      </w:r>
    </w:p>
    <w:p w14:paraId="1B3E4027" w14:textId="77777777" w:rsidR="00CE68BB" w:rsidRDefault="00CE68BB">
      <w:pPr>
        <w:pStyle w:val="TOC2"/>
        <w:tabs>
          <w:tab w:val="left" w:pos="880"/>
        </w:tabs>
        <w:rPr>
          <w:rFonts w:asciiTheme="minorHAnsi" w:eastAsiaTheme="minorEastAsia" w:hAnsiTheme="minorHAnsi" w:cstheme="minorBidi"/>
          <w:szCs w:val="24"/>
          <w:lang w:val="en-US" w:eastAsia="ja-JP"/>
        </w:rPr>
      </w:pPr>
      <w:r>
        <w:t>7.2</w:t>
      </w:r>
      <w:r>
        <w:rPr>
          <w:rFonts w:asciiTheme="minorHAnsi" w:eastAsiaTheme="minorEastAsia" w:hAnsiTheme="minorHAnsi" w:cstheme="minorBidi"/>
          <w:szCs w:val="24"/>
          <w:lang w:val="en-US" w:eastAsia="ja-JP"/>
        </w:rPr>
        <w:tab/>
      </w:r>
      <w:r>
        <w:t>Requirements Class: Core Abstract Process</w:t>
      </w:r>
      <w:r>
        <w:tab/>
      </w:r>
      <w:r>
        <w:fldChar w:fldCharType="begin"/>
      </w:r>
      <w:r>
        <w:instrText xml:space="preserve"> PAGEREF _Toc205024232 \h </w:instrText>
      </w:r>
      <w:r>
        <w:fldChar w:fldCharType="separate"/>
      </w:r>
      <w:r>
        <w:t>37</w:t>
      </w:r>
      <w:r>
        <w:fldChar w:fldCharType="end"/>
      </w:r>
    </w:p>
    <w:p w14:paraId="3E2FCF8A" w14:textId="77777777" w:rsidR="00CE68BB" w:rsidRDefault="00CE68BB">
      <w:pPr>
        <w:pStyle w:val="TOC3"/>
        <w:tabs>
          <w:tab w:val="left" w:pos="1531"/>
        </w:tabs>
        <w:rPr>
          <w:rFonts w:asciiTheme="minorHAnsi" w:eastAsiaTheme="minorEastAsia" w:hAnsiTheme="minorHAnsi" w:cstheme="minorBidi"/>
          <w:szCs w:val="24"/>
          <w:lang w:val="en-US" w:eastAsia="ja-JP"/>
        </w:rPr>
      </w:pPr>
      <w:r>
        <w:t>7.2.1</w:t>
      </w:r>
      <w:r>
        <w:rPr>
          <w:rFonts w:asciiTheme="minorHAnsi" w:eastAsiaTheme="minorEastAsia" w:hAnsiTheme="minorHAnsi" w:cstheme="minorBidi"/>
          <w:szCs w:val="24"/>
          <w:lang w:val="en-US" w:eastAsia="ja-JP"/>
        </w:rPr>
        <w:tab/>
      </w:r>
      <w:r>
        <w:t>ObservableProperty</w:t>
      </w:r>
      <w:r>
        <w:tab/>
      </w:r>
      <w:r>
        <w:fldChar w:fldCharType="begin"/>
      </w:r>
      <w:r>
        <w:instrText xml:space="preserve"> PAGEREF _Toc205024233 \h </w:instrText>
      </w:r>
      <w:r>
        <w:fldChar w:fldCharType="separate"/>
      </w:r>
      <w:r>
        <w:t>37</w:t>
      </w:r>
      <w:r>
        <w:fldChar w:fldCharType="end"/>
      </w:r>
    </w:p>
    <w:p w14:paraId="4B39C3E3" w14:textId="77777777" w:rsidR="00CE68BB" w:rsidRDefault="00CE68BB">
      <w:pPr>
        <w:pStyle w:val="TOC3"/>
        <w:tabs>
          <w:tab w:val="left" w:pos="1531"/>
        </w:tabs>
        <w:rPr>
          <w:rFonts w:asciiTheme="minorHAnsi" w:eastAsiaTheme="minorEastAsia" w:hAnsiTheme="minorHAnsi" w:cstheme="minorBidi"/>
          <w:szCs w:val="24"/>
          <w:lang w:val="en-US" w:eastAsia="ja-JP"/>
        </w:rPr>
      </w:pPr>
      <w:r>
        <w:t>7.2.2</w:t>
      </w:r>
      <w:r>
        <w:rPr>
          <w:rFonts w:asciiTheme="minorHAnsi" w:eastAsiaTheme="minorEastAsia" w:hAnsiTheme="minorHAnsi" w:cstheme="minorBidi"/>
          <w:szCs w:val="24"/>
          <w:lang w:val="en-US" w:eastAsia="ja-JP"/>
        </w:rPr>
        <w:tab/>
      </w:r>
      <w:r>
        <w:t>DescribedObject</w:t>
      </w:r>
      <w:r>
        <w:tab/>
      </w:r>
      <w:r>
        <w:fldChar w:fldCharType="begin"/>
      </w:r>
      <w:r>
        <w:instrText xml:space="preserve"> PAGEREF _Toc205024234 \h </w:instrText>
      </w:r>
      <w:r>
        <w:fldChar w:fldCharType="separate"/>
      </w:r>
      <w:r>
        <w:t>38</w:t>
      </w:r>
      <w:r>
        <w:fldChar w:fldCharType="end"/>
      </w:r>
    </w:p>
    <w:p w14:paraId="021CC4BE" w14:textId="77777777" w:rsidR="00CE68BB" w:rsidRDefault="00CE68BB">
      <w:pPr>
        <w:pStyle w:val="TOC3"/>
        <w:tabs>
          <w:tab w:val="left" w:pos="1531"/>
        </w:tabs>
        <w:rPr>
          <w:rFonts w:asciiTheme="minorHAnsi" w:eastAsiaTheme="minorEastAsia" w:hAnsiTheme="minorHAnsi" w:cstheme="minorBidi"/>
          <w:szCs w:val="24"/>
          <w:lang w:val="en-US" w:eastAsia="ja-JP"/>
        </w:rPr>
      </w:pPr>
      <w:r w:rsidRPr="005E30A7">
        <w:rPr>
          <w:lang w:val="en-US"/>
        </w:rPr>
        <w:t>7.2.3</w:t>
      </w:r>
      <w:r>
        <w:rPr>
          <w:rFonts w:asciiTheme="minorHAnsi" w:eastAsiaTheme="minorEastAsia" w:hAnsiTheme="minorHAnsi" w:cstheme="minorBidi"/>
          <w:szCs w:val="24"/>
          <w:lang w:val="en-US" w:eastAsia="ja-JP"/>
        </w:rPr>
        <w:tab/>
      </w:r>
      <w:r w:rsidRPr="005E30A7">
        <w:rPr>
          <w:lang w:val="en-US"/>
        </w:rPr>
        <w:t>AbstractProcess</w:t>
      </w:r>
      <w:r>
        <w:tab/>
      </w:r>
      <w:r>
        <w:fldChar w:fldCharType="begin"/>
      </w:r>
      <w:r>
        <w:instrText xml:space="preserve"> PAGEREF _Toc205024235 \h </w:instrText>
      </w:r>
      <w:r>
        <w:fldChar w:fldCharType="separate"/>
      </w:r>
      <w:r>
        <w:t>43</w:t>
      </w:r>
      <w:r>
        <w:fldChar w:fldCharType="end"/>
      </w:r>
    </w:p>
    <w:p w14:paraId="24B4685E" w14:textId="77777777" w:rsidR="00CE68BB" w:rsidRDefault="00CE68BB">
      <w:pPr>
        <w:pStyle w:val="TOC2"/>
        <w:tabs>
          <w:tab w:val="left" w:pos="880"/>
        </w:tabs>
        <w:rPr>
          <w:rFonts w:asciiTheme="minorHAnsi" w:eastAsiaTheme="minorEastAsia" w:hAnsiTheme="minorHAnsi" w:cstheme="minorBidi"/>
          <w:szCs w:val="24"/>
          <w:lang w:val="en-US" w:eastAsia="ja-JP"/>
        </w:rPr>
      </w:pPr>
      <w:r w:rsidRPr="005E30A7">
        <w:rPr>
          <w:lang w:val="en-US"/>
        </w:rPr>
        <w:t>7.3</w:t>
      </w:r>
      <w:r>
        <w:rPr>
          <w:rFonts w:asciiTheme="minorHAnsi" w:eastAsiaTheme="minorEastAsia" w:hAnsiTheme="minorHAnsi" w:cstheme="minorBidi"/>
          <w:szCs w:val="24"/>
          <w:lang w:val="en-US" w:eastAsia="ja-JP"/>
        </w:rPr>
        <w:tab/>
      </w:r>
      <w:r w:rsidRPr="005E30A7">
        <w:rPr>
          <w:lang w:val="en-US"/>
        </w:rPr>
        <w:t>Requirements Class: Simple  Process</w:t>
      </w:r>
      <w:r>
        <w:tab/>
      </w:r>
      <w:r>
        <w:fldChar w:fldCharType="begin"/>
      </w:r>
      <w:r>
        <w:instrText xml:space="preserve"> PAGEREF _Toc205024236 \h </w:instrText>
      </w:r>
      <w:r>
        <w:fldChar w:fldCharType="separate"/>
      </w:r>
      <w:r>
        <w:t>50</w:t>
      </w:r>
      <w:r>
        <w:fldChar w:fldCharType="end"/>
      </w:r>
    </w:p>
    <w:p w14:paraId="3814B299" w14:textId="77777777" w:rsidR="00CE68BB" w:rsidRDefault="00CE68BB">
      <w:pPr>
        <w:pStyle w:val="TOC3"/>
        <w:tabs>
          <w:tab w:val="left" w:pos="1531"/>
        </w:tabs>
        <w:rPr>
          <w:rFonts w:asciiTheme="minorHAnsi" w:eastAsiaTheme="minorEastAsia" w:hAnsiTheme="minorHAnsi" w:cstheme="minorBidi"/>
          <w:szCs w:val="24"/>
          <w:lang w:val="en-US" w:eastAsia="ja-JP"/>
        </w:rPr>
      </w:pPr>
      <w:r w:rsidRPr="005E30A7">
        <w:rPr>
          <w:lang w:val="en-US"/>
        </w:rPr>
        <w:lastRenderedPageBreak/>
        <w:t>7.3.1</w:t>
      </w:r>
      <w:r>
        <w:rPr>
          <w:rFonts w:asciiTheme="minorHAnsi" w:eastAsiaTheme="minorEastAsia" w:hAnsiTheme="minorHAnsi" w:cstheme="minorBidi"/>
          <w:szCs w:val="24"/>
          <w:lang w:val="en-US" w:eastAsia="ja-JP"/>
        </w:rPr>
        <w:tab/>
      </w:r>
      <w:r w:rsidRPr="005E30A7">
        <w:rPr>
          <w:lang w:val="en-US"/>
        </w:rPr>
        <w:t>Simple Process Definition</w:t>
      </w:r>
      <w:r>
        <w:tab/>
      </w:r>
      <w:r>
        <w:fldChar w:fldCharType="begin"/>
      </w:r>
      <w:r>
        <w:instrText xml:space="preserve"> PAGEREF _Toc205024237 \h </w:instrText>
      </w:r>
      <w:r>
        <w:fldChar w:fldCharType="separate"/>
      </w:r>
      <w:r>
        <w:t>50</w:t>
      </w:r>
      <w:r>
        <w:fldChar w:fldCharType="end"/>
      </w:r>
    </w:p>
    <w:p w14:paraId="0D1456E6" w14:textId="77777777" w:rsidR="00CE68BB" w:rsidRDefault="00CE68BB">
      <w:pPr>
        <w:pStyle w:val="TOC3"/>
        <w:tabs>
          <w:tab w:val="left" w:pos="1531"/>
        </w:tabs>
        <w:rPr>
          <w:rFonts w:asciiTheme="minorHAnsi" w:eastAsiaTheme="minorEastAsia" w:hAnsiTheme="minorHAnsi" w:cstheme="minorBidi"/>
          <w:szCs w:val="24"/>
          <w:lang w:val="en-US" w:eastAsia="ja-JP"/>
        </w:rPr>
      </w:pPr>
      <w:r w:rsidRPr="005E30A7">
        <w:rPr>
          <w:lang w:val="en-US"/>
        </w:rPr>
        <w:t>7.3.2</w:t>
      </w:r>
      <w:r>
        <w:rPr>
          <w:rFonts w:asciiTheme="minorHAnsi" w:eastAsiaTheme="minorEastAsia" w:hAnsiTheme="minorHAnsi" w:cstheme="minorBidi"/>
          <w:szCs w:val="24"/>
          <w:lang w:val="en-US" w:eastAsia="ja-JP"/>
        </w:rPr>
        <w:tab/>
      </w:r>
      <w:r w:rsidRPr="005E30A7">
        <w:rPr>
          <w:lang w:val="en-US"/>
        </w:rPr>
        <w:t>Process Method Definition</w:t>
      </w:r>
      <w:r>
        <w:tab/>
      </w:r>
      <w:r>
        <w:fldChar w:fldCharType="begin"/>
      </w:r>
      <w:r>
        <w:instrText xml:space="preserve"> PAGEREF _Toc205024238 \h </w:instrText>
      </w:r>
      <w:r>
        <w:fldChar w:fldCharType="separate"/>
      </w:r>
      <w:r>
        <w:t>51</w:t>
      </w:r>
      <w:r>
        <w:fldChar w:fldCharType="end"/>
      </w:r>
    </w:p>
    <w:p w14:paraId="60567BB0" w14:textId="77777777" w:rsidR="00CE68BB" w:rsidRDefault="00CE68BB">
      <w:pPr>
        <w:pStyle w:val="TOC2"/>
        <w:tabs>
          <w:tab w:val="left" w:pos="880"/>
        </w:tabs>
        <w:rPr>
          <w:rFonts w:asciiTheme="minorHAnsi" w:eastAsiaTheme="minorEastAsia" w:hAnsiTheme="minorHAnsi" w:cstheme="minorBidi"/>
          <w:szCs w:val="24"/>
          <w:lang w:val="en-US" w:eastAsia="ja-JP"/>
        </w:rPr>
      </w:pPr>
      <w:r w:rsidRPr="005E30A7">
        <w:rPr>
          <w:lang w:val="en-US"/>
        </w:rPr>
        <w:t>7.4</w:t>
      </w:r>
      <w:r>
        <w:rPr>
          <w:rFonts w:asciiTheme="minorHAnsi" w:eastAsiaTheme="minorEastAsia" w:hAnsiTheme="minorHAnsi" w:cstheme="minorBidi"/>
          <w:szCs w:val="24"/>
          <w:lang w:val="en-US" w:eastAsia="ja-JP"/>
        </w:rPr>
        <w:tab/>
      </w:r>
      <w:r w:rsidRPr="005E30A7">
        <w:rPr>
          <w:lang w:val="en-US"/>
        </w:rPr>
        <w:t>Requirements Class: Aggregate Process</w:t>
      </w:r>
      <w:r>
        <w:tab/>
      </w:r>
      <w:r>
        <w:fldChar w:fldCharType="begin"/>
      </w:r>
      <w:r>
        <w:instrText xml:space="preserve"> PAGEREF _Toc205024239 \h </w:instrText>
      </w:r>
      <w:r>
        <w:fldChar w:fldCharType="separate"/>
      </w:r>
      <w:r>
        <w:t>53</w:t>
      </w:r>
      <w:r>
        <w:fldChar w:fldCharType="end"/>
      </w:r>
    </w:p>
    <w:p w14:paraId="70D3E960" w14:textId="77777777" w:rsidR="00CE68BB" w:rsidRDefault="00CE68BB">
      <w:pPr>
        <w:pStyle w:val="TOC3"/>
        <w:tabs>
          <w:tab w:val="left" w:pos="1531"/>
        </w:tabs>
        <w:rPr>
          <w:rFonts w:asciiTheme="minorHAnsi" w:eastAsiaTheme="minorEastAsia" w:hAnsiTheme="minorHAnsi" w:cstheme="minorBidi"/>
          <w:szCs w:val="24"/>
          <w:lang w:val="en-US" w:eastAsia="ja-JP"/>
        </w:rPr>
      </w:pPr>
      <w:r w:rsidRPr="005E30A7">
        <w:rPr>
          <w:lang w:val="en-US"/>
        </w:rPr>
        <w:t>7.4.1</w:t>
      </w:r>
      <w:r>
        <w:rPr>
          <w:rFonts w:asciiTheme="minorHAnsi" w:eastAsiaTheme="minorEastAsia" w:hAnsiTheme="minorHAnsi" w:cstheme="minorBidi"/>
          <w:szCs w:val="24"/>
          <w:lang w:val="en-US" w:eastAsia="ja-JP"/>
        </w:rPr>
        <w:tab/>
      </w:r>
      <w:r w:rsidRPr="005E30A7">
        <w:rPr>
          <w:lang w:val="en-US"/>
        </w:rPr>
        <w:t>Aggregate Process Definition</w:t>
      </w:r>
      <w:r>
        <w:tab/>
      </w:r>
      <w:r>
        <w:fldChar w:fldCharType="begin"/>
      </w:r>
      <w:r>
        <w:instrText xml:space="preserve"> PAGEREF _Toc205024240 \h </w:instrText>
      </w:r>
      <w:r>
        <w:fldChar w:fldCharType="separate"/>
      </w:r>
      <w:r>
        <w:t>53</w:t>
      </w:r>
      <w:r>
        <w:fldChar w:fldCharType="end"/>
      </w:r>
    </w:p>
    <w:p w14:paraId="0CACEAEF" w14:textId="77777777" w:rsidR="00CE68BB" w:rsidRDefault="00CE68BB">
      <w:pPr>
        <w:pStyle w:val="TOC2"/>
        <w:tabs>
          <w:tab w:val="left" w:pos="880"/>
        </w:tabs>
        <w:rPr>
          <w:rFonts w:asciiTheme="minorHAnsi" w:eastAsiaTheme="minorEastAsia" w:hAnsiTheme="minorHAnsi" w:cstheme="minorBidi"/>
          <w:szCs w:val="24"/>
          <w:lang w:val="en-US" w:eastAsia="ja-JP"/>
        </w:rPr>
      </w:pPr>
      <w:r w:rsidRPr="005E30A7">
        <w:rPr>
          <w:lang w:val="en-US"/>
        </w:rPr>
        <w:t>7.5</w:t>
      </w:r>
      <w:r>
        <w:rPr>
          <w:rFonts w:asciiTheme="minorHAnsi" w:eastAsiaTheme="minorEastAsia" w:hAnsiTheme="minorHAnsi" w:cstheme="minorBidi"/>
          <w:szCs w:val="24"/>
          <w:lang w:val="en-US" w:eastAsia="ja-JP"/>
        </w:rPr>
        <w:tab/>
      </w:r>
      <w:r w:rsidRPr="005E30A7">
        <w:rPr>
          <w:lang w:val="en-US"/>
        </w:rPr>
        <w:t>Requirements Class: Non-Physical Processes</w:t>
      </w:r>
      <w:r>
        <w:tab/>
      </w:r>
      <w:r>
        <w:fldChar w:fldCharType="begin"/>
      </w:r>
      <w:r>
        <w:instrText xml:space="preserve"> PAGEREF _Toc205024241 \h </w:instrText>
      </w:r>
      <w:r>
        <w:fldChar w:fldCharType="separate"/>
      </w:r>
      <w:r>
        <w:t>56</w:t>
      </w:r>
      <w:r>
        <w:fldChar w:fldCharType="end"/>
      </w:r>
    </w:p>
    <w:p w14:paraId="60BD8B65" w14:textId="77777777" w:rsidR="00CE68BB" w:rsidRDefault="00CE68BB">
      <w:pPr>
        <w:pStyle w:val="TOC2"/>
        <w:tabs>
          <w:tab w:val="left" w:pos="880"/>
        </w:tabs>
        <w:rPr>
          <w:rFonts w:asciiTheme="minorHAnsi" w:eastAsiaTheme="minorEastAsia" w:hAnsiTheme="minorHAnsi" w:cstheme="minorBidi"/>
          <w:szCs w:val="24"/>
          <w:lang w:val="en-US" w:eastAsia="ja-JP"/>
        </w:rPr>
      </w:pPr>
      <w:r w:rsidRPr="005E30A7">
        <w:rPr>
          <w:lang w:val="en-US"/>
        </w:rPr>
        <w:t>7.6</w:t>
      </w:r>
      <w:r>
        <w:rPr>
          <w:rFonts w:asciiTheme="minorHAnsi" w:eastAsiaTheme="minorEastAsia" w:hAnsiTheme="minorHAnsi" w:cstheme="minorBidi"/>
          <w:szCs w:val="24"/>
          <w:lang w:val="en-US" w:eastAsia="ja-JP"/>
        </w:rPr>
        <w:tab/>
      </w:r>
      <w:r w:rsidRPr="005E30A7">
        <w:rPr>
          <w:lang w:val="en-US"/>
        </w:rPr>
        <w:t>Requirement Class: Physical Component</w:t>
      </w:r>
      <w:r>
        <w:tab/>
      </w:r>
      <w:r>
        <w:fldChar w:fldCharType="begin"/>
      </w:r>
      <w:r>
        <w:instrText xml:space="preserve"> PAGEREF _Toc205024242 \h </w:instrText>
      </w:r>
      <w:r>
        <w:fldChar w:fldCharType="separate"/>
      </w:r>
      <w:r>
        <w:t>57</w:t>
      </w:r>
      <w:r>
        <w:fldChar w:fldCharType="end"/>
      </w:r>
    </w:p>
    <w:p w14:paraId="629980D9" w14:textId="77777777" w:rsidR="00CE68BB" w:rsidRDefault="00CE68BB">
      <w:pPr>
        <w:pStyle w:val="TOC3"/>
        <w:tabs>
          <w:tab w:val="left" w:pos="1531"/>
        </w:tabs>
        <w:rPr>
          <w:rFonts w:asciiTheme="minorHAnsi" w:eastAsiaTheme="minorEastAsia" w:hAnsiTheme="minorHAnsi" w:cstheme="minorBidi"/>
          <w:szCs w:val="24"/>
          <w:lang w:val="en-US" w:eastAsia="ja-JP"/>
        </w:rPr>
      </w:pPr>
      <w:r w:rsidRPr="005E30A7">
        <w:rPr>
          <w:lang w:val="en-US"/>
        </w:rPr>
        <w:t>7.6.1</w:t>
      </w:r>
      <w:r>
        <w:rPr>
          <w:rFonts w:asciiTheme="minorHAnsi" w:eastAsiaTheme="minorEastAsia" w:hAnsiTheme="minorHAnsi" w:cstheme="minorBidi"/>
          <w:szCs w:val="24"/>
          <w:lang w:val="en-US" w:eastAsia="ja-JP"/>
        </w:rPr>
        <w:tab/>
      </w:r>
      <w:r w:rsidRPr="005E30A7">
        <w:rPr>
          <w:lang w:val="en-US"/>
        </w:rPr>
        <w:t>Abstract Physical Process Defined</w:t>
      </w:r>
      <w:r>
        <w:tab/>
      </w:r>
      <w:r>
        <w:fldChar w:fldCharType="begin"/>
      </w:r>
      <w:r>
        <w:instrText xml:space="preserve"> PAGEREF _Toc205024243 \h </w:instrText>
      </w:r>
      <w:r>
        <w:fldChar w:fldCharType="separate"/>
      </w:r>
      <w:r>
        <w:t>57</w:t>
      </w:r>
      <w:r>
        <w:fldChar w:fldCharType="end"/>
      </w:r>
    </w:p>
    <w:p w14:paraId="35F0F8E6" w14:textId="77777777" w:rsidR="00CE68BB" w:rsidRDefault="00CE68BB">
      <w:pPr>
        <w:pStyle w:val="TOC3"/>
        <w:tabs>
          <w:tab w:val="left" w:pos="1531"/>
        </w:tabs>
        <w:rPr>
          <w:rFonts w:asciiTheme="minorHAnsi" w:eastAsiaTheme="minorEastAsia" w:hAnsiTheme="minorHAnsi" w:cstheme="minorBidi"/>
          <w:szCs w:val="24"/>
          <w:lang w:val="en-US" w:eastAsia="ja-JP"/>
        </w:rPr>
      </w:pPr>
      <w:r w:rsidRPr="005E30A7">
        <w:rPr>
          <w:lang w:val="en-US"/>
        </w:rPr>
        <w:t>7.6.2</w:t>
      </w:r>
      <w:r>
        <w:rPr>
          <w:rFonts w:asciiTheme="minorHAnsi" w:eastAsiaTheme="minorEastAsia" w:hAnsiTheme="minorHAnsi" w:cstheme="minorBidi"/>
          <w:szCs w:val="24"/>
          <w:lang w:val="en-US" w:eastAsia="ja-JP"/>
        </w:rPr>
        <w:tab/>
      </w:r>
      <w:r w:rsidRPr="005E30A7">
        <w:rPr>
          <w:lang w:val="en-US"/>
        </w:rPr>
        <w:t>Physical Component Defined</w:t>
      </w:r>
      <w:r>
        <w:tab/>
      </w:r>
      <w:r>
        <w:fldChar w:fldCharType="begin"/>
      </w:r>
      <w:r>
        <w:instrText xml:space="preserve"> PAGEREF _Toc205024244 \h </w:instrText>
      </w:r>
      <w:r>
        <w:fldChar w:fldCharType="separate"/>
      </w:r>
      <w:r>
        <w:t>61</w:t>
      </w:r>
      <w:r>
        <w:fldChar w:fldCharType="end"/>
      </w:r>
    </w:p>
    <w:p w14:paraId="788950E4" w14:textId="77777777" w:rsidR="00CE68BB" w:rsidRDefault="00CE68BB">
      <w:pPr>
        <w:pStyle w:val="TOC2"/>
        <w:tabs>
          <w:tab w:val="left" w:pos="880"/>
        </w:tabs>
        <w:rPr>
          <w:rFonts w:asciiTheme="minorHAnsi" w:eastAsiaTheme="minorEastAsia" w:hAnsiTheme="minorHAnsi" w:cstheme="minorBidi"/>
          <w:szCs w:val="24"/>
          <w:lang w:val="en-US" w:eastAsia="ja-JP"/>
        </w:rPr>
      </w:pPr>
      <w:r>
        <w:t>7.7</w:t>
      </w:r>
      <w:r>
        <w:rPr>
          <w:rFonts w:asciiTheme="minorHAnsi" w:eastAsiaTheme="minorEastAsia" w:hAnsiTheme="minorHAnsi" w:cstheme="minorBidi"/>
          <w:szCs w:val="24"/>
          <w:lang w:val="en-US" w:eastAsia="ja-JP"/>
        </w:rPr>
        <w:tab/>
      </w:r>
      <w:r>
        <w:t>Requirement Class: Physical System</w:t>
      </w:r>
      <w:r>
        <w:tab/>
      </w:r>
      <w:r>
        <w:fldChar w:fldCharType="begin"/>
      </w:r>
      <w:r>
        <w:instrText xml:space="preserve"> PAGEREF _Toc205024245 \h </w:instrText>
      </w:r>
      <w:r>
        <w:fldChar w:fldCharType="separate"/>
      </w:r>
      <w:r>
        <w:t>62</w:t>
      </w:r>
      <w:r>
        <w:fldChar w:fldCharType="end"/>
      </w:r>
    </w:p>
    <w:p w14:paraId="46F123A7" w14:textId="77777777" w:rsidR="00CE68BB" w:rsidRDefault="00CE68BB">
      <w:pPr>
        <w:pStyle w:val="TOC2"/>
        <w:tabs>
          <w:tab w:val="left" w:pos="880"/>
        </w:tabs>
        <w:rPr>
          <w:rFonts w:asciiTheme="minorHAnsi" w:eastAsiaTheme="minorEastAsia" w:hAnsiTheme="minorHAnsi" w:cstheme="minorBidi"/>
          <w:szCs w:val="24"/>
          <w:lang w:val="en-US" w:eastAsia="ja-JP"/>
        </w:rPr>
      </w:pPr>
      <w:r w:rsidRPr="005E30A7">
        <w:rPr>
          <w:lang w:val="en-US"/>
        </w:rPr>
        <w:t>7.8</w:t>
      </w:r>
      <w:r>
        <w:rPr>
          <w:rFonts w:asciiTheme="minorHAnsi" w:eastAsiaTheme="minorEastAsia" w:hAnsiTheme="minorHAnsi" w:cstheme="minorBidi"/>
          <w:szCs w:val="24"/>
          <w:lang w:val="en-US" w:eastAsia="ja-JP"/>
        </w:rPr>
        <w:tab/>
      </w:r>
      <w:r w:rsidRPr="005E30A7">
        <w:rPr>
          <w:lang w:val="en-US"/>
        </w:rPr>
        <w:t>Requirements Class: Physical Processes</w:t>
      </w:r>
      <w:r>
        <w:tab/>
      </w:r>
      <w:r>
        <w:fldChar w:fldCharType="begin"/>
      </w:r>
      <w:r>
        <w:instrText xml:space="preserve"> PAGEREF _Toc205024246 \h </w:instrText>
      </w:r>
      <w:r>
        <w:fldChar w:fldCharType="separate"/>
      </w:r>
      <w:r>
        <w:t>64</w:t>
      </w:r>
      <w:r>
        <w:fldChar w:fldCharType="end"/>
      </w:r>
    </w:p>
    <w:p w14:paraId="2BF19C01" w14:textId="77777777" w:rsidR="00CE68BB" w:rsidRDefault="00CE68BB">
      <w:pPr>
        <w:pStyle w:val="TOC2"/>
        <w:tabs>
          <w:tab w:val="left" w:pos="880"/>
        </w:tabs>
        <w:rPr>
          <w:rFonts w:asciiTheme="minorHAnsi" w:eastAsiaTheme="minorEastAsia" w:hAnsiTheme="minorHAnsi" w:cstheme="minorBidi"/>
          <w:szCs w:val="24"/>
          <w:lang w:val="en-US" w:eastAsia="ja-JP"/>
        </w:rPr>
      </w:pPr>
      <w:r w:rsidRPr="005E30A7">
        <w:rPr>
          <w:lang w:val="en-US"/>
        </w:rPr>
        <w:t>7.9</w:t>
      </w:r>
      <w:r>
        <w:rPr>
          <w:rFonts w:asciiTheme="minorHAnsi" w:eastAsiaTheme="minorEastAsia" w:hAnsiTheme="minorHAnsi" w:cstheme="minorBidi"/>
          <w:szCs w:val="24"/>
          <w:lang w:val="en-US" w:eastAsia="ja-JP"/>
        </w:rPr>
        <w:tab/>
      </w:r>
      <w:r w:rsidRPr="005E30A7">
        <w:rPr>
          <w:lang w:val="en-US"/>
        </w:rPr>
        <w:t>Requirements Class: Configurable Processes</w:t>
      </w:r>
      <w:r>
        <w:tab/>
      </w:r>
      <w:r>
        <w:fldChar w:fldCharType="begin"/>
      </w:r>
      <w:r>
        <w:instrText xml:space="preserve"> PAGEREF _Toc205024247 \h </w:instrText>
      </w:r>
      <w:r>
        <w:fldChar w:fldCharType="separate"/>
      </w:r>
      <w:r>
        <w:t>65</w:t>
      </w:r>
      <w:r>
        <w:fldChar w:fldCharType="end"/>
      </w:r>
    </w:p>
    <w:p w14:paraId="6EFAA023" w14:textId="77777777" w:rsidR="00CE68BB" w:rsidRDefault="00CE68BB">
      <w:pPr>
        <w:pStyle w:val="TOC3"/>
        <w:tabs>
          <w:tab w:val="left" w:pos="1531"/>
        </w:tabs>
        <w:rPr>
          <w:rFonts w:asciiTheme="minorHAnsi" w:eastAsiaTheme="minorEastAsia" w:hAnsiTheme="minorHAnsi" w:cstheme="minorBidi"/>
          <w:szCs w:val="24"/>
          <w:lang w:val="en-US" w:eastAsia="ja-JP"/>
        </w:rPr>
      </w:pPr>
      <w:r w:rsidRPr="005E30A7">
        <w:rPr>
          <w:lang w:val="en-US"/>
        </w:rPr>
        <w:t>7.9.1</w:t>
      </w:r>
      <w:r>
        <w:rPr>
          <w:rFonts w:asciiTheme="minorHAnsi" w:eastAsiaTheme="minorEastAsia" w:hAnsiTheme="minorHAnsi" w:cstheme="minorBidi"/>
          <w:szCs w:val="24"/>
          <w:lang w:val="en-US" w:eastAsia="ja-JP"/>
        </w:rPr>
        <w:tab/>
      </w:r>
      <w:r w:rsidRPr="005E30A7">
        <w:rPr>
          <w:lang w:val="en-US"/>
        </w:rPr>
        <w:t>Modes</w:t>
      </w:r>
      <w:r>
        <w:tab/>
      </w:r>
      <w:r>
        <w:fldChar w:fldCharType="begin"/>
      </w:r>
      <w:r>
        <w:instrText xml:space="preserve"> PAGEREF _Toc205024248 \h </w:instrText>
      </w:r>
      <w:r>
        <w:fldChar w:fldCharType="separate"/>
      </w:r>
      <w:r>
        <w:t>66</w:t>
      </w:r>
      <w:r>
        <w:fldChar w:fldCharType="end"/>
      </w:r>
    </w:p>
    <w:p w14:paraId="1FDE4D63" w14:textId="77777777" w:rsidR="00CE68BB" w:rsidRDefault="00CE68BB">
      <w:pPr>
        <w:pStyle w:val="TOC3"/>
        <w:tabs>
          <w:tab w:val="left" w:pos="1531"/>
        </w:tabs>
        <w:rPr>
          <w:rFonts w:asciiTheme="minorHAnsi" w:eastAsiaTheme="minorEastAsia" w:hAnsiTheme="minorHAnsi" w:cstheme="minorBidi"/>
          <w:szCs w:val="24"/>
          <w:lang w:val="en-US" w:eastAsia="ja-JP"/>
        </w:rPr>
      </w:pPr>
      <w:r w:rsidRPr="005E30A7">
        <w:rPr>
          <w:lang w:val="en-US"/>
        </w:rPr>
        <w:t>7.9.2</w:t>
      </w:r>
      <w:r>
        <w:rPr>
          <w:rFonts w:asciiTheme="minorHAnsi" w:eastAsiaTheme="minorEastAsia" w:hAnsiTheme="minorHAnsi" w:cstheme="minorBidi"/>
          <w:szCs w:val="24"/>
          <w:lang w:val="en-US" w:eastAsia="ja-JP"/>
        </w:rPr>
        <w:tab/>
      </w:r>
      <w:r w:rsidRPr="005E30A7">
        <w:rPr>
          <w:lang w:val="en-US"/>
        </w:rPr>
        <w:t>Settings</w:t>
      </w:r>
      <w:r>
        <w:tab/>
      </w:r>
      <w:r>
        <w:fldChar w:fldCharType="begin"/>
      </w:r>
      <w:r>
        <w:instrText xml:space="preserve"> PAGEREF _Toc205024249 \h </w:instrText>
      </w:r>
      <w:r>
        <w:fldChar w:fldCharType="separate"/>
      </w:r>
      <w:r>
        <w:t>67</w:t>
      </w:r>
      <w:r>
        <w:fldChar w:fldCharType="end"/>
      </w:r>
    </w:p>
    <w:p w14:paraId="2E4B8D62" w14:textId="77777777" w:rsidR="00CE68BB" w:rsidRDefault="00CE68BB">
      <w:pPr>
        <w:pStyle w:val="TOC1"/>
        <w:tabs>
          <w:tab w:val="clear" w:pos="340"/>
          <w:tab w:val="left" w:pos="360"/>
        </w:tabs>
        <w:rPr>
          <w:rFonts w:asciiTheme="minorHAnsi" w:eastAsiaTheme="minorEastAsia" w:hAnsiTheme="minorHAnsi" w:cstheme="minorBidi"/>
          <w:b w:val="0"/>
          <w:szCs w:val="24"/>
          <w:lang w:val="en-US" w:eastAsia="ja-JP"/>
        </w:rPr>
      </w:pPr>
      <w:r w:rsidRPr="005E30A7">
        <w:rPr>
          <w:lang w:val="en-US"/>
        </w:rPr>
        <w:t>8</w:t>
      </w:r>
      <w:r>
        <w:rPr>
          <w:rFonts w:asciiTheme="minorHAnsi" w:eastAsiaTheme="minorEastAsia" w:hAnsiTheme="minorHAnsi" w:cstheme="minorBidi"/>
          <w:b w:val="0"/>
          <w:szCs w:val="24"/>
          <w:lang w:val="en-US" w:eastAsia="ja-JP"/>
        </w:rPr>
        <w:tab/>
      </w:r>
      <w:r>
        <w:t>XML Schema Implementation (normative)</w:t>
      </w:r>
      <w:r>
        <w:tab/>
      </w:r>
      <w:r>
        <w:fldChar w:fldCharType="begin"/>
      </w:r>
      <w:r>
        <w:instrText xml:space="preserve"> PAGEREF _Toc205024250 \h </w:instrText>
      </w:r>
      <w:r>
        <w:fldChar w:fldCharType="separate"/>
      </w:r>
      <w:r>
        <w:t>70</w:t>
      </w:r>
      <w:r>
        <w:fldChar w:fldCharType="end"/>
      </w:r>
    </w:p>
    <w:p w14:paraId="237BA7D8" w14:textId="77777777" w:rsidR="00CE68BB" w:rsidRDefault="00CE68BB">
      <w:pPr>
        <w:pStyle w:val="TOC2"/>
        <w:tabs>
          <w:tab w:val="left" w:pos="880"/>
        </w:tabs>
        <w:rPr>
          <w:rFonts w:asciiTheme="minorHAnsi" w:eastAsiaTheme="minorEastAsia" w:hAnsiTheme="minorHAnsi" w:cstheme="minorBidi"/>
          <w:szCs w:val="24"/>
          <w:lang w:val="en-US" w:eastAsia="ja-JP"/>
        </w:rPr>
      </w:pPr>
      <w:r w:rsidRPr="005E30A7">
        <w:rPr>
          <w:lang w:val="en-US"/>
        </w:rPr>
        <w:t>8.1</w:t>
      </w:r>
      <w:r>
        <w:rPr>
          <w:rFonts w:asciiTheme="minorHAnsi" w:eastAsiaTheme="minorEastAsia" w:hAnsiTheme="minorHAnsi" w:cstheme="minorBidi"/>
          <w:szCs w:val="24"/>
          <w:lang w:val="en-US" w:eastAsia="ja-JP"/>
        </w:rPr>
        <w:tab/>
      </w:r>
      <w:r w:rsidRPr="005E30A7">
        <w:rPr>
          <w:lang w:val="en-US"/>
        </w:rPr>
        <w:t>Requirements Class: Core Abstract Process Schema</w:t>
      </w:r>
      <w:r>
        <w:tab/>
      </w:r>
      <w:r>
        <w:fldChar w:fldCharType="begin"/>
      </w:r>
      <w:r>
        <w:instrText xml:space="preserve"> PAGEREF _Toc205024251 \h </w:instrText>
      </w:r>
      <w:r>
        <w:fldChar w:fldCharType="separate"/>
      </w:r>
      <w:r>
        <w:t>71</w:t>
      </w:r>
      <w:r>
        <w:fldChar w:fldCharType="end"/>
      </w:r>
    </w:p>
    <w:p w14:paraId="59E2C8A2" w14:textId="77777777" w:rsidR="00CE68BB" w:rsidRDefault="00CE68BB">
      <w:pPr>
        <w:pStyle w:val="TOC3"/>
        <w:tabs>
          <w:tab w:val="left" w:pos="1531"/>
        </w:tabs>
        <w:rPr>
          <w:rFonts w:asciiTheme="minorHAnsi" w:eastAsiaTheme="minorEastAsia" w:hAnsiTheme="minorHAnsi" w:cstheme="minorBidi"/>
          <w:szCs w:val="24"/>
          <w:lang w:val="en-US" w:eastAsia="ja-JP"/>
        </w:rPr>
      </w:pPr>
      <w:r w:rsidRPr="005E30A7">
        <w:rPr>
          <w:lang w:val="en-US"/>
        </w:rPr>
        <w:t>8.1.1</w:t>
      </w:r>
      <w:r>
        <w:rPr>
          <w:rFonts w:asciiTheme="minorHAnsi" w:eastAsiaTheme="minorEastAsia" w:hAnsiTheme="minorHAnsi" w:cstheme="minorBidi"/>
          <w:szCs w:val="24"/>
          <w:lang w:val="en-US" w:eastAsia="ja-JP"/>
        </w:rPr>
        <w:tab/>
      </w:r>
      <w:r w:rsidRPr="005E30A7">
        <w:rPr>
          <w:lang w:val="en-US"/>
        </w:rPr>
        <w:t>General XML Principles</w:t>
      </w:r>
      <w:r>
        <w:tab/>
      </w:r>
      <w:r>
        <w:fldChar w:fldCharType="begin"/>
      </w:r>
      <w:r>
        <w:instrText xml:space="preserve"> PAGEREF _Toc205024252 \h </w:instrText>
      </w:r>
      <w:r>
        <w:fldChar w:fldCharType="separate"/>
      </w:r>
      <w:r>
        <w:t>71</w:t>
      </w:r>
      <w:r>
        <w:fldChar w:fldCharType="end"/>
      </w:r>
    </w:p>
    <w:p w14:paraId="6C37CD69" w14:textId="77777777" w:rsidR="00CE68BB" w:rsidRDefault="00CE68BB">
      <w:pPr>
        <w:pStyle w:val="TOC3"/>
        <w:tabs>
          <w:tab w:val="left" w:pos="1531"/>
        </w:tabs>
        <w:rPr>
          <w:rFonts w:asciiTheme="minorHAnsi" w:eastAsiaTheme="minorEastAsia" w:hAnsiTheme="minorHAnsi" w:cstheme="minorBidi"/>
          <w:szCs w:val="24"/>
          <w:lang w:val="en-US" w:eastAsia="ja-JP"/>
        </w:rPr>
      </w:pPr>
      <w:r w:rsidRPr="005E30A7">
        <w:rPr>
          <w:lang w:val="en-US"/>
        </w:rPr>
        <w:t>8.1.2</w:t>
      </w:r>
      <w:r>
        <w:rPr>
          <w:rFonts w:asciiTheme="minorHAnsi" w:eastAsiaTheme="minorEastAsia" w:hAnsiTheme="minorHAnsi" w:cstheme="minorBidi"/>
          <w:szCs w:val="24"/>
          <w:lang w:val="en-US" w:eastAsia="ja-JP"/>
        </w:rPr>
        <w:tab/>
      </w:r>
      <w:r w:rsidRPr="005E30A7">
        <w:rPr>
          <w:lang w:val="en-US"/>
        </w:rPr>
        <w:t>General XSD Dependencies and XML Heading</w:t>
      </w:r>
      <w:r>
        <w:tab/>
      </w:r>
      <w:r>
        <w:fldChar w:fldCharType="begin"/>
      </w:r>
      <w:r>
        <w:instrText xml:space="preserve"> PAGEREF _Toc205024253 \h </w:instrText>
      </w:r>
      <w:r>
        <w:fldChar w:fldCharType="separate"/>
      </w:r>
      <w:r>
        <w:t>75</w:t>
      </w:r>
      <w:r>
        <w:fldChar w:fldCharType="end"/>
      </w:r>
    </w:p>
    <w:p w14:paraId="33D017D3" w14:textId="77777777" w:rsidR="00CE68BB" w:rsidRDefault="00CE68BB">
      <w:pPr>
        <w:pStyle w:val="TOC3"/>
        <w:tabs>
          <w:tab w:val="left" w:pos="1531"/>
        </w:tabs>
        <w:rPr>
          <w:rFonts w:asciiTheme="minorHAnsi" w:eastAsiaTheme="minorEastAsia" w:hAnsiTheme="minorHAnsi" w:cstheme="minorBidi"/>
          <w:szCs w:val="24"/>
          <w:lang w:val="en-US" w:eastAsia="ja-JP"/>
        </w:rPr>
      </w:pPr>
      <w:r>
        <w:t>8.1.3</w:t>
      </w:r>
      <w:r>
        <w:rPr>
          <w:rFonts w:asciiTheme="minorHAnsi" w:eastAsiaTheme="minorEastAsia" w:hAnsiTheme="minorHAnsi" w:cstheme="minorBidi"/>
          <w:szCs w:val="24"/>
          <w:lang w:val="en-US" w:eastAsia="ja-JP"/>
        </w:rPr>
        <w:tab/>
      </w:r>
      <w:r>
        <w:t>DescribedObject Properties</w:t>
      </w:r>
      <w:r>
        <w:tab/>
      </w:r>
      <w:r>
        <w:fldChar w:fldCharType="begin"/>
      </w:r>
      <w:r>
        <w:instrText xml:space="preserve"> PAGEREF _Toc205024254 \h </w:instrText>
      </w:r>
      <w:r>
        <w:fldChar w:fldCharType="separate"/>
      </w:r>
      <w:r>
        <w:t>77</w:t>
      </w:r>
      <w:r>
        <w:fldChar w:fldCharType="end"/>
      </w:r>
    </w:p>
    <w:p w14:paraId="512EDC08" w14:textId="77777777" w:rsidR="00CE68BB" w:rsidRDefault="00CE68BB">
      <w:pPr>
        <w:pStyle w:val="TOC3"/>
        <w:tabs>
          <w:tab w:val="left" w:pos="1531"/>
        </w:tabs>
        <w:rPr>
          <w:rFonts w:asciiTheme="minorHAnsi" w:eastAsiaTheme="minorEastAsia" w:hAnsiTheme="minorHAnsi" w:cstheme="minorBidi"/>
          <w:szCs w:val="24"/>
          <w:lang w:val="en-US" w:eastAsia="ja-JP"/>
        </w:rPr>
      </w:pPr>
      <w:r>
        <w:t>8.1.4</w:t>
      </w:r>
      <w:r>
        <w:rPr>
          <w:rFonts w:asciiTheme="minorHAnsi" w:eastAsiaTheme="minorEastAsia" w:hAnsiTheme="minorHAnsi" w:cstheme="minorBidi"/>
          <w:szCs w:val="24"/>
          <w:lang w:val="en-US" w:eastAsia="ja-JP"/>
        </w:rPr>
        <w:tab/>
      </w:r>
      <w:r>
        <w:t>Abstract Process</w:t>
      </w:r>
      <w:r>
        <w:tab/>
      </w:r>
      <w:r>
        <w:fldChar w:fldCharType="begin"/>
      </w:r>
      <w:r>
        <w:instrText xml:space="preserve"> PAGEREF _Toc205024255 \h </w:instrText>
      </w:r>
      <w:r>
        <w:fldChar w:fldCharType="separate"/>
      </w:r>
      <w:r>
        <w:t>96</w:t>
      </w:r>
      <w:r>
        <w:fldChar w:fldCharType="end"/>
      </w:r>
    </w:p>
    <w:p w14:paraId="0DBC0BB5" w14:textId="77777777" w:rsidR="00CE68BB" w:rsidRDefault="00CE68BB">
      <w:pPr>
        <w:pStyle w:val="TOC2"/>
        <w:tabs>
          <w:tab w:val="left" w:pos="880"/>
        </w:tabs>
        <w:rPr>
          <w:rFonts w:asciiTheme="minorHAnsi" w:eastAsiaTheme="minorEastAsia" w:hAnsiTheme="minorHAnsi" w:cstheme="minorBidi"/>
          <w:szCs w:val="24"/>
          <w:lang w:val="en-US" w:eastAsia="ja-JP"/>
        </w:rPr>
      </w:pPr>
      <w:r>
        <w:t>8.2</w:t>
      </w:r>
      <w:r>
        <w:rPr>
          <w:rFonts w:asciiTheme="minorHAnsi" w:eastAsiaTheme="minorEastAsia" w:hAnsiTheme="minorHAnsi" w:cstheme="minorBidi"/>
          <w:szCs w:val="24"/>
          <w:lang w:val="en-US" w:eastAsia="ja-JP"/>
        </w:rPr>
        <w:tab/>
      </w:r>
      <w:r>
        <w:t>Requirements Class: Simple Process Schema</w:t>
      </w:r>
      <w:r>
        <w:tab/>
      </w:r>
      <w:r>
        <w:fldChar w:fldCharType="begin"/>
      </w:r>
      <w:r>
        <w:instrText xml:space="preserve"> PAGEREF _Toc205024256 \h </w:instrText>
      </w:r>
      <w:r>
        <w:fldChar w:fldCharType="separate"/>
      </w:r>
      <w:r>
        <w:t>116</w:t>
      </w:r>
      <w:r>
        <w:fldChar w:fldCharType="end"/>
      </w:r>
    </w:p>
    <w:p w14:paraId="0219C858" w14:textId="77777777" w:rsidR="00CE68BB" w:rsidRDefault="00CE68BB">
      <w:pPr>
        <w:pStyle w:val="TOC3"/>
        <w:tabs>
          <w:tab w:val="left" w:pos="1531"/>
        </w:tabs>
        <w:rPr>
          <w:rFonts w:asciiTheme="minorHAnsi" w:eastAsiaTheme="minorEastAsia" w:hAnsiTheme="minorHAnsi" w:cstheme="minorBidi"/>
          <w:szCs w:val="24"/>
          <w:lang w:val="en-US" w:eastAsia="ja-JP"/>
        </w:rPr>
      </w:pPr>
      <w:r>
        <w:t>8.2.1</w:t>
      </w:r>
      <w:r>
        <w:rPr>
          <w:rFonts w:asciiTheme="minorHAnsi" w:eastAsiaTheme="minorEastAsia" w:hAnsiTheme="minorHAnsi" w:cstheme="minorBidi"/>
          <w:szCs w:val="24"/>
          <w:lang w:val="en-US" w:eastAsia="ja-JP"/>
        </w:rPr>
        <w:tab/>
      </w:r>
      <w:r>
        <w:t>Simple Process</w:t>
      </w:r>
      <w:r>
        <w:tab/>
      </w:r>
      <w:r>
        <w:fldChar w:fldCharType="begin"/>
      </w:r>
      <w:r>
        <w:instrText xml:space="preserve"> PAGEREF _Toc205024257 \h </w:instrText>
      </w:r>
      <w:r>
        <w:fldChar w:fldCharType="separate"/>
      </w:r>
      <w:r>
        <w:t>116</w:t>
      </w:r>
      <w:r>
        <w:fldChar w:fldCharType="end"/>
      </w:r>
    </w:p>
    <w:p w14:paraId="3227842D" w14:textId="77777777" w:rsidR="00CE68BB" w:rsidRDefault="00CE68BB">
      <w:pPr>
        <w:pStyle w:val="TOC3"/>
        <w:tabs>
          <w:tab w:val="left" w:pos="1531"/>
        </w:tabs>
        <w:rPr>
          <w:rFonts w:asciiTheme="minorHAnsi" w:eastAsiaTheme="minorEastAsia" w:hAnsiTheme="minorHAnsi" w:cstheme="minorBidi"/>
          <w:szCs w:val="24"/>
          <w:lang w:val="en-US" w:eastAsia="ja-JP"/>
        </w:rPr>
      </w:pPr>
      <w:r>
        <w:t>8.2.2</w:t>
      </w:r>
      <w:r>
        <w:rPr>
          <w:rFonts w:asciiTheme="minorHAnsi" w:eastAsiaTheme="minorEastAsia" w:hAnsiTheme="minorHAnsi" w:cstheme="minorBidi"/>
          <w:szCs w:val="24"/>
          <w:lang w:val="en-US" w:eastAsia="ja-JP"/>
        </w:rPr>
        <w:tab/>
      </w:r>
      <w:r>
        <w:t>Process Method</w:t>
      </w:r>
      <w:r>
        <w:tab/>
      </w:r>
      <w:r>
        <w:fldChar w:fldCharType="begin"/>
      </w:r>
      <w:r>
        <w:instrText xml:space="preserve"> PAGEREF _Toc205024258 \h </w:instrText>
      </w:r>
      <w:r>
        <w:fldChar w:fldCharType="separate"/>
      </w:r>
      <w:r>
        <w:t>117</w:t>
      </w:r>
      <w:r>
        <w:fldChar w:fldCharType="end"/>
      </w:r>
    </w:p>
    <w:p w14:paraId="310692A2" w14:textId="77777777" w:rsidR="00CE68BB" w:rsidRDefault="00CE68BB">
      <w:pPr>
        <w:pStyle w:val="TOC2"/>
        <w:tabs>
          <w:tab w:val="left" w:pos="880"/>
        </w:tabs>
        <w:rPr>
          <w:rFonts w:asciiTheme="minorHAnsi" w:eastAsiaTheme="minorEastAsia" w:hAnsiTheme="minorHAnsi" w:cstheme="minorBidi"/>
          <w:szCs w:val="24"/>
          <w:lang w:val="en-US" w:eastAsia="ja-JP"/>
        </w:rPr>
      </w:pPr>
      <w:r>
        <w:t>8.3</w:t>
      </w:r>
      <w:r>
        <w:rPr>
          <w:rFonts w:asciiTheme="minorHAnsi" w:eastAsiaTheme="minorEastAsia" w:hAnsiTheme="minorHAnsi" w:cstheme="minorBidi"/>
          <w:szCs w:val="24"/>
          <w:lang w:val="en-US" w:eastAsia="ja-JP"/>
        </w:rPr>
        <w:tab/>
      </w:r>
      <w:r>
        <w:t>Requirements Class: Aggregate Process Schema</w:t>
      </w:r>
      <w:r>
        <w:tab/>
      </w:r>
      <w:r>
        <w:fldChar w:fldCharType="begin"/>
      </w:r>
      <w:r>
        <w:instrText xml:space="preserve"> PAGEREF _Toc205024259 \h </w:instrText>
      </w:r>
      <w:r>
        <w:fldChar w:fldCharType="separate"/>
      </w:r>
      <w:r>
        <w:t>119</w:t>
      </w:r>
      <w:r>
        <w:fldChar w:fldCharType="end"/>
      </w:r>
    </w:p>
    <w:p w14:paraId="64342AFD" w14:textId="77777777" w:rsidR="00CE68BB" w:rsidRDefault="00CE68BB">
      <w:pPr>
        <w:pStyle w:val="TOC3"/>
        <w:tabs>
          <w:tab w:val="left" w:pos="1531"/>
        </w:tabs>
        <w:rPr>
          <w:rFonts w:asciiTheme="minorHAnsi" w:eastAsiaTheme="minorEastAsia" w:hAnsiTheme="minorHAnsi" w:cstheme="minorBidi"/>
          <w:szCs w:val="24"/>
          <w:lang w:val="en-US" w:eastAsia="ja-JP"/>
        </w:rPr>
      </w:pPr>
      <w:r>
        <w:t>8.3.1</w:t>
      </w:r>
      <w:r>
        <w:rPr>
          <w:rFonts w:asciiTheme="minorHAnsi" w:eastAsiaTheme="minorEastAsia" w:hAnsiTheme="minorHAnsi" w:cstheme="minorBidi"/>
          <w:szCs w:val="24"/>
          <w:lang w:val="en-US" w:eastAsia="ja-JP"/>
        </w:rPr>
        <w:tab/>
      </w:r>
      <w:r>
        <w:t>Aggregate Process</w:t>
      </w:r>
      <w:r>
        <w:tab/>
      </w:r>
      <w:r>
        <w:fldChar w:fldCharType="begin"/>
      </w:r>
      <w:r>
        <w:instrText xml:space="preserve"> PAGEREF _Toc205024260 \h </w:instrText>
      </w:r>
      <w:r>
        <w:fldChar w:fldCharType="separate"/>
      </w:r>
      <w:r>
        <w:t>120</w:t>
      </w:r>
      <w:r>
        <w:fldChar w:fldCharType="end"/>
      </w:r>
    </w:p>
    <w:p w14:paraId="40621975" w14:textId="77777777" w:rsidR="00CE68BB" w:rsidRDefault="00CE68BB">
      <w:pPr>
        <w:pStyle w:val="TOC3"/>
        <w:tabs>
          <w:tab w:val="left" w:pos="1531"/>
        </w:tabs>
        <w:rPr>
          <w:rFonts w:asciiTheme="minorHAnsi" w:eastAsiaTheme="minorEastAsia" w:hAnsiTheme="minorHAnsi" w:cstheme="minorBidi"/>
          <w:szCs w:val="24"/>
          <w:lang w:val="en-US" w:eastAsia="ja-JP"/>
        </w:rPr>
      </w:pPr>
      <w:r>
        <w:t>8.3.2</w:t>
      </w:r>
      <w:r>
        <w:rPr>
          <w:rFonts w:asciiTheme="minorHAnsi" w:eastAsiaTheme="minorEastAsia" w:hAnsiTheme="minorHAnsi" w:cstheme="minorBidi"/>
          <w:szCs w:val="24"/>
          <w:lang w:val="en-US" w:eastAsia="ja-JP"/>
        </w:rPr>
        <w:tab/>
      </w:r>
      <w:r>
        <w:t>Components</w:t>
      </w:r>
      <w:r>
        <w:tab/>
      </w:r>
      <w:r>
        <w:fldChar w:fldCharType="begin"/>
      </w:r>
      <w:r>
        <w:instrText xml:space="preserve"> PAGEREF _Toc205024261 \h </w:instrText>
      </w:r>
      <w:r>
        <w:fldChar w:fldCharType="separate"/>
      </w:r>
      <w:r>
        <w:t>126</w:t>
      </w:r>
      <w:r>
        <w:fldChar w:fldCharType="end"/>
      </w:r>
    </w:p>
    <w:p w14:paraId="0E77666A" w14:textId="77777777" w:rsidR="00CE68BB" w:rsidRDefault="00CE68BB">
      <w:pPr>
        <w:pStyle w:val="TOC3"/>
        <w:tabs>
          <w:tab w:val="left" w:pos="1531"/>
        </w:tabs>
        <w:rPr>
          <w:rFonts w:asciiTheme="minorHAnsi" w:eastAsiaTheme="minorEastAsia" w:hAnsiTheme="minorHAnsi" w:cstheme="minorBidi"/>
          <w:szCs w:val="24"/>
          <w:lang w:val="en-US" w:eastAsia="ja-JP"/>
        </w:rPr>
      </w:pPr>
      <w:r>
        <w:t>8.3.3</w:t>
      </w:r>
      <w:r>
        <w:rPr>
          <w:rFonts w:asciiTheme="minorHAnsi" w:eastAsiaTheme="minorEastAsia" w:hAnsiTheme="minorHAnsi" w:cstheme="minorBidi"/>
          <w:szCs w:val="24"/>
          <w:lang w:val="en-US" w:eastAsia="ja-JP"/>
        </w:rPr>
        <w:tab/>
      </w:r>
      <w:r>
        <w:t>Connections</w:t>
      </w:r>
      <w:r>
        <w:tab/>
      </w:r>
      <w:r>
        <w:fldChar w:fldCharType="begin"/>
      </w:r>
      <w:r>
        <w:instrText xml:space="preserve"> PAGEREF _Toc205024262 \h </w:instrText>
      </w:r>
      <w:r>
        <w:fldChar w:fldCharType="separate"/>
      </w:r>
      <w:r>
        <w:t>127</w:t>
      </w:r>
      <w:r>
        <w:fldChar w:fldCharType="end"/>
      </w:r>
    </w:p>
    <w:p w14:paraId="15A099DF" w14:textId="77777777" w:rsidR="00CE68BB" w:rsidRDefault="00CE68BB">
      <w:pPr>
        <w:pStyle w:val="TOC2"/>
        <w:tabs>
          <w:tab w:val="left" w:pos="880"/>
        </w:tabs>
        <w:rPr>
          <w:rFonts w:asciiTheme="minorHAnsi" w:eastAsiaTheme="minorEastAsia" w:hAnsiTheme="minorHAnsi" w:cstheme="minorBidi"/>
          <w:szCs w:val="24"/>
          <w:lang w:val="en-US" w:eastAsia="ja-JP"/>
        </w:rPr>
      </w:pPr>
      <w:r>
        <w:t>8.4</w:t>
      </w:r>
      <w:r>
        <w:rPr>
          <w:rFonts w:asciiTheme="minorHAnsi" w:eastAsiaTheme="minorEastAsia" w:hAnsiTheme="minorHAnsi" w:cstheme="minorBidi"/>
          <w:szCs w:val="24"/>
          <w:lang w:val="en-US" w:eastAsia="ja-JP"/>
        </w:rPr>
        <w:tab/>
      </w:r>
      <w:r>
        <w:t>Requirements Class: Physical Component Schema</w:t>
      </w:r>
      <w:r>
        <w:tab/>
      </w:r>
      <w:r>
        <w:fldChar w:fldCharType="begin"/>
      </w:r>
      <w:r>
        <w:instrText xml:space="preserve"> PAGEREF _Toc205024263 \h </w:instrText>
      </w:r>
      <w:r>
        <w:fldChar w:fldCharType="separate"/>
      </w:r>
      <w:r>
        <w:t>132</w:t>
      </w:r>
      <w:r>
        <w:fldChar w:fldCharType="end"/>
      </w:r>
    </w:p>
    <w:p w14:paraId="4D3BBDAD" w14:textId="77777777" w:rsidR="00CE68BB" w:rsidRDefault="00CE68BB">
      <w:pPr>
        <w:pStyle w:val="TOC3"/>
        <w:tabs>
          <w:tab w:val="left" w:pos="1531"/>
        </w:tabs>
        <w:rPr>
          <w:rFonts w:asciiTheme="minorHAnsi" w:eastAsiaTheme="minorEastAsia" w:hAnsiTheme="minorHAnsi" w:cstheme="minorBidi"/>
          <w:szCs w:val="24"/>
          <w:lang w:val="en-US" w:eastAsia="ja-JP"/>
        </w:rPr>
      </w:pPr>
      <w:r>
        <w:t>8.4.1</w:t>
      </w:r>
      <w:r>
        <w:rPr>
          <w:rFonts w:asciiTheme="minorHAnsi" w:eastAsiaTheme="minorEastAsia" w:hAnsiTheme="minorHAnsi" w:cstheme="minorBidi"/>
          <w:szCs w:val="24"/>
          <w:lang w:val="en-US" w:eastAsia="ja-JP"/>
        </w:rPr>
        <w:tab/>
      </w:r>
      <w:r>
        <w:t>Abstract Physical Process</w:t>
      </w:r>
      <w:r>
        <w:tab/>
      </w:r>
      <w:r>
        <w:fldChar w:fldCharType="begin"/>
      </w:r>
      <w:r>
        <w:instrText xml:space="preserve"> PAGEREF _Toc205024264 \h </w:instrText>
      </w:r>
      <w:r>
        <w:fldChar w:fldCharType="separate"/>
      </w:r>
      <w:r>
        <w:t>133</w:t>
      </w:r>
      <w:r>
        <w:fldChar w:fldCharType="end"/>
      </w:r>
    </w:p>
    <w:p w14:paraId="07E8827F" w14:textId="77777777" w:rsidR="00CE68BB" w:rsidRDefault="00CE68BB">
      <w:pPr>
        <w:pStyle w:val="TOC3"/>
        <w:tabs>
          <w:tab w:val="left" w:pos="1531"/>
        </w:tabs>
        <w:rPr>
          <w:rFonts w:asciiTheme="minorHAnsi" w:eastAsiaTheme="minorEastAsia" w:hAnsiTheme="minorHAnsi" w:cstheme="minorBidi"/>
          <w:szCs w:val="24"/>
          <w:lang w:val="en-US" w:eastAsia="ja-JP"/>
        </w:rPr>
      </w:pPr>
      <w:r>
        <w:t>8.4.2</w:t>
      </w:r>
      <w:r>
        <w:rPr>
          <w:rFonts w:asciiTheme="minorHAnsi" w:eastAsiaTheme="minorEastAsia" w:hAnsiTheme="minorHAnsi" w:cstheme="minorBidi"/>
          <w:szCs w:val="24"/>
          <w:lang w:val="en-US" w:eastAsia="ja-JP"/>
        </w:rPr>
        <w:tab/>
      </w:r>
      <w:r>
        <w:t>Physical Component</w:t>
      </w:r>
      <w:r>
        <w:tab/>
      </w:r>
      <w:r>
        <w:fldChar w:fldCharType="begin"/>
      </w:r>
      <w:r>
        <w:instrText xml:space="preserve"> PAGEREF _Toc205024265 \h </w:instrText>
      </w:r>
      <w:r>
        <w:fldChar w:fldCharType="separate"/>
      </w:r>
      <w:r>
        <w:t>144</w:t>
      </w:r>
      <w:r>
        <w:fldChar w:fldCharType="end"/>
      </w:r>
    </w:p>
    <w:p w14:paraId="7DE30425" w14:textId="77777777" w:rsidR="00CE68BB" w:rsidRDefault="00CE68BB">
      <w:pPr>
        <w:pStyle w:val="TOC2"/>
        <w:tabs>
          <w:tab w:val="left" w:pos="880"/>
        </w:tabs>
        <w:rPr>
          <w:rFonts w:asciiTheme="minorHAnsi" w:eastAsiaTheme="minorEastAsia" w:hAnsiTheme="minorHAnsi" w:cstheme="minorBidi"/>
          <w:szCs w:val="24"/>
          <w:lang w:val="en-US" w:eastAsia="ja-JP"/>
        </w:rPr>
      </w:pPr>
      <w:r>
        <w:t>8.5</w:t>
      </w:r>
      <w:r>
        <w:rPr>
          <w:rFonts w:asciiTheme="minorHAnsi" w:eastAsiaTheme="minorEastAsia" w:hAnsiTheme="minorHAnsi" w:cstheme="minorBidi"/>
          <w:szCs w:val="24"/>
          <w:lang w:val="en-US" w:eastAsia="ja-JP"/>
        </w:rPr>
        <w:tab/>
      </w:r>
      <w:r>
        <w:t>Requirements Class: Physical System Schema</w:t>
      </w:r>
      <w:r>
        <w:tab/>
      </w:r>
      <w:r>
        <w:fldChar w:fldCharType="begin"/>
      </w:r>
      <w:r>
        <w:instrText xml:space="preserve"> PAGEREF _Toc205024266 \h </w:instrText>
      </w:r>
      <w:r>
        <w:fldChar w:fldCharType="separate"/>
      </w:r>
      <w:r>
        <w:t>147</w:t>
      </w:r>
      <w:r>
        <w:fldChar w:fldCharType="end"/>
      </w:r>
    </w:p>
    <w:p w14:paraId="0923009F" w14:textId="77777777" w:rsidR="00CE68BB" w:rsidRDefault="00CE68BB">
      <w:pPr>
        <w:pStyle w:val="TOC3"/>
        <w:tabs>
          <w:tab w:val="left" w:pos="1531"/>
        </w:tabs>
        <w:rPr>
          <w:rFonts w:asciiTheme="minorHAnsi" w:eastAsiaTheme="minorEastAsia" w:hAnsiTheme="minorHAnsi" w:cstheme="minorBidi"/>
          <w:szCs w:val="24"/>
          <w:lang w:val="en-US" w:eastAsia="ja-JP"/>
        </w:rPr>
      </w:pPr>
      <w:r>
        <w:t>8.5.1</w:t>
      </w:r>
      <w:r>
        <w:rPr>
          <w:rFonts w:asciiTheme="minorHAnsi" w:eastAsiaTheme="minorEastAsia" w:hAnsiTheme="minorHAnsi" w:cstheme="minorBidi"/>
          <w:szCs w:val="24"/>
          <w:lang w:val="en-US" w:eastAsia="ja-JP"/>
        </w:rPr>
        <w:tab/>
      </w:r>
      <w:r>
        <w:t>Physical System</w:t>
      </w:r>
      <w:r>
        <w:tab/>
      </w:r>
      <w:r>
        <w:fldChar w:fldCharType="begin"/>
      </w:r>
      <w:r>
        <w:instrText xml:space="preserve"> PAGEREF _Toc205024267 \h </w:instrText>
      </w:r>
      <w:r>
        <w:fldChar w:fldCharType="separate"/>
      </w:r>
      <w:r>
        <w:t>148</w:t>
      </w:r>
      <w:r>
        <w:fldChar w:fldCharType="end"/>
      </w:r>
    </w:p>
    <w:p w14:paraId="1EDB8CEF" w14:textId="77777777" w:rsidR="00CE68BB" w:rsidRDefault="00CE68BB">
      <w:pPr>
        <w:pStyle w:val="TOC2"/>
        <w:rPr>
          <w:rFonts w:asciiTheme="minorHAnsi" w:eastAsiaTheme="minorEastAsia" w:hAnsiTheme="minorHAnsi" w:cstheme="minorBidi"/>
          <w:szCs w:val="24"/>
          <w:lang w:val="en-US" w:eastAsia="ja-JP"/>
        </w:rPr>
      </w:pPr>
      <w:r>
        <w:t>Requirements Class: Configurable Process Schema</w:t>
      </w:r>
      <w:r>
        <w:tab/>
      </w:r>
      <w:r>
        <w:fldChar w:fldCharType="begin"/>
      </w:r>
      <w:r>
        <w:instrText xml:space="preserve"> PAGEREF _Toc205024268 \h </w:instrText>
      </w:r>
      <w:r>
        <w:fldChar w:fldCharType="separate"/>
      </w:r>
      <w:r>
        <w:t>152</w:t>
      </w:r>
      <w:r>
        <w:fldChar w:fldCharType="end"/>
      </w:r>
    </w:p>
    <w:p w14:paraId="67BA7700" w14:textId="77777777" w:rsidR="00CE68BB" w:rsidRDefault="00CE68BB">
      <w:pPr>
        <w:pStyle w:val="TOC3"/>
        <w:tabs>
          <w:tab w:val="left" w:pos="1531"/>
        </w:tabs>
        <w:rPr>
          <w:rFonts w:asciiTheme="minorHAnsi" w:eastAsiaTheme="minorEastAsia" w:hAnsiTheme="minorHAnsi" w:cstheme="minorBidi"/>
          <w:szCs w:val="24"/>
          <w:lang w:val="en-US" w:eastAsia="ja-JP"/>
        </w:rPr>
      </w:pPr>
      <w:r>
        <w:t>8.5.2</w:t>
      </w:r>
      <w:r>
        <w:rPr>
          <w:rFonts w:asciiTheme="minorHAnsi" w:eastAsiaTheme="minorEastAsia" w:hAnsiTheme="minorHAnsi" w:cstheme="minorBidi"/>
          <w:szCs w:val="24"/>
          <w:lang w:val="en-US" w:eastAsia="ja-JP"/>
        </w:rPr>
        <w:tab/>
      </w:r>
      <w:r>
        <w:t>Modes</w:t>
      </w:r>
      <w:r>
        <w:tab/>
      </w:r>
      <w:r>
        <w:fldChar w:fldCharType="begin"/>
      </w:r>
      <w:r>
        <w:instrText xml:space="preserve"> PAGEREF _Toc205024269 \h </w:instrText>
      </w:r>
      <w:r>
        <w:fldChar w:fldCharType="separate"/>
      </w:r>
      <w:r>
        <w:t>153</w:t>
      </w:r>
      <w:r>
        <w:fldChar w:fldCharType="end"/>
      </w:r>
    </w:p>
    <w:p w14:paraId="77743475" w14:textId="77777777" w:rsidR="00CE68BB" w:rsidRDefault="00CE68BB">
      <w:pPr>
        <w:pStyle w:val="TOC3"/>
        <w:tabs>
          <w:tab w:val="left" w:pos="1531"/>
        </w:tabs>
        <w:rPr>
          <w:rFonts w:asciiTheme="minorHAnsi" w:eastAsiaTheme="minorEastAsia" w:hAnsiTheme="minorHAnsi" w:cstheme="minorBidi"/>
          <w:szCs w:val="24"/>
          <w:lang w:val="en-US" w:eastAsia="ja-JP"/>
        </w:rPr>
      </w:pPr>
      <w:r>
        <w:t>8.5.3</w:t>
      </w:r>
      <w:r>
        <w:rPr>
          <w:rFonts w:asciiTheme="minorHAnsi" w:eastAsiaTheme="minorEastAsia" w:hAnsiTheme="minorHAnsi" w:cstheme="minorBidi"/>
          <w:szCs w:val="24"/>
          <w:lang w:val="en-US" w:eastAsia="ja-JP"/>
        </w:rPr>
        <w:tab/>
      </w:r>
      <w:r>
        <w:t>Settings</w:t>
      </w:r>
      <w:r>
        <w:tab/>
      </w:r>
      <w:r>
        <w:fldChar w:fldCharType="begin"/>
      </w:r>
      <w:r>
        <w:instrText xml:space="preserve"> PAGEREF _Toc205024270 \h </w:instrText>
      </w:r>
      <w:r>
        <w:fldChar w:fldCharType="separate"/>
      </w:r>
      <w:r>
        <w:t>155</w:t>
      </w:r>
      <w:r>
        <w:fldChar w:fldCharType="end"/>
      </w:r>
    </w:p>
    <w:p w14:paraId="400D5734" w14:textId="77777777" w:rsidR="00CE68BB" w:rsidRDefault="00CE68BB">
      <w:pPr>
        <w:pStyle w:val="TOC2"/>
        <w:tabs>
          <w:tab w:val="left" w:pos="933"/>
        </w:tabs>
        <w:rPr>
          <w:rFonts w:asciiTheme="minorHAnsi" w:eastAsiaTheme="minorEastAsia" w:hAnsiTheme="minorHAnsi" w:cstheme="minorBidi"/>
          <w:szCs w:val="24"/>
          <w:lang w:val="en-US" w:eastAsia="ja-JP"/>
        </w:rPr>
      </w:pPr>
      <w:r>
        <w:t>A.1</w:t>
      </w:r>
      <w:r>
        <w:rPr>
          <w:rFonts w:asciiTheme="minorHAnsi" w:eastAsiaTheme="minorEastAsia" w:hAnsiTheme="minorHAnsi" w:cstheme="minorBidi"/>
          <w:szCs w:val="24"/>
          <w:lang w:val="en-US" w:eastAsia="ja-JP"/>
        </w:rPr>
        <w:tab/>
      </w:r>
      <w:r>
        <w:t>Conformance Test Class: Core Concepts</w:t>
      </w:r>
      <w:r>
        <w:tab/>
      </w:r>
      <w:r>
        <w:fldChar w:fldCharType="begin"/>
      </w:r>
      <w:r>
        <w:instrText xml:space="preserve"> PAGEREF _Toc205024271 \h </w:instrText>
      </w:r>
      <w:r>
        <w:fldChar w:fldCharType="separate"/>
      </w:r>
      <w:r>
        <w:t>159</w:t>
      </w:r>
      <w:r>
        <w:fldChar w:fldCharType="end"/>
      </w:r>
    </w:p>
    <w:p w14:paraId="5AD7328A" w14:textId="77777777" w:rsidR="00CE68BB" w:rsidRDefault="00CE68BB">
      <w:pPr>
        <w:pStyle w:val="TOC3"/>
        <w:tabs>
          <w:tab w:val="left" w:pos="1531"/>
        </w:tabs>
        <w:rPr>
          <w:rFonts w:asciiTheme="minorHAnsi" w:eastAsiaTheme="minorEastAsia" w:hAnsiTheme="minorHAnsi" w:cstheme="minorBidi"/>
          <w:szCs w:val="24"/>
          <w:lang w:val="en-US" w:eastAsia="ja-JP"/>
        </w:rPr>
      </w:pPr>
      <w:r>
        <w:t>A.1.1</w:t>
      </w:r>
      <w:r>
        <w:rPr>
          <w:rFonts w:asciiTheme="minorHAnsi" w:eastAsiaTheme="minorEastAsia" w:hAnsiTheme="minorHAnsi" w:cstheme="minorBidi"/>
          <w:szCs w:val="24"/>
          <w:lang w:val="en-US" w:eastAsia="ja-JP"/>
        </w:rPr>
        <w:tab/>
      </w:r>
      <w:r>
        <w:t>Core concepts are the base of all derived models</w:t>
      </w:r>
      <w:r>
        <w:tab/>
      </w:r>
      <w:r>
        <w:fldChar w:fldCharType="begin"/>
      </w:r>
      <w:r>
        <w:instrText xml:space="preserve"> PAGEREF _Toc205024272 \h </w:instrText>
      </w:r>
      <w:r>
        <w:fldChar w:fldCharType="separate"/>
      </w:r>
      <w:r>
        <w:t>159</w:t>
      </w:r>
      <w:r>
        <w:fldChar w:fldCharType="end"/>
      </w:r>
    </w:p>
    <w:p w14:paraId="0CBAD15F" w14:textId="77777777" w:rsidR="00CE68BB" w:rsidRDefault="00CE68BB">
      <w:pPr>
        <w:pStyle w:val="TOC3"/>
        <w:tabs>
          <w:tab w:val="left" w:pos="1531"/>
        </w:tabs>
        <w:rPr>
          <w:rFonts w:asciiTheme="minorHAnsi" w:eastAsiaTheme="minorEastAsia" w:hAnsiTheme="minorHAnsi" w:cstheme="minorBidi"/>
          <w:szCs w:val="24"/>
          <w:lang w:val="en-US" w:eastAsia="ja-JP"/>
        </w:rPr>
      </w:pPr>
      <w:r>
        <w:lastRenderedPageBreak/>
        <w:t>A.1.2</w:t>
      </w:r>
      <w:r>
        <w:rPr>
          <w:rFonts w:asciiTheme="minorHAnsi" w:eastAsiaTheme="minorEastAsia" w:hAnsiTheme="minorHAnsi" w:cstheme="minorBidi"/>
          <w:szCs w:val="24"/>
          <w:lang w:val="en-US" w:eastAsia="ja-JP"/>
        </w:rPr>
        <w:tab/>
      </w:r>
      <w:r>
        <w:t>A process model has inputs, outputs, parameters, and method</w:t>
      </w:r>
      <w:r>
        <w:tab/>
      </w:r>
      <w:r>
        <w:fldChar w:fldCharType="begin"/>
      </w:r>
      <w:r>
        <w:instrText xml:space="preserve"> PAGEREF _Toc205024273 \h </w:instrText>
      </w:r>
      <w:r>
        <w:fldChar w:fldCharType="separate"/>
      </w:r>
      <w:r>
        <w:t>159</w:t>
      </w:r>
      <w:r>
        <w:fldChar w:fldCharType="end"/>
      </w:r>
    </w:p>
    <w:p w14:paraId="75FED8F0" w14:textId="77777777" w:rsidR="00CE68BB" w:rsidRDefault="00CE68BB">
      <w:pPr>
        <w:pStyle w:val="TOC3"/>
        <w:tabs>
          <w:tab w:val="left" w:pos="1531"/>
        </w:tabs>
        <w:rPr>
          <w:rFonts w:asciiTheme="minorHAnsi" w:eastAsiaTheme="minorEastAsia" w:hAnsiTheme="minorHAnsi" w:cstheme="minorBidi"/>
          <w:szCs w:val="24"/>
          <w:lang w:val="en-US" w:eastAsia="ja-JP"/>
        </w:rPr>
      </w:pPr>
      <w:r>
        <w:t>A.1.3</w:t>
      </w:r>
      <w:r>
        <w:rPr>
          <w:rFonts w:asciiTheme="minorHAnsi" w:eastAsiaTheme="minorEastAsia" w:hAnsiTheme="minorHAnsi" w:cstheme="minorBidi"/>
          <w:szCs w:val="24"/>
          <w:lang w:val="en-US" w:eastAsia="ja-JP"/>
        </w:rPr>
        <w:tab/>
      </w:r>
      <w:r>
        <w:t>A process model has a unique ID</w:t>
      </w:r>
      <w:r>
        <w:tab/>
      </w:r>
      <w:r>
        <w:fldChar w:fldCharType="begin"/>
      </w:r>
      <w:r>
        <w:instrText xml:space="preserve"> PAGEREF _Toc205024274 \h </w:instrText>
      </w:r>
      <w:r>
        <w:fldChar w:fldCharType="separate"/>
      </w:r>
      <w:r>
        <w:t>160</w:t>
      </w:r>
      <w:r>
        <w:fldChar w:fldCharType="end"/>
      </w:r>
    </w:p>
    <w:p w14:paraId="4CD56E91" w14:textId="77777777" w:rsidR="00CE68BB" w:rsidRDefault="00CE68BB">
      <w:pPr>
        <w:pStyle w:val="TOC3"/>
        <w:tabs>
          <w:tab w:val="left" w:pos="1531"/>
        </w:tabs>
        <w:rPr>
          <w:rFonts w:asciiTheme="minorHAnsi" w:eastAsiaTheme="minorEastAsia" w:hAnsiTheme="minorHAnsi" w:cstheme="minorBidi"/>
          <w:szCs w:val="24"/>
          <w:lang w:val="en-US" w:eastAsia="ja-JP"/>
        </w:rPr>
      </w:pPr>
      <w:r>
        <w:t>A.1.4</w:t>
      </w:r>
      <w:r>
        <w:rPr>
          <w:rFonts w:asciiTheme="minorHAnsi" w:eastAsiaTheme="minorEastAsia" w:hAnsiTheme="minorHAnsi" w:cstheme="minorBidi"/>
          <w:szCs w:val="24"/>
          <w:lang w:val="en-US" w:eastAsia="ja-JP"/>
        </w:rPr>
        <w:tab/>
      </w:r>
      <w:r>
        <w:t>A process model has metadata</w:t>
      </w:r>
      <w:r>
        <w:tab/>
      </w:r>
      <w:r>
        <w:fldChar w:fldCharType="begin"/>
      </w:r>
      <w:r>
        <w:instrText xml:space="preserve"> PAGEREF _Toc205024275 \h </w:instrText>
      </w:r>
      <w:r>
        <w:fldChar w:fldCharType="separate"/>
      </w:r>
      <w:r>
        <w:t>160</w:t>
      </w:r>
      <w:r>
        <w:fldChar w:fldCharType="end"/>
      </w:r>
    </w:p>
    <w:p w14:paraId="32FF826C" w14:textId="77777777" w:rsidR="00CE68BB" w:rsidRDefault="00CE68BB">
      <w:pPr>
        <w:pStyle w:val="TOC3"/>
        <w:tabs>
          <w:tab w:val="left" w:pos="1531"/>
        </w:tabs>
        <w:rPr>
          <w:rFonts w:asciiTheme="minorHAnsi" w:eastAsiaTheme="minorEastAsia" w:hAnsiTheme="minorHAnsi" w:cstheme="minorBidi"/>
          <w:szCs w:val="24"/>
          <w:lang w:val="en-US" w:eastAsia="ja-JP"/>
        </w:rPr>
      </w:pPr>
      <w:r>
        <w:t>A.1.5</w:t>
      </w:r>
      <w:r>
        <w:rPr>
          <w:rFonts w:asciiTheme="minorHAnsi" w:eastAsiaTheme="minorEastAsia" w:hAnsiTheme="minorHAnsi" w:cstheme="minorBidi"/>
          <w:szCs w:val="24"/>
          <w:lang w:val="en-US" w:eastAsia="ja-JP"/>
        </w:rPr>
        <w:tab/>
      </w:r>
      <w:r>
        <w:t>Metadata not used in process execution</w:t>
      </w:r>
      <w:r>
        <w:tab/>
      </w:r>
      <w:r>
        <w:fldChar w:fldCharType="begin"/>
      </w:r>
      <w:r>
        <w:instrText xml:space="preserve"> PAGEREF _Toc205024276 \h </w:instrText>
      </w:r>
      <w:r>
        <w:fldChar w:fldCharType="separate"/>
      </w:r>
      <w:r>
        <w:t>160</w:t>
      </w:r>
      <w:r>
        <w:fldChar w:fldCharType="end"/>
      </w:r>
    </w:p>
    <w:p w14:paraId="0F3B4998" w14:textId="77777777" w:rsidR="00CE68BB" w:rsidRDefault="00CE68BB">
      <w:pPr>
        <w:pStyle w:val="TOC2"/>
        <w:tabs>
          <w:tab w:val="left" w:pos="933"/>
        </w:tabs>
        <w:rPr>
          <w:rFonts w:asciiTheme="minorHAnsi" w:eastAsiaTheme="minorEastAsia" w:hAnsiTheme="minorHAnsi" w:cstheme="minorBidi"/>
          <w:szCs w:val="24"/>
          <w:lang w:val="en-US" w:eastAsia="ja-JP"/>
        </w:rPr>
      </w:pPr>
      <w:r>
        <w:t>A.2</w:t>
      </w:r>
      <w:r>
        <w:rPr>
          <w:rFonts w:asciiTheme="minorHAnsi" w:eastAsiaTheme="minorEastAsia" w:hAnsiTheme="minorHAnsi" w:cstheme="minorBidi"/>
          <w:szCs w:val="24"/>
          <w:lang w:val="en-US" w:eastAsia="ja-JP"/>
        </w:rPr>
        <w:tab/>
      </w:r>
      <w:r>
        <w:t>Conformance Test Class: Core Abstract Process</w:t>
      </w:r>
      <w:r>
        <w:tab/>
      </w:r>
      <w:r>
        <w:fldChar w:fldCharType="begin"/>
      </w:r>
      <w:r>
        <w:instrText xml:space="preserve"> PAGEREF _Toc205024277 \h </w:instrText>
      </w:r>
      <w:r>
        <w:fldChar w:fldCharType="separate"/>
      </w:r>
      <w:r>
        <w:t>161</w:t>
      </w:r>
      <w:r>
        <w:fldChar w:fldCharType="end"/>
      </w:r>
    </w:p>
    <w:p w14:paraId="70831652" w14:textId="77777777" w:rsidR="00CE68BB" w:rsidRDefault="00CE68BB">
      <w:pPr>
        <w:pStyle w:val="TOC3"/>
        <w:tabs>
          <w:tab w:val="left" w:pos="1531"/>
        </w:tabs>
        <w:rPr>
          <w:rFonts w:asciiTheme="minorHAnsi" w:eastAsiaTheme="minorEastAsia" w:hAnsiTheme="minorHAnsi" w:cstheme="minorBidi"/>
          <w:szCs w:val="24"/>
          <w:lang w:val="en-US" w:eastAsia="ja-JP"/>
        </w:rPr>
      </w:pPr>
      <w:r>
        <w:t>A.2.1</w:t>
      </w:r>
      <w:r>
        <w:rPr>
          <w:rFonts w:asciiTheme="minorHAnsi" w:eastAsiaTheme="minorEastAsia" w:hAnsiTheme="minorHAnsi" w:cstheme="minorBidi"/>
          <w:szCs w:val="24"/>
          <w:lang w:val="en-US" w:eastAsia="ja-JP"/>
        </w:rPr>
        <w:tab/>
      </w:r>
      <w:r>
        <w:t>Dependency on core</w:t>
      </w:r>
      <w:r>
        <w:tab/>
      </w:r>
      <w:r>
        <w:fldChar w:fldCharType="begin"/>
      </w:r>
      <w:r>
        <w:instrText xml:space="preserve"> PAGEREF _Toc205024278 \h </w:instrText>
      </w:r>
      <w:r>
        <w:fldChar w:fldCharType="separate"/>
      </w:r>
      <w:r>
        <w:t>161</w:t>
      </w:r>
      <w:r>
        <w:fldChar w:fldCharType="end"/>
      </w:r>
    </w:p>
    <w:p w14:paraId="6FFC3A47" w14:textId="77777777" w:rsidR="00CE68BB" w:rsidRDefault="00CE68BB">
      <w:pPr>
        <w:pStyle w:val="TOC3"/>
        <w:tabs>
          <w:tab w:val="left" w:pos="1531"/>
        </w:tabs>
        <w:rPr>
          <w:rFonts w:asciiTheme="minorHAnsi" w:eastAsiaTheme="minorEastAsia" w:hAnsiTheme="minorHAnsi" w:cstheme="minorBidi"/>
          <w:szCs w:val="24"/>
          <w:lang w:val="en-US" w:eastAsia="ja-JP"/>
        </w:rPr>
      </w:pPr>
      <w:r>
        <w:t>A.2.2</w:t>
      </w:r>
      <w:r>
        <w:rPr>
          <w:rFonts w:asciiTheme="minorHAnsi" w:eastAsiaTheme="minorEastAsia" w:hAnsiTheme="minorHAnsi" w:cstheme="minorBidi"/>
          <w:szCs w:val="24"/>
          <w:lang w:val="en-US" w:eastAsia="ja-JP"/>
        </w:rPr>
        <w:tab/>
      </w:r>
      <w:r>
        <w:t>DescribedObject derived from GML AbstractFeature</w:t>
      </w:r>
      <w:r>
        <w:tab/>
      </w:r>
      <w:r>
        <w:fldChar w:fldCharType="begin"/>
      </w:r>
      <w:r>
        <w:instrText xml:space="preserve"> PAGEREF _Toc205024279 \h </w:instrText>
      </w:r>
      <w:r>
        <w:fldChar w:fldCharType="separate"/>
      </w:r>
      <w:r>
        <w:t>161</w:t>
      </w:r>
      <w:r>
        <w:fldChar w:fldCharType="end"/>
      </w:r>
    </w:p>
    <w:p w14:paraId="3A54A49D" w14:textId="77777777" w:rsidR="00CE68BB" w:rsidRDefault="00CE68BB">
      <w:pPr>
        <w:pStyle w:val="TOC3"/>
        <w:tabs>
          <w:tab w:val="left" w:pos="1531"/>
        </w:tabs>
        <w:rPr>
          <w:rFonts w:asciiTheme="minorHAnsi" w:eastAsiaTheme="minorEastAsia" w:hAnsiTheme="minorHAnsi" w:cstheme="minorBidi"/>
          <w:szCs w:val="24"/>
          <w:lang w:val="en-US" w:eastAsia="ja-JP"/>
        </w:rPr>
      </w:pPr>
      <w:r>
        <w:t>A.2.3</w:t>
      </w:r>
      <w:r>
        <w:rPr>
          <w:rFonts w:asciiTheme="minorHAnsi" w:eastAsiaTheme="minorEastAsia" w:hAnsiTheme="minorHAnsi" w:cstheme="minorBidi"/>
          <w:szCs w:val="24"/>
          <w:lang w:val="en-US" w:eastAsia="ja-JP"/>
        </w:rPr>
        <w:tab/>
      </w:r>
      <w:r>
        <w:t>Using GML identifier for uniqueID in CoreProcess</w:t>
      </w:r>
      <w:r>
        <w:tab/>
      </w:r>
      <w:r>
        <w:fldChar w:fldCharType="begin"/>
      </w:r>
      <w:r>
        <w:instrText xml:space="preserve"> PAGEREF _Toc205024280 \h </w:instrText>
      </w:r>
      <w:r>
        <w:fldChar w:fldCharType="separate"/>
      </w:r>
      <w:r>
        <w:t>162</w:t>
      </w:r>
      <w:r>
        <w:fldChar w:fldCharType="end"/>
      </w:r>
    </w:p>
    <w:p w14:paraId="5C3BE763" w14:textId="77777777" w:rsidR="00CE68BB" w:rsidRDefault="00CE68BB">
      <w:pPr>
        <w:pStyle w:val="TOC3"/>
        <w:tabs>
          <w:tab w:val="left" w:pos="1531"/>
        </w:tabs>
        <w:rPr>
          <w:rFonts w:asciiTheme="minorHAnsi" w:eastAsiaTheme="minorEastAsia" w:hAnsiTheme="minorHAnsi" w:cstheme="minorBidi"/>
          <w:szCs w:val="24"/>
          <w:lang w:val="en-US" w:eastAsia="ja-JP"/>
        </w:rPr>
      </w:pPr>
      <w:r>
        <w:t>A.2.4</w:t>
      </w:r>
      <w:r>
        <w:rPr>
          <w:rFonts w:asciiTheme="minorHAnsi" w:eastAsiaTheme="minorEastAsia" w:hAnsiTheme="minorHAnsi" w:cstheme="minorBidi"/>
          <w:szCs w:val="24"/>
          <w:lang w:val="en-US" w:eastAsia="ja-JP"/>
        </w:rPr>
        <w:tab/>
      </w:r>
      <w:r>
        <w:t>Extensions must be in a separate namespace</w:t>
      </w:r>
      <w:r>
        <w:tab/>
      </w:r>
      <w:r>
        <w:fldChar w:fldCharType="begin"/>
      </w:r>
      <w:r>
        <w:instrText xml:space="preserve"> PAGEREF _Toc205024281 \h </w:instrText>
      </w:r>
      <w:r>
        <w:fldChar w:fldCharType="separate"/>
      </w:r>
      <w:r>
        <w:t>162</w:t>
      </w:r>
      <w:r>
        <w:fldChar w:fldCharType="end"/>
      </w:r>
    </w:p>
    <w:p w14:paraId="01289E54" w14:textId="77777777" w:rsidR="00CE68BB" w:rsidRDefault="00CE68BB">
      <w:pPr>
        <w:pStyle w:val="TOC3"/>
        <w:tabs>
          <w:tab w:val="left" w:pos="1531"/>
        </w:tabs>
        <w:rPr>
          <w:rFonts w:asciiTheme="minorHAnsi" w:eastAsiaTheme="minorEastAsia" w:hAnsiTheme="minorHAnsi" w:cstheme="minorBidi"/>
          <w:szCs w:val="24"/>
          <w:lang w:val="en-US" w:eastAsia="ja-JP"/>
        </w:rPr>
      </w:pPr>
      <w:r>
        <w:t>A.2.5</w:t>
      </w:r>
      <w:r>
        <w:rPr>
          <w:rFonts w:asciiTheme="minorHAnsi" w:eastAsiaTheme="minorEastAsia" w:hAnsiTheme="minorHAnsi" w:cstheme="minorBidi"/>
          <w:szCs w:val="24"/>
          <w:lang w:val="en-US" w:eastAsia="ja-JP"/>
        </w:rPr>
        <w:tab/>
      </w:r>
      <w:r>
        <w:t>Extensions shall not be required for process execution</w:t>
      </w:r>
      <w:r>
        <w:tab/>
      </w:r>
      <w:r>
        <w:fldChar w:fldCharType="begin"/>
      </w:r>
      <w:r>
        <w:instrText xml:space="preserve"> PAGEREF _Toc205024282 \h </w:instrText>
      </w:r>
      <w:r>
        <w:fldChar w:fldCharType="separate"/>
      </w:r>
      <w:r>
        <w:t>162</w:t>
      </w:r>
      <w:r>
        <w:fldChar w:fldCharType="end"/>
      </w:r>
    </w:p>
    <w:p w14:paraId="0E4EBC6F" w14:textId="77777777" w:rsidR="00CE68BB" w:rsidRDefault="00CE68BB">
      <w:pPr>
        <w:pStyle w:val="TOC3"/>
        <w:tabs>
          <w:tab w:val="left" w:pos="1531"/>
        </w:tabs>
        <w:rPr>
          <w:rFonts w:asciiTheme="minorHAnsi" w:eastAsiaTheme="minorEastAsia" w:hAnsiTheme="minorHAnsi" w:cstheme="minorBidi"/>
          <w:szCs w:val="24"/>
          <w:lang w:val="en-US" w:eastAsia="ja-JP"/>
        </w:rPr>
      </w:pPr>
      <w:r>
        <w:t>A.2.6</w:t>
      </w:r>
      <w:r>
        <w:rPr>
          <w:rFonts w:asciiTheme="minorHAnsi" w:eastAsiaTheme="minorEastAsia" w:hAnsiTheme="minorHAnsi" w:cstheme="minorBidi"/>
          <w:szCs w:val="24"/>
          <w:lang w:val="en-US" w:eastAsia="ja-JP"/>
        </w:rPr>
        <w:tab/>
      </w:r>
      <w:r>
        <w:t>ObservableProperty and SWE Common Data used for process input, output, and parameters</w:t>
      </w:r>
      <w:r>
        <w:tab/>
      </w:r>
      <w:r>
        <w:fldChar w:fldCharType="begin"/>
      </w:r>
      <w:r>
        <w:instrText xml:space="preserve"> PAGEREF _Toc205024283 \h </w:instrText>
      </w:r>
      <w:r>
        <w:fldChar w:fldCharType="separate"/>
      </w:r>
      <w:r>
        <w:t>163</w:t>
      </w:r>
      <w:r>
        <w:fldChar w:fldCharType="end"/>
      </w:r>
    </w:p>
    <w:p w14:paraId="7D9F9F7A" w14:textId="77777777" w:rsidR="00CE68BB" w:rsidRDefault="00CE68BB">
      <w:pPr>
        <w:pStyle w:val="TOC3"/>
        <w:tabs>
          <w:tab w:val="left" w:pos="1531"/>
        </w:tabs>
        <w:rPr>
          <w:rFonts w:asciiTheme="minorHAnsi" w:eastAsiaTheme="minorEastAsia" w:hAnsiTheme="minorHAnsi" w:cstheme="minorBidi"/>
          <w:szCs w:val="24"/>
          <w:lang w:val="en-US" w:eastAsia="ja-JP"/>
        </w:rPr>
      </w:pPr>
      <w:r>
        <w:t>A.2.7</w:t>
      </w:r>
      <w:r>
        <w:rPr>
          <w:rFonts w:asciiTheme="minorHAnsi" w:eastAsiaTheme="minorEastAsia" w:hAnsiTheme="minorHAnsi" w:cstheme="minorBidi"/>
          <w:szCs w:val="24"/>
          <w:lang w:val="en-US" w:eastAsia="ja-JP"/>
        </w:rPr>
        <w:tab/>
      </w:r>
      <w:r>
        <w:t>Use of SWE Common Data aggregate models for process input, output, and parameters</w:t>
      </w:r>
      <w:r>
        <w:tab/>
      </w:r>
      <w:r>
        <w:fldChar w:fldCharType="begin"/>
      </w:r>
      <w:r>
        <w:instrText xml:space="preserve"> PAGEREF _Toc205024284 \h </w:instrText>
      </w:r>
      <w:r>
        <w:fldChar w:fldCharType="separate"/>
      </w:r>
      <w:r>
        <w:t>163</w:t>
      </w:r>
      <w:r>
        <w:fldChar w:fldCharType="end"/>
      </w:r>
    </w:p>
    <w:p w14:paraId="6FB5F6A7" w14:textId="77777777" w:rsidR="00CE68BB" w:rsidRDefault="00CE68BB">
      <w:pPr>
        <w:pStyle w:val="TOC3"/>
        <w:tabs>
          <w:tab w:val="left" w:pos="1531"/>
        </w:tabs>
        <w:rPr>
          <w:rFonts w:asciiTheme="minorHAnsi" w:eastAsiaTheme="minorEastAsia" w:hAnsiTheme="minorHAnsi" w:cstheme="minorBidi"/>
          <w:szCs w:val="24"/>
          <w:lang w:val="en-US" w:eastAsia="ja-JP"/>
        </w:rPr>
      </w:pPr>
      <w:r>
        <w:t>A.2.8</w:t>
      </w:r>
      <w:r>
        <w:rPr>
          <w:rFonts w:asciiTheme="minorHAnsi" w:eastAsiaTheme="minorEastAsia" w:hAnsiTheme="minorHAnsi" w:cstheme="minorBidi"/>
          <w:szCs w:val="24"/>
          <w:lang w:val="en-US" w:eastAsia="ja-JP"/>
        </w:rPr>
        <w:tab/>
      </w:r>
      <w:r>
        <w:t xml:space="preserve">Application and requirements of </w:t>
      </w:r>
      <w:r w:rsidRPr="005E30A7">
        <w:rPr>
          <w:i/>
        </w:rPr>
        <w:t>typeOf</w:t>
      </w:r>
      <w:r>
        <w:t xml:space="preserve"> property</w:t>
      </w:r>
      <w:r>
        <w:tab/>
      </w:r>
      <w:r>
        <w:fldChar w:fldCharType="begin"/>
      </w:r>
      <w:r>
        <w:instrText xml:space="preserve"> PAGEREF _Toc205024285 \h </w:instrText>
      </w:r>
      <w:r>
        <w:fldChar w:fldCharType="separate"/>
      </w:r>
      <w:r>
        <w:t>163</w:t>
      </w:r>
      <w:r>
        <w:fldChar w:fldCharType="end"/>
      </w:r>
    </w:p>
    <w:p w14:paraId="32C4597B" w14:textId="77777777" w:rsidR="00CE68BB" w:rsidRDefault="00CE68BB">
      <w:pPr>
        <w:pStyle w:val="TOC3"/>
        <w:tabs>
          <w:tab w:val="left" w:pos="1531"/>
        </w:tabs>
        <w:rPr>
          <w:rFonts w:asciiTheme="minorHAnsi" w:eastAsiaTheme="minorEastAsia" w:hAnsiTheme="minorHAnsi" w:cstheme="minorBidi"/>
          <w:szCs w:val="24"/>
          <w:lang w:val="en-US" w:eastAsia="ja-JP"/>
        </w:rPr>
      </w:pPr>
      <w:r>
        <w:t>A.2.9</w:t>
      </w:r>
      <w:r>
        <w:rPr>
          <w:rFonts w:asciiTheme="minorHAnsi" w:eastAsiaTheme="minorEastAsia" w:hAnsiTheme="minorHAnsi" w:cstheme="minorBidi"/>
          <w:szCs w:val="24"/>
          <w:lang w:val="en-US" w:eastAsia="ja-JP"/>
        </w:rPr>
        <w:tab/>
      </w:r>
      <w:r>
        <w:t>Simple inheritance extends a base class referenced by typeOf</w:t>
      </w:r>
      <w:r>
        <w:tab/>
      </w:r>
      <w:r>
        <w:fldChar w:fldCharType="begin"/>
      </w:r>
      <w:r>
        <w:instrText xml:space="preserve"> PAGEREF _Toc205024286 \h </w:instrText>
      </w:r>
      <w:r>
        <w:fldChar w:fldCharType="separate"/>
      </w:r>
      <w:r>
        <w:t>164</w:t>
      </w:r>
      <w:r>
        <w:fldChar w:fldCharType="end"/>
      </w:r>
    </w:p>
    <w:p w14:paraId="31A9A46B" w14:textId="77777777" w:rsidR="00CE68BB" w:rsidRDefault="00CE68BB">
      <w:pPr>
        <w:pStyle w:val="TOC3"/>
        <w:tabs>
          <w:tab w:val="left" w:pos="1573"/>
        </w:tabs>
        <w:rPr>
          <w:rFonts w:asciiTheme="minorHAnsi" w:eastAsiaTheme="minorEastAsia" w:hAnsiTheme="minorHAnsi" w:cstheme="minorBidi"/>
          <w:szCs w:val="24"/>
          <w:lang w:val="en-US" w:eastAsia="ja-JP"/>
        </w:rPr>
      </w:pPr>
      <w:r>
        <w:t>A.2.10</w:t>
      </w:r>
      <w:r>
        <w:rPr>
          <w:rFonts w:asciiTheme="minorHAnsi" w:eastAsiaTheme="minorEastAsia" w:hAnsiTheme="minorHAnsi" w:cstheme="minorBidi"/>
          <w:szCs w:val="24"/>
          <w:lang w:val="en-US" w:eastAsia="ja-JP"/>
        </w:rPr>
        <w:tab/>
      </w:r>
      <w:r>
        <w:t>Supporting configuration in processes</w:t>
      </w:r>
      <w:r>
        <w:tab/>
      </w:r>
      <w:r>
        <w:fldChar w:fldCharType="begin"/>
      </w:r>
      <w:r>
        <w:instrText xml:space="preserve"> PAGEREF _Toc205024287 \h </w:instrText>
      </w:r>
      <w:r>
        <w:fldChar w:fldCharType="separate"/>
      </w:r>
      <w:r>
        <w:t>164</w:t>
      </w:r>
      <w:r>
        <w:fldChar w:fldCharType="end"/>
      </w:r>
    </w:p>
    <w:p w14:paraId="54156374" w14:textId="77777777" w:rsidR="00CE68BB" w:rsidRDefault="00CE68BB">
      <w:pPr>
        <w:pStyle w:val="TOC2"/>
        <w:tabs>
          <w:tab w:val="left" w:pos="933"/>
        </w:tabs>
        <w:rPr>
          <w:rFonts w:asciiTheme="minorHAnsi" w:eastAsiaTheme="minorEastAsia" w:hAnsiTheme="minorHAnsi" w:cstheme="minorBidi"/>
          <w:szCs w:val="24"/>
          <w:lang w:val="en-US" w:eastAsia="ja-JP"/>
        </w:rPr>
      </w:pPr>
      <w:r>
        <w:t>A.3</w:t>
      </w:r>
      <w:r>
        <w:rPr>
          <w:rFonts w:asciiTheme="minorHAnsi" w:eastAsiaTheme="minorEastAsia" w:hAnsiTheme="minorHAnsi" w:cstheme="minorBidi"/>
          <w:szCs w:val="24"/>
          <w:lang w:val="en-US" w:eastAsia="ja-JP"/>
        </w:rPr>
        <w:tab/>
      </w:r>
      <w:r>
        <w:t>Conformance Test Class: Simple Process</w:t>
      </w:r>
      <w:r>
        <w:tab/>
      </w:r>
      <w:r>
        <w:fldChar w:fldCharType="begin"/>
      </w:r>
      <w:r>
        <w:instrText xml:space="preserve"> PAGEREF _Toc205024288 \h </w:instrText>
      </w:r>
      <w:r>
        <w:fldChar w:fldCharType="separate"/>
      </w:r>
      <w:r>
        <w:t>165</w:t>
      </w:r>
      <w:r>
        <w:fldChar w:fldCharType="end"/>
      </w:r>
    </w:p>
    <w:p w14:paraId="53953706" w14:textId="77777777" w:rsidR="00CE68BB" w:rsidRDefault="00CE68BB">
      <w:pPr>
        <w:pStyle w:val="TOC3"/>
        <w:tabs>
          <w:tab w:val="left" w:pos="1531"/>
        </w:tabs>
        <w:rPr>
          <w:rFonts w:asciiTheme="minorHAnsi" w:eastAsiaTheme="minorEastAsia" w:hAnsiTheme="minorHAnsi" w:cstheme="minorBidi"/>
          <w:szCs w:val="24"/>
          <w:lang w:val="en-US" w:eastAsia="ja-JP"/>
        </w:rPr>
      </w:pPr>
      <w:r>
        <w:t>A.3.1</w:t>
      </w:r>
      <w:r>
        <w:rPr>
          <w:rFonts w:asciiTheme="minorHAnsi" w:eastAsiaTheme="minorEastAsia" w:hAnsiTheme="minorHAnsi" w:cstheme="minorBidi"/>
          <w:szCs w:val="24"/>
          <w:lang w:val="en-US" w:eastAsia="ja-JP"/>
        </w:rPr>
        <w:tab/>
      </w:r>
      <w:r>
        <w:t>Dependency on core</w:t>
      </w:r>
      <w:r>
        <w:tab/>
      </w:r>
      <w:r>
        <w:fldChar w:fldCharType="begin"/>
      </w:r>
      <w:r>
        <w:instrText xml:space="preserve"> PAGEREF _Toc205024289 \h </w:instrText>
      </w:r>
      <w:r>
        <w:fldChar w:fldCharType="separate"/>
      </w:r>
      <w:r>
        <w:t>165</w:t>
      </w:r>
      <w:r>
        <w:fldChar w:fldCharType="end"/>
      </w:r>
    </w:p>
    <w:p w14:paraId="1E6CD1E0" w14:textId="77777777" w:rsidR="00CE68BB" w:rsidRDefault="00CE68BB">
      <w:pPr>
        <w:pStyle w:val="TOC3"/>
        <w:tabs>
          <w:tab w:val="left" w:pos="1531"/>
        </w:tabs>
        <w:rPr>
          <w:rFonts w:asciiTheme="minorHAnsi" w:eastAsiaTheme="minorEastAsia" w:hAnsiTheme="minorHAnsi" w:cstheme="minorBidi"/>
          <w:szCs w:val="24"/>
          <w:lang w:val="en-US" w:eastAsia="ja-JP"/>
        </w:rPr>
      </w:pPr>
      <w:r>
        <w:t>A.3.2</w:t>
      </w:r>
      <w:r>
        <w:rPr>
          <w:rFonts w:asciiTheme="minorHAnsi" w:eastAsiaTheme="minorEastAsia" w:hAnsiTheme="minorHAnsi" w:cstheme="minorBidi"/>
          <w:szCs w:val="24"/>
          <w:lang w:val="en-US" w:eastAsia="ja-JP"/>
        </w:rPr>
        <w:tab/>
      </w:r>
      <w:r>
        <w:t>Simple process definition</w:t>
      </w:r>
      <w:r>
        <w:tab/>
      </w:r>
      <w:r>
        <w:fldChar w:fldCharType="begin"/>
      </w:r>
      <w:r>
        <w:instrText xml:space="preserve"> PAGEREF _Toc205024290 \h </w:instrText>
      </w:r>
      <w:r>
        <w:fldChar w:fldCharType="separate"/>
      </w:r>
      <w:r>
        <w:t>165</w:t>
      </w:r>
      <w:r>
        <w:fldChar w:fldCharType="end"/>
      </w:r>
    </w:p>
    <w:p w14:paraId="4FBC390B" w14:textId="77777777" w:rsidR="00CE68BB" w:rsidRDefault="00CE68BB">
      <w:pPr>
        <w:pStyle w:val="TOC3"/>
        <w:tabs>
          <w:tab w:val="left" w:pos="1531"/>
        </w:tabs>
        <w:rPr>
          <w:rFonts w:asciiTheme="minorHAnsi" w:eastAsiaTheme="minorEastAsia" w:hAnsiTheme="minorHAnsi" w:cstheme="minorBidi"/>
          <w:szCs w:val="24"/>
          <w:lang w:val="en-US" w:eastAsia="ja-JP"/>
        </w:rPr>
      </w:pPr>
      <w:r>
        <w:t>A.3.3</w:t>
      </w:r>
      <w:r>
        <w:rPr>
          <w:rFonts w:asciiTheme="minorHAnsi" w:eastAsiaTheme="minorEastAsia" w:hAnsiTheme="minorHAnsi" w:cstheme="minorBidi"/>
          <w:szCs w:val="24"/>
          <w:lang w:val="en-US" w:eastAsia="ja-JP"/>
        </w:rPr>
        <w:tab/>
      </w:r>
      <w:r>
        <w:t>Simple process has method</w:t>
      </w:r>
      <w:r>
        <w:tab/>
      </w:r>
      <w:r>
        <w:fldChar w:fldCharType="begin"/>
      </w:r>
      <w:r>
        <w:instrText xml:space="preserve"> PAGEREF _Toc205024291 \h </w:instrText>
      </w:r>
      <w:r>
        <w:fldChar w:fldCharType="separate"/>
      </w:r>
      <w:r>
        <w:t>166</w:t>
      </w:r>
      <w:r>
        <w:fldChar w:fldCharType="end"/>
      </w:r>
    </w:p>
    <w:p w14:paraId="02E53D75" w14:textId="77777777" w:rsidR="00CE68BB" w:rsidRDefault="00CE68BB">
      <w:pPr>
        <w:pStyle w:val="TOC2"/>
        <w:tabs>
          <w:tab w:val="left" w:pos="933"/>
        </w:tabs>
        <w:rPr>
          <w:rFonts w:asciiTheme="minorHAnsi" w:eastAsiaTheme="minorEastAsia" w:hAnsiTheme="minorHAnsi" w:cstheme="minorBidi"/>
          <w:szCs w:val="24"/>
          <w:lang w:val="en-US" w:eastAsia="ja-JP"/>
        </w:rPr>
      </w:pPr>
      <w:r>
        <w:t>A.4</w:t>
      </w:r>
      <w:r>
        <w:rPr>
          <w:rFonts w:asciiTheme="minorHAnsi" w:eastAsiaTheme="minorEastAsia" w:hAnsiTheme="minorHAnsi" w:cstheme="minorBidi"/>
          <w:szCs w:val="24"/>
          <w:lang w:val="en-US" w:eastAsia="ja-JP"/>
        </w:rPr>
        <w:tab/>
      </w:r>
      <w:r>
        <w:t>Conformance Test Class: Aggregate Process</w:t>
      </w:r>
      <w:r>
        <w:tab/>
      </w:r>
      <w:r>
        <w:fldChar w:fldCharType="begin"/>
      </w:r>
      <w:r>
        <w:instrText xml:space="preserve"> PAGEREF _Toc205024292 \h </w:instrText>
      </w:r>
      <w:r>
        <w:fldChar w:fldCharType="separate"/>
      </w:r>
      <w:r>
        <w:t>167</w:t>
      </w:r>
      <w:r>
        <w:fldChar w:fldCharType="end"/>
      </w:r>
    </w:p>
    <w:p w14:paraId="2F73588B" w14:textId="77777777" w:rsidR="00CE68BB" w:rsidRDefault="00CE68BB">
      <w:pPr>
        <w:pStyle w:val="TOC3"/>
        <w:tabs>
          <w:tab w:val="left" w:pos="1531"/>
        </w:tabs>
        <w:rPr>
          <w:rFonts w:asciiTheme="minorHAnsi" w:eastAsiaTheme="minorEastAsia" w:hAnsiTheme="minorHAnsi" w:cstheme="minorBidi"/>
          <w:szCs w:val="24"/>
          <w:lang w:val="en-US" w:eastAsia="ja-JP"/>
        </w:rPr>
      </w:pPr>
      <w:r>
        <w:t>A.4.1</w:t>
      </w:r>
      <w:r>
        <w:rPr>
          <w:rFonts w:asciiTheme="minorHAnsi" w:eastAsiaTheme="minorEastAsia" w:hAnsiTheme="minorHAnsi" w:cstheme="minorBidi"/>
          <w:szCs w:val="24"/>
          <w:lang w:val="en-US" w:eastAsia="ja-JP"/>
        </w:rPr>
        <w:tab/>
      </w:r>
      <w:r>
        <w:t>Dependency on core</w:t>
      </w:r>
      <w:r>
        <w:tab/>
      </w:r>
      <w:r>
        <w:fldChar w:fldCharType="begin"/>
      </w:r>
      <w:r>
        <w:instrText xml:space="preserve"> PAGEREF _Toc205024293 \h </w:instrText>
      </w:r>
      <w:r>
        <w:fldChar w:fldCharType="separate"/>
      </w:r>
      <w:r>
        <w:t>167</w:t>
      </w:r>
      <w:r>
        <w:fldChar w:fldCharType="end"/>
      </w:r>
    </w:p>
    <w:p w14:paraId="77189853" w14:textId="77777777" w:rsidR="00CE68BB" w:rsidRDefault="00CE68BB">
      <w:pPr>
        <w:pStyle w:val="TOC3"/>
        <w:tabs>
          <w:tab w:val="left" w:pos="1531"/>
        </w:tabs>
        <w:rPr>
          <w:rFonts w:asciiTheme="minorHAnsi" w:eastAsiaTheme="minorEastAsia" w:hAnsiTheme="minorHAnsi" w:cstheme="minorBidi"/>
          <w:szCs w:val="24"/>
          <w:lang w:val="en-US" w:eastAsia="ja-JP"/>
        </w:rPr>
      </w:pPr>
      <w:r>
        <w:t>A.4.2</w:t>
      </w:r>
      <w:r>
        <w:rPr>
          <w:rFonts w:asciiTheme="minorHAnsi" w:eastAsiaTheme="minorEastAsia" w:hAnsiTheme="minorHAnsi" w:cstheme="minorBidi"/>
          <w:szCs w:val="24"/>
          <w:lang w:val="en-US" w:eastAsia="ja-JP"/>
        </w:rPr>
        <w:tab/>
      </w:r>
      <w:r>
        <w:t>Definition of Aggregate Process</w:t>
      </w:r>
      <w:r>
        <w:tab/>
      </w:r>
      <w:r>
        <w:fldChar w:fldCharType="begin"/>
      </w:r>
      <w:r>
        <w:instrText xml:space="preserve"> PAGEREF _Toc205024294 \h </w:instrText>
      </w:r>
      <w:r>
        <w:fldChar w:fldCharType="separate"/>
      </w:r>
      <w:r>
        <w:t>167</w:t>
      </w:r>
      <w:r>
        <w:fldChar w:fldCharType="end"/>
      </w:r>
    </w:p>
    <w:p w14:paraId="0598921B" w14:textId="77777777" w:rsidR="00CE68BB" w:rsidRDefault="00CE68BB">
      <w:pPr>
        <w:pStyle w:val="TOC3"/>
        <w:tabs>
          <w:tab w:val="left" w:pos="1531"/>
        </w:tabs>
        <w:rPr>
          <w:rFonts w:asciiTheme="minorHAnsi" w:eastAsiaTheme="minorEastAsia" w:hAnsiTheme="minorHAnsi" w:cstheme="minorBidi"/>
          <w:szCs w:val="24"/>
          <w:lang w:val="en-US" w:eastAsia="ja-JP"/>
        </w:rPr>
      </w:pPr>
      <w:r>
        <w:t>A.4.3</w:t>
      </w:r>
      <w:r>
        <w:rPr>
          <w:rFonts w:asciiTheme="minorHAnsi" w:eastAsiaTheme="minorEastAsia" w:hAnsiTheme="minorHAnsi" w:cstheme="minorBidi"/>
          <w:szCs w:val="24"/>
          <w:lang w:val="en-US" w:eastAsia="ja-JP"/>
        </w:rPr>
        <w:tab/>
      </w:r>
      <w:r>
        <w:t>Aggregate Process requires one or more components</w:t>
      </w:r>
      <w:r>
        <w:tab/>
      </w:r>
      <w:r>
        <w:fldChar w:fldCharType="begin"/>
      </w:r>
      <w:r>
        <w:instrText xml:space="preserve"> PAGEREF _Toc205024295 \h </w:instrText>
      </w:r>
      <w:r>
        <w:fldChar w:fldCharType="separate"/>
      </w:r>
      <w:r>
        <w:t>168</w:t>
      </w:r>
      <w:r>
        <w:fldChar w:fldCharType="end"/>
      </w:r>
    </w:p>
    <w:p w14:paraId="4929C34A" w14:textId="77777777" w:rsidR="00CE68BB" w:rsidRDefault="00CE68BB">
      <w:pPr>
        <w:pStyle w:val="TOC2"/>
        <w:tabs>
          <w:tab w:val="left" w:pos="933"/>
        </w:tabs>
        <w:rPr>
          <w:rFonts w:asciiTheme="minorHAnsi" w:eastAsiaTheme="minorEastAsia" w:hAnsiTheme="minorHAnsi" w:cstheme="minorBidi"/>
          <w:szCs w:val="24"/>
          <w:lang w:val="en-US" w:eastAsia="ja-JP"/>
        </w:rPr>
      </w:pPr>
      <w:r>
        <w:t>A.5</w:t>
      </w:r>
      <w:r>
        <w:rPr>
          <w:rFonts w:asciiTheme="minorHAnsi" w:eastAsiaTheme="minorEastAsia" w:hAnsiTheme="minorHAnsi" w:cstheme="minorBidi"/>
          <w:szCs w:val="24"/>
          <w:lang w:val="en-US" w:eastAsia="ja-JP"/>
        </w:rPr>
        <w:tab/>
      </w:r>
      <w:r>
        <w:t>Conformance Test Class: Non-physical Processes</w:t>
      </w:r>
      <w:r>
        <w:tab/>
      </w:r>
      <w:r>
        <w:fldChar w:fldCharType="begin"/>
      </w:r>
      <w:r>
        <w:instrText xml:space="preserve"> PAGEREF _Toc205024296 \h </w:instrText>
      </w:r>
      <w:r>
        <w:fldChar w:fldCharType="separate"/>
      </w:r>
      <w:r>
        <w:t>169</w:t>
      </w:r>
      <w:r>
        <w:fldChar w:fldCharType="end"/>
      </w:r>
    </w:p>
    <w:p w14:paraId="6235D189" w14:textId="77777777" w:rsidR="00CE68BB" w:rsidRDefault="00CE68BB">
      <w:pPr>
        <w:pStyle w:val="TOC3"/>
        <w:tabs>
          <w:tab w:val="left" w:pos="1531"/>
        </w:tabs>
        <w:rPr>
          <w:rFonts w:asciiTheme="minorHAnsi" w:eastAsiaTheme="minorEastAsia" w:hAnsiTheme="minorHAnsi" w:cstheme="minorBidi"/>
          <w:szCs w:val="24"/>
          <w:lang w:val="en-US" w:eastAsia="ja-JP"/>
        </w:rPr>
      </w:pPr>
      <w:r>
        <w:t>A.5.1</w:t>
      </w:r>
      <w:r>
        <w:rPr>
          <w:rFonts w:asciiTheme="minorHAnsi" w:eastAsiaTheme="minorEastAsia" w:hAnsiTheme="minorHAnsi" w:cstheme="minorBidi"/>
          <w:szCs w:val="24"/>
          <w:lang w:val="en-US" w:eastAsia="ja-JP"/>
        </w:rPr>
        <w:tab/>
      </w:r>
      <w:r>
        <w:t>Dependency on simple and aggregate processes</w:t>
      </w:r>
      <w:r>
        <w:tab/>
      </w:r>
      <w:r>
        <w:fldChar w:fldCharType="begin"/>
      </w:r>
      <w:r>
        <w:instrText xml:space="preserve"> PAGEREF _Toc205024297 \h </w:instrText>
      </w:r>
      <w:r>
        <w:fldChar w:fldCharType="separate"/>
      </w:r>
      <w:r>
        <w:t>169</w:t>
      </w:r>
      <w:r>
        <w:fldChar w:fldCharType="end"/>
      </w:r>
    </w:p>
    <w:p w14:paraId="45B464F0" w14:textId="77777777" w:rsidR="00CE68BB" w:rsidRDefault="00CE68BB">
      <w:pPr>
        <w:pStyle w:val="TOC2"/>
        <w:tabs>
          <w:tab w:val="left" w:pos="933"/>
        </w:tabs>
        <w:rPr>
          <w:rFonts w:asciiTheme="minorHAnsi" w:eastAsiaTheme="minorEastAsia" w:hAnsiTheme="minorHAnsi" w:cstheme="minorBidi"/>
          <w:szCs w:val="24"/>
          <w:lang w:val="en-US" w:eastAsia="ja-JP"/>
        </w:rPr>
      </w:pPr>
      <w:r>
        <w:t>A.6</w:t>
      </w:r>
      <w:r>
        <w:rPr>
          <w:rFonts w:asciiTheme="minorHAnsi" w:eastAsiaTheme="minorEastAsia" w:hAnsiTheme="minorHAnsi" w:cstheme="minorBidi"/>
          <w:szCs w:val="24"/>
          <w:lang w:val="en-US" w:eastAsia="ja-JP"/>
        </w:rPr>
        <w:tab/>
      </w:r>
      <w:r>
        <w:t>Conformance Test Class: Physical Component</w:t>
      </w:r>
      <w:r>
        <w:tab/>
      </w:r>
      <w:r>
        <w:fldChar w:fldCharType="begin"/>
      </w:r>
      <w:r>
        <w:instrText xml:space="preserve"> PAGEREF _Toc205024298 \h </w:instrText>
      </w:r>
      <w:r>
        <w:fldChar w:fldCharType="separate"/>
      </w:r>
      <w:r>
        <w:t>170</w:t>
      </w:r>
      <w:r>
        <w:fldChar w:fldCharType="end"/>
      </w:r>
    </w:p>
    <w:p w14:paraId="349121CE" w14:textId="77777777" w:rsidR="00CE68BB" w:rsidRDefault="00CE68BB">
      <w:pPr>
        <w:pStyle w:val="TOC3"/>
        <w:tabs>
          <w:tab w:val="left" w:pos="1531"/>
        </w:tabs>
        <w:rPr>
          <w:rFonts w:asciiTheme="minorHAnsi" w:eastAsiaTheme="minorEastAsia" w:hAnsiTheme="minorHAnsi" w:cstheme="minorBidi"/>
          <w:szCs w:val="24"/>
          <w:lang w:val="en-US" w:eastAsia="ja-JP"/>
        </w:rPr>
      </w:pPr>
      <w:r>
        <w:t>A.6.1</w:t>
      </w:r>
      <w:r>
        <w:rPr>
          <w:rFonts w:asciiTheme="minorHAnsi" w:eastAsiaTheme="minorEastAsia" w:hAnsiTheme="minorHAnsi" w:cstheme="minorBidi"/>
          <w:szCs w:val="24"/>
          <w:lang w:val="en-US" w:eastAsia="ja-JP"/>
        </w:rPr>
        <w:tab/>
      </w:r>
      <w:r>
        <w:t>Dependency on core process</w:t>
      </w:r>
      <w:r>
        <w:tab/>
      </w:r>
      <w:r>
        <w:fldChar w:fldCharType="begin"/>
      </w:r>
      <w:r>
        <w:instrText xml:space="preserve"> PAGEREF _Toc205024299 \h </w:instrText>
      </w:r>
      <w:r>
        <w:fldChar w:fldCharType="separate"/>
      </w:r>
      <w:r>
        <w:t>170</w:t>
      </w:r>
      <w:r>
        <w:fldChar w:fldCharType="end"/>
      </w:r>
    </w:p>
    <w:p w14:paraId="3ECAB4C7" w14:textId="77777777" w:rsidR="00CE68BB" w:rsidRDefault="00CE68BB">
      <w:pPr>
        <w:pStyle w:val="TOC3"/>
        <w:tabs>
          <w:tab w:val="left" w:pos="1531"/>
        </w:tabs>
        <w:rPr>
          <w:rFonts w:asciiTheme="minorHAnsi" w:eastAsiaTheme="minorEastAsia" w:hAnsiTheme="minorHAnsi" w:cstheme="minorBidi"/>
          <w:szCs w:val="24"/>
          <w:lang w:val="en-US" w:eastAsia="ja-JP"/>
        </w:rPr>
      </w:pPr>
      <w:r>
        <w:t>A.6.2</w:t>
      </w:r>
      <w:r>
        <w:rPr>
          <w:rFonts w:asciiTheme="minorHAnsi" w:eastAsiaTheme="minorEastAsia" w:hAnsiTheme="minorHAnsi" w:cstheme="minorBidi"/>
          <w:szCs w:val="24"/>
          <w:lang w:val="en-US" w:eastAsia="ja-JP"/>
        </w:rPr>
        <w:tab/>
      </w:r>
      <w:r>
        <w:t>Position by point</w:t>
      </w:r>
      <w:r>
        <w:tab/>
      </w:r>
      <w:r>
        <w:fldChar w:fldCharType="begin"/>
      </w:r>
      <w:r>
        <w:instrText xml:space="preserve"> PAGEREF _Toc205024300 \h </w:instrText>
      </w:r>
      <w:r>
        <w:fldChar w:fldCharType="separate"/>
      </w:r>
      <w:r>
        <w:t>170</w:t>
      </w:r>
      <w:r>
        <w:fldChar w:fldCharType="end"/>
      </w:r>
    </w:p>
    <w:p w14:paraId="01860113" w14:textId="77777777" w:rsidR="00CE68BB" w:rsidRDefault="00CE68BB">
      <w:pPr>
        <w:pStyle w:val="TOC3"/>
        <w:tabs>
          <w:tab w:val="left" w:pos="1531"/>
        </w:tabs>
        <w:rPr>
          <w:rFonts w:asciiTheme="minorHAnsi" w:eastAsiaTheme="minorEastAsia" w:hAnsiTheme="minorHAnsi" w:cstheme="minorBidi"/>
          <w:szCs w:val="24"/>
          <w:lang w:val="en-US" w:eastAsia="ja-JP"/>
        </w:rPr>
      </w:pPr>
      <w:r>
        <w:t>A.6.3</w:t>
      </w:r>
      <w:r>
        <w:rPr>
          <w:rFonts w:asciiTheme="minorHAnsi" w:eastAsiaTheme="minorEastAsia" w:hAnsiTheme="minorHAnsi" w:cstheme="minorBidi"/>
          <w:szCs w:val="24"/>
          <w:lang w:val="en-US" w:eastAsia="ja-JP"/>
        </w:rPr>
        <w:tab/>
      </w:r>
      <w:r>
        <w:t>Position by location and orientation</w:t>
      </w:r>
      <w:r>
        <w:tab/>
      </w:r>
      <w:r>
        <w:fldChar w:fldCharType="begin"/>
      </w:r>
      <w:r>
        <w:instrText xml:space="preserve"> PAGEREF _Toc205024301 \h </w:instrText>
      </w:r>
      <w:r>
        <w:fldChar w:fldCharType="separate"/>
      </w:r>
      <w:r>
        <w:t>171</w:t>
      </w:r>
      <w:r>
        <w:fldChar w:fldCharType="end"/>
      </w:r>
    </w:p>
    <w:p w14:paraId="0CE3F405" w14:textId="77777777" w:rsidR="00CE68BB" w:rsidRDefault="00CE68BB">
      <w:pPr>
        <w:pStyle w:val="TOC3"/>
        <w:tabs>
          <w:tab w:val="left" w:pos="1531"/>
        </w:tabs>
        <w:rPr>
          <w:rFonts w:asciiTheme="minorHAnsi" w:eastAsiaTheme="minorEastAsia" w:hAnsiTheme="minorHAnsi" w:cstheme="minorBidi"/>
          <w:szCs w:val="24"/>
          <w:lang w:val="en-US" w:eastAsia="ja-JP"/>
        </w:rPr>
      </w:pPr>
      <w:r>
        <w:t>A.6.4</w:t>
      </w:r>
      <w:r>
        <w:rPr>
          <w:rFonts w:asciiTheme="minorHAnsi" w:eastAsiaTheme="minorEastAsia" w:hAnsiTheme="minorHAnsi" w:cstheme="minorBidi"/>
          <w:szCs w:val="24"/>
          <w:lang w:val="en-US" w:eastAsia="ja-JP"/>
        </w:rPr>
        <w:tab/>
      </w:r>
      <w:r>
        <w:t>Position by trajectory</w:t>
      </w:r>
      <w:r>
        <w:tab/>
      </w:r>
      <w:r>
        <w:fldChar w:fldCharType="begin"/>
      </w:r>
      <w:r>
        <w:instrText xml:space="preserve"> PAGEREF _Toc205024302 \h </w:instrText>
      </w:r>
      <w:r>
        <w:fldChar w:fldCharType="separate"/>
      </w:r>
      <w:r>
        <w:t>171</w:t>
      </w:r>
      <w:r>
        <w:fldChar w:fldCharType="end"/>
      </w:r>
    </w:p>
    <w:p w14:paraId="20152D8D" w14:textId="77777777" w:rsidR="00CE68BB" w:rsidRDefault="00CE68BB">
      <w:pPr>
        <w:pStyle w:val="TOC3"/>
        <w:tabs>
          <w:tab w:val="left" w:pos="1531"/>
        </w:tabs>
        <w:rPr>
          <w:rFonts w:asciiTheme="minorHAnsi" w:eastAsiaTheme="minorEastAsia" w:hAnsiTheme="minorHAnsi" w:cstheme="minorBidi"/>
          <w:szCs w:val="24"/>
          <w:lang w:val="en-US" w:eastAsia="ja-JP"/>
        </w:rPr>
      </w:pPr>
      <w:r>
        <w:t>A.6.5</w:t>
      </w:r>
      <w:r>
        <w:rPr>
          <w:rFonts w:asciiTheme="minorHAnsi" w:eastAsiaTheme="minorEastAsia" w:hAnsiTheme="minorHAnsi" w:cstheme="minorBidi"/>
          <w:szCs w:val="24"/>
          <w:lang w:val="en-US" w:eastAsia="ja-JP"/>
        </w:rPr>
        <w:tab/>
      </w:r>
      <w:r>
        <w:t>Position by process</w:t>
      </w:r>
      <w:r>
        <w:tab/>
      </w:r>
      <w:r>
        <w:fldChar w:fldCharType="begin"/>
      </w:r>
      <w:r>
        <w:instrText xml:space="preserve"> PAGEREF _Toc205024303 \h </w:instrText>
      </w:r>
      <w:r>
        <w:fldChar w:fldCharType="separate"/>
      </w:r>
      <w:r>
        <w:t>172</w:t>
      </w:r>
      <w:r>
        <w:fldChar w:fldCharType="end"/>
      </w:r>
    </w:p>
    <w:p w14:paraId="67812F02" w14:textId="77777777" w:rsidR="00CE68BB" w:rsidRDefault="00CE68BB">
      <w:pPr>
        <w:pStyle w:val="TOC3"/>
        <w:tabs>
          <w:tab w:val="left" w:pos="1531"/>
        </w:tabs>
        <w:rPr>
          <w:rFonts w:asciiTheme="minorHAnsi" w:eastAsiaTheme="minorEastAsia" w:hAnsiTheme="minorHAnsi" w:cstheme="minorBidi"/>
          <w:szCs w:val="24"/>
          <w:lang w:val="en-US" w:eastAsia="ja-JP"/>
        </w:rPr>
      </w:pPr>
      <w:r>
        <w:t>A.6.6</w:t>
      </w:r>
      <w:r>
        <w:rPr>
          <w:rFonts w:asciiTheme="minorHAnsi" w:eastAsiaTheme="minorEastAsia" w:hAnsiTheme="minorHAnsi" w:cstheme="minorBidi"/>
          <w:szCs w:val="24"/>
          <w:lang w:val="en-US" w:eastAsia="ja-JP"/>
        </w:rPr>
        <w:tab/>
      </w:r>
      <w:r>
        <w:t>Physical Component definition</w:t>
      </w:r>
      <w:r>
        <w:tab/>
      </w:r>
      <w:r>
        <w:fldChar w:fldCharType="begin"/>
      </w:r>
      <w:r>
        <w:instrText xml:space="preserve"> PAGEREF _Toc205024304 \h </w:instrText>
      </w:r>
      <w:r>
        <w:fldChar w:fldCharType="separate"/>
      </w:r>
      <w:r>
        <w:t>172</w:t>
      </w:r>
      <w:r>
        <w:fldChar w:fldCharType="end"/>
      </w:r>
    </w:p>
    <w:p w14:paraId="61F54B6F" w14:textId="77777777" w:rsidR="00CE68BB" w:rsidRDefault="00CE68BB">
      <w:pPr>
        <w:pStyle w:val="TOC2"/>
        <w:tabs>
          <w:tab w:val="left" w:pos="933"/>
        </w:tabs>
        <w:rPr>
          <w:rFonts w:asciiTheme="minorHAnsi" w:eastAsiaTheme="minorEastAsia" w:hAnsiTheme="minorHAnsi" w:cstheme="minorBidi"/>
          <w:szCs w:val="24"/>
          <w:lang w:val="en-US" w:eastAsia="ja-JP"/>
        </w:rPr>
      </w:pPr>
      <w:r>
        <w:t>A.7</w:t>
      </w:r>
      <w:r>
        <w:rPr>
          <w:rFonts w:asciiTheme="minorHAnsi" w:eastAsiaTheme="minorEastAsia" w:hAnsiTheme="minorHAnsi" w:cstheme="minorBidi"/>
          <w:szCs w:val="24"/>
          <w:lang w:val="en-US" w:eastAsia="ja-JP"/>
        </w:rPr>
        <w:tab/>
      </w:r>
      <w:r>
        <w:t>Conformance Test Class: Physical System</w:t>
      </w:r>
      <w:r>
        <w:tab/>
      </w:r>
      <w:r>
        <w:fldChar w:fldCharType="begin"/>
      </w:r>
      <w:r>
        <w:instrText xml:space="preserve"> PAGEREF _Toc205024305 \h </w:instrText>
      </w:r>
      <w:r>
        <w:fldChar w:fldCharType="separate"/>
      </w:r>
      <w:r>
        <w:t>173</w:t>
      </w:r>
      <w:r>
        <w:fldChar w:fldCharType="end"/>
      </w:r>
    </w:p>
    <w:p w14:paraId="1A5BD278" w14:textId="77777777" w:rsidR="00CE68BB" w:rsidRDefault="00CE68BB">
      <w:pPr>
        <w:pStyle w:val="TOC3"/>
        <w:tabs>
          <w:tab w:val="left" w:pos="1531"/>
        </w:tabs>
        <w:rPr>
          <w:rFonts w:asciiTheme="minorHAnsi" w:eastAsiaTheme="minorEastAsia" w:hAnsiTheme="minorHAnsi" w:cstheme="minorBidi"/>
          <w:szCs w:val="24"/>
          <w:lang w:val="en-US" w:eastAsia="ja-JP"/>
        </w:rPr>
      </w:pPr>
      <w:r>
        <w:t>A.7.1</w:t>
      </w:r>
      <w:r>
        <w:rPr>
          <w:rFonts w:asciiTheme="minorHAnsi" w:eastAsiaTheme="minorEastAsia" w:hAnsiTheme="minorHAnsi" w:cstheme="minorBidi"/>
          <w:szCs w:val="24"/>
          <w:lang w:val="en-US" w:eastAsia="ja-JP"/>
        </w:rPr>
        <w:tab/>
      </w:r>
      <w:r>
        <w:t>Physical System definition</w:t>
      </w:r>
      <w:r>
        <w:tab/>
      </w:r>
      <w:r>
        <w:fldChar w:fldCharType="begin"/>
      </w:r>
      <w:r>
        <w:instrText xml:space="preserve"> PAGEREF _Toc205024306 \h </w:instrText>
      </w:r>
      <w:r>
        <w:fldChar w:fldCharType="separate"/>
      </w:r>
      <w:r>
        <w:t>173</w:t>
      </w:r>
      <w:r>
        <w:fldChar w:fldCharType="end"/>
      </w:r>
    </w:p>
    <w:p w14:paraId="4FA603B5" w14:textId="77777777" w:rsidR="00CE68BB" w:rsidRDefault="00CE68BB">
      <w:pPr>
        <w:pStyle w:val="TOC3"/>
        <w:tabs>
          <w:tab w:val="left" w:pos="1531"/>
        </w:tabs>
        <w:rPr>
          <w:rFonts w:asciiTheme="minorHAnsi" w:eastAsiaTheme="minorEastAsia" w:hAnsiTheme="minorHAnsi" w:cstheme="minorBidi"/>
          <w:szCs w:val="24"/>
          <w:lang w:val="en-US" w:eastAsia="ja-JP"/>
        </w:rPr>
      </w:pPr>
      <w:r>
        <w:t>A.7.2</w:t>
      </w:r>
      <w:r>
        <w:rPr>
          <w:rFonts w:asciiTheme="minorHAnsi" w:eastAsiaTheme="minorEastAsia" w:hAnsiTheme="minorHAnsi" w:cstheme="minorBidi"/>
          <w:szCs w:val="24"/>
          <w:lang w:val="en-US" w:eastAsia="ja-JP"/>
        </w:rPr>
        <w:tab/>
      </w:r>
      <w:r>
        <w:t>Physical System dependency</w:t>
      </w:r>
      <w:r>
        <w:tab/>
      </w:r>
      <w:r>
        <w:fldChar w:fldCharType="begin"/>
      </w:r>
      <w:r>
        <w:instrText xml:space="preserve"> PAGEREF _Toc205024307 \h </w:instrText>
      </w:r>
      <w:r>
        <w:fldChar w:fldCharType="separate"/>
      </w:r>
      <w:r>
        <w:t>173</w:t>
      </w:r>
      <w:r>
        <w:fldChar w:fldCharType="end"/>
      </w:r>
    </w:p>
    <w:p w14:paraId="2EE926D9" w14:textId="77777777" w:rsidR="00CE68BB" w:rsidRDefault="00CE68BB">
      <w:pPr>
        <w:pStyle w:val="TOC2"/>
        <w:tabs>
          <w:tab w:val="left" w:pos="933"/>
        </w:tabs>
        <w:rPr>
          <w:rFonts w:asciiTheme="minorHAnsi" w:eastAsiaTheme="minorEastAsia" w:hAnsiTheme="minorHAnsi" w:cstheme="minorBidi"/>
          <w:szCs w:val="24"/>
          <w:lang w:val="en-US" w:eastAsia="ja-JP"/>
        </w:rPr>
      </w:pPr>
      <w:r>
        <w:lastRenderedPageBreak/>
        <w:t>A.8</w:t>
      </w:r>
      <w:r>
        <w:rPr>
          <w:rFonts w:asciiTheme="minorHAnsi" w:eastAsiaTheme="minorEastAsia" w:hAnsiTheme="minorHAnsi" w:cstheme="minorBidi"/>
          <w:szCs w:val="24"/>
          <w:lang w:val="en-US" w:eastAsia="ja-JP"/>
        </w:rPr>
        <w:tab/>
      </w:r>
      <w:r>
        <w:t>Conformance Test Class: Physical Processes</w:t>
      </w:r>
      <w:r>
        <w:tab/>
      </w:r>
      <w:r>
        <w:fldChar w:fldCharType="begin"/>
      </w:r>
      <w:r>
        <w:instrText xml:space="preserve"> PAGEREF _Toc205024308 \h </w:instrText>
      </w:r>
      <w:r>
        <w:fldChar w:fldCharType="separate"/>
      </w:r>
      <w:r>
        <w:t>174</w:t>
      </w:r>
      <w:r>
        <w:fldChar w:fldCharType="end"/>
      </w:r>
    </w:p>
    <w:p w14:paraId="4184227B" w14:textId="77777777" w:rsidR="00CE68BB" w:rsidRDefault="00CE68BB">
      <w:pPr>
        <w:pStyle w:val="TOC3"/>
        <w:tabs>
          <w:tab w:val="left" w:pos="1531"/>
        </w:tabs>
        <w:rPr>
          <w:rFonts w:asciiTheme="minorHAnsi" w:eastAsiaTheme="minorEastAsia" w:hAnsiTheme="minorHAnsi" w:cstheme="minorBidi"/>
          <w:szCs w:val="24"/>
          <w:lang w:val="en-US" w:eastAsia="ja-JP"/>
        </w:rPr>
      </w:pPr>
      <w:r>
        <w:t>A.8.1</w:t>
      </w:r>
      <w:r>
        <w:rPr>
          <w:rFonts w:asciiTheme="minorHAnsi" w:eastAsiaTheme="minorEastAsia" w:hAnsiTheme="minorHAnsi" w:cstheme="minorBidi"/>
          <w:szCs w:val="24"/>
          <w:lang w:val="en-US" w:eastAsia="ja-JP"/>
        </w:rPr>
        <w:tab/>
      </w:r>
      <w:r>
        <w:t>Physical Process dependency</w:t>
      </w:r>
      <w:r>
        <w:tab/>
      </w:r>
      <w:r>
        <w:fldChar w:fldCharType="begin"/>
      </w:r>
      <w:r>
        <w:instrText xml:space="preserve"> PAGEREF _Toc205024309 \h </w:instrText>
      </w:r>
      <w:r>
        <w:fldChar w:fldCharType="separate"/>
      </w:r>
      <w:r>
        <w:t>174</w:t>
      </w:r>
      <w:r>
        <w:fldChar w:fldCharType="end"/>
      </w:r>
    </w:p>
    <w:p w14:paraId="052BA5C0" w14:textId="77777777" w:rsidR="00CE68BB" w:rsidRDefault="00CE68BB">
      <w:pPr>
        <w:pStyle w:val="TOC2"/>
        <w:tabs>
          <w:tab w:val="left" w:pos="933"/>
        </w:tabs>
        <w:rPr>
          <w:rFonts w:asciiTheme="minorHAnsi" w:eastAsiaTheme="minorEastAsia" w:hAnsiTheme="minorHAnsi" w:cstheme="minorBidi"/>
          <w:szCs w:val="24"/>
          <w:lang w:val="en-US" w:eastAsia="ja-JP"/>
        </w:rPr>
      </w:pPr>
      <w:r>
        <w:t>A.9</w:t>
      </w:r>
      <w:r>
        <w:rPr>
          <w:rFonts w:asciiTheme="minorHAnsi" w:eastAsiaTheme="minorEastAsia" w:hAnsiTheme="minorHAnsi" w:cstheme="minorBidi"/>
          <w:szCs w:val="24"/>
          <w:lang w:val="en-US" w:eastAsia="ja-JP"/>
        </w:rPr>
        <w:tab/>
      </w:r>
      <w:r>
        <w:t>Conformance Test Class: Configurable Processes</w:t>
      </w:r>
      <w:r>
        <w:tab/>
      </w:r>
      <w:r>
        <w:fldChar w:fldCharType="begin"/>
      </w:r>
      <w:r>
        <w:instrText xml:space="preserve"> PAGEREF _Toc205024310 \h </w:instrText>
      </w:r>
      <w:r>
        <w:fldChar w:fldCharType="separate"/>
      </w:r>
      <w:r>
        <w:t>175</w:t>
      </w:r>
      <w:r>
        <w:fldChar w:fldCharType="end"/>
      </w:r>
    </w:p>
    <w:p w14:paraId="76825ACA" w14:textId="77777777" w:rsidR="00CE68BB" w:rsidRDefault="00CE68BB">
      <w:pPr>
        <w:pStyle w:val="TOC3"/>
        <w:tabs>
          <w:tab w:val="left" w:pos="1531"/>
        </w:tabs>
        <w:rPr>
          <w:rFonts w:asciiTheme="minorHAnsi" w:eastAsiaTheme="minorEastAsia" w:hAnsiTheme="minorHAnsi" w:cstheme="minorBidi"/>
          <w:szCs w:val="24"/>
          <w:lang w:val="en-US" w:eastAsia="ja-JP"/>
        </w:rPr>
      </w:pPr>
      <w:r>
        <w:t>A.9.1</w:t>
      </w:r>
      <w:r>
        <w:rPr>
          <w:rFonts w:asciiTheme="minorHAnsi" w:eastAsiaTheme="minorEastAsia" w:hAnsiTheme="minorHAnsi" w:cstheme="minorBidi"/>
          <w:szCs w:val="24"/>
          <w:lang w:val="en-US" w:eastAsia="ja-JP"/>
        </w:rPr>
        <w:tab/>
      </w:r>
      <w:r>
        <w:t>Definition of Configurable Process</w:t>
      </w:r>
      <w:r>
        <w:tab/>
      </w:r>
      <w:r>
        <w:fldChar w:fldCharType="begin"/>
      </w:r>
      <w:r>
        <w:instrText xml:space="preserve"> PAGEREF _Toc205024311 \h </w:instrText>
      </w:r>
      <w:r>
        <w:fldChar w:fldCharType="separate"/>
      </w:r>
      <w:r>
        <w:t>175</w:t>
      </w:r>
      <w:r>
        <w:fldChar w:fldCharType="end"/>
      </w:r>
    </w:p>
    <w:p w14:paraId="01E1DF63" w14:textId="77777777" w:rsidR="00CE68BB" w:rsidRDefault="00CE68BB">
      <w:pPr>
        <w:pStyle w:val="TOC3"/>
        <w:tabs>
          <w:tab w:val="left" w:pos="1531"/>
        </w:tabs>
        <w:rPr>
          <w:rFonts w:asciiTheme="minorHAnsi" w:eastAsiaTheme="minorEastAsia" w:hAnsiTheme="minorHAnsi" w:cstheme="minorBidi"/>
          <w:szCs w:val="24"/>
          <w:lang w:val="en-US" w:eastAsia="ja-JP"/>
        </w:rPr>
      </w:pPr>
      <w:r>
        <w:t>A.9.2</w:t>
      </w:r>
      <w:r>
        <w:rPr>
          <w:rFonts w:asciiTheme="minorHAnsi" w:eastAsiaTheme="minorEastAsia" w:hAnsiTheme="minorHAnsi" w:cstheme="minorBidi"/>
          <w:szCs w:val="24"/>
          <w:lang w:val="en-US" w:eastAsia="ja-JP"/>
        </w:rPr>
        <w:tab/>
      </w:r>
      <w:r>
        <w:t>Definition of Configured Process</w:t>
      </w:r>
      <w:r>
        <w:tab/>
      </w:r>
      <w:r>
        <w:fldChar w:fldCharType="begin"/>
      </w:r>
      <w:r>
        <w:instrText xml:space="preserve"> PAGEREF _Toc205024312 \h </w:instrText>
      </w:r>
      <w:r>
        <w:fldChar w:fldCharType="separate"/>
      </w:r>
      <w:r>
        <w:t>175</w:t>
      </w:r>
      <w:r>
        <w:fldChar w:fldCharType="end"/>
      </w:r>
    </w:p>
    <w:p w14:paraId="514390F0" w14:textId="77777777" w:rsidR="00CE68BB" w:rsidRDefault="00CE68BB">
      <w:pPr>
        <w:pStyle w:val="TOC3"/>
        <w:tabs>
          <w:tab w:val="left" w:pos="1531"/>
        </w:tabs>
        <w:rPr>
          <w:rFonts w:asciiTheme="minorHAnsi" w:eastAsiaTheme="minorEastAsia" w:hAnsiTheme="minorHAnsi" w:cstheme="minorBidi"/>
          <w:szCs w:val="24"/>
          <w:lang w:val="en-US" w:eastAsia="ja-JP"/>
        </w:rPr>
      </w:pPr>
      <w:r>
        <w:t>A.9.3</w:t>
      </w:r>
      <w:r>
        <w:rPr>
          <w:rFonts w:asciiTheme="minorHAnsi" w:eastAsiaTheme="minorEastAsia" w:hAnsiTheme="minorHAnsi" w:cstheme="minorBidi"/>
          <w:szCs w:val="24"/>
          <w:lang w:val="en-US" w:eastAsia="ja-JP"/>
        </w:rPr>
        <w:tab/>
      </w:r>
      <w:r w:rsidRPr="005E30A7">
        <w:rPr>
          <w:i/>
        </w:rPr>
        <w:t>ModeChoice</w:t>
      </w:r>
      <w:r>
        <w:t xml:space="preserve"> requires 2 or more </w:t>
      </w:r>
      <w:r w:rsidRPr="005E30A7">
        <w:rPr>
          <w:i/>
        </w:rPr>
        <w:t>Modes</w:t>
      </w:r>
      <w:r>
        <w:tab/>
      </w:r>
      <w:r>
        <w:fldChar w:fldCharType="begin"/>
      </w:r>
      <w:r>
        <w:instrText xml:space="preserve"> PAGEREF _Toc205024313 \h </w:instrText>
      </w:r>
      <w:r>
        <w:fldChar w:fldCharType="separate"/>
      </w:r>
      <w:r>
        <w:t>176</w:t>
      </w:r>
      <w:r>
        <w:fldChar w:fldCharType="end"/>
      </w:r>
    </w:p>
    <w:p w14:paraId="281C14F8" w14:textId="77777777" w:rsidR="00CE68BB" w:rsidRDefault="00CE68BB">
      <w:pPr>
        <w:pStyle w:val="TOC3"/>
        <w:tabs>
          <w:tab w:val="left" w:pos="1531"/>
        </w:tabs>
        <w:rPr>
          <w:rFonts w:asciiTheme="minorHAnsi" w:eastAsiaTheme="minorEastAsia" w:hAnsiTheme="minorHAnsi" w:cstheme="minorBidi"/>
          <w:szCs w:val="24"/>
          <w:lang w:val="en-US" w:eastAsia="ja-JP"/>
        </w:rPr>
      </w:pPr>
      <w:r>
        <w:t>A.9.4</w:t>
      </w:r>
      <w:r>
        <w:rPr>
          <w:rFonts w:asciiTheme="minorHAnsi" w:eastAsiaTheme="minorEastAsia" w:hAnsiTheme="minorHAnsi" w:cstheme="minorBidi"/>
          <w:szCs w:val="24"/>
          <w:lang w:val="en-US" w:eastAsia="ja-JP"/>
        </w:rPr>
        <w:tab/>
      </w:r>
      <w:r>
        <w:t>A configured process requires a Settings element</w:t>
      </w:r>
      <w:r>
        <w:tab/>
      </w:r>
      <w:r>
        <w:fldChar w:fldCharType="begin"/>
      </w:r>
      <w:r>
        <w:instrText xml:space="preserve"> PAGEREF _Toc205024314 \h </w:instrText>
      </w:r>
      <w:r>
        <w:fldChar w:fldCharType="separate"/>
      </w:r>
      <w:r>
        <w:t>176</w:t>
      </w:r>
      <w:r>
        <w:fldChar w:fldCharType="end"/>
      </w:r>
    </w:p>
    <w:p w14:paraId="585D270A" w14:textId="77777777" w:rsidR="00CE68BB" w:rsidRDefault="00CE68BB">
      <w:pPr>
        <w:pStyle w:val="TOC3"/>
        <w:tabs>
          <w:tab w:val="left" w:pos="1531"/>
        </w:tabs>
        <w:rPr>
          <w:rFonts w:asciiTheme="minorHAnsi" w:eastAsiaTheme="minorEastAsia" w:hAnsiTheme="minorHAnsi" w:cstheme="minorBidi"/>
          <w:szCs w:val="24"/>
          <w:lang w:val="en-US" w:eastAsia="ja-JP"/>
        </w:rPr>
      </w:pPr>
      <w:r>
        <w:t>A.9.5</w:t>
      </w:r>
      <w:r>
        <w:rPr>
          <w:rFonts w:asciiTheme="minorHAnsi" w:eastAsiaTheme="minorEastAsia" w:hAnsiTheme="minorHAnsi" w:cstheme="minorBidi"/>
          <w:szCs w:val="24"/>
          <w:lang w:val="en-US" w:eastAsia="ja-JP"/>
        </w:rPr>
        <w:tab/>
      </w:r>
      <w:r>
        <w:t xml:space="preserve">Only </w:t>
      </w:r>
      <w:r w:rsidRPr="005E30A7">
        <w:rPr>
          <w:i/>
        </w:rPr>
        <w:t>parameter</w:t>
      </w:r>
      <w:r>
        <w:t xml:space="preserve"> values can be set by </w:t>
      </w:r>
      <w:r w:rsidRPr="005E30A7">
        <w:rPr>
          <w:i/>
        </w:rPr>
        <w:t>setValue</w:t>
      </w:r>
      <w:r>
        <w:tab/>
      </w:r>
      <w:r>
        <w:fldChar w:fldCharType="begin"/>
      </w:r>
      <w:r>
        <w:instrText xml:space="preserve"> PAGEREF _Toc205024315 \h </w:instrText>
      </w:r>
      <w:r>
        <w:fldChar w:fldCharType="separate"/>
      </w:r>
      <w:r>
        <w:t>176</w:t>
      </w:r>
      <w:r>
        <w:fldChar w:fldCharType="end"/>
      </w:r>
    </w:p>
    <w:p w14:paraId="08AF8646" w14:textId="77777777" w:rsidR="00CE68BB" w:rsidRDefault="00CE68BB">
      <w:pPr>
        <w:pStyle w:val="TOC3"/>
        <w:tabs>
          <w:tab w:val="left" w:pos="1531"/>
        </w:tabs>
        <w:rPr>
          <w:rFonts w:asciiTheme="minorHAnsi" w:eastAsiaTheme="minorEastAsia" w:hAnsiTheme="minorHAnsi" w:cstheme="minorBidi"/>
          <w:szCs w:val="24"/>
          <w:lang w:val="en-US" w:eastAsia="ja-JP"/>
        </w:rPr>
      </w:pPr>
      <w:r>
        <w:t>A.9.6</w:t>
      </w:r>
      <w:r>
        <w:rPr>
          <w:rFonts w:asciiTheme="minorHAnsi" w:eastAsiaTheme="minorEastAsia" w:hAnsiTheme="minorHAnsi" w:cstheme="minorBidi"/>
          <w:szCs w:val="24"/>
          <w:lang w:val="en-US" w:eastAsia="ja-JP"/>
        </w:rPr>
        <w:tab/>
      </w:r>
      <w:r>
        <w:t xml:space="preserve">Only </w:t>
      </w:r>
      <w:r w:rsidRPr="005E30A7">
        <w:rPr>
          <w:i/>
        </w:rPr>
        <w:t>parameter</w:t>
      </w:r>
      <w:r>
        <w:t xml:space="preserve"> array values can be set by </w:t>
      </w:r>
      <w:r w:rsidRPr="005E30A7">
        <w:rPr>
          <w:i/>
        </w:rPr>
        <w:t>setArrayValues</w:t>
      </w:r>
      <w:r>
        <w:tab/>
      </w:r>
      <w:r>
        <w:fldChar w:fldCharType="begin"/>
      </w:r>
      <w:r>
        <w:instrText xml:space="preserve"> PAGEREF _Toc205024316 \h </w:instrText>
      </w:r>
      <w:r>
        <w:fldChar w:fldCharType="separate"/>
      </w:r>
      <w:r>
        <w:t>177</w:t>
      </w:r>
      <w:r>
        <w:fldChar w:fldCharType="end"/>
      </w:r>
    </w:p>
    <w:p w14:paraId="50BEE486" w14:textId="77777777" w:rsidR="00CE68BB" w:rsidRDefault="00CE68BB">
      <w:pPr>
        <w:pStyle w:val="TOC3"/>
        <w:tabs>
          <w:tab w:val="left" w:pos="1531"/>
        </w:tabs>
        <w:rPr>
          <w:rFonts w:asciiTheme="minorHAnsi" w:eastAsiaTheme="minorEastAsia" w:hAnsiTheme="minorHAnsi" w:cstheme="minorBidi"/>
          <w:szCs w:val="24"/>
          <w:lang w:val="en-US" w:eastAsia="ja-JP"/>
        </w:rPr>
      </w:pPr>
      <w:r>
        <w:t>A.9.7</w:t>
      </w:r>
      <w:r>
        <w:rPr>
          <w:rFonts w:asciiTheme="minorHAnsi" w:eastAsiaTheme="minorEastAsia" w:hAnsiTheme="minorHAnsi" w:cstheme="minorBidi"/>
          <w:szCs w:val="24"/>
          <w:lang w:val="en-US" w:eastAsia="ja-JP"/>
        </w:rPr>
        <w:tab/>
      </w:r>
      <w:r>
        <w:t xml:space="preserve">Only </w:t>
      </w:r>
      <w:r w:rsidRPr="005E30A7">
        <w:rPr>
          <w:i/>
        </w:rPr>
        <w:t>parameter</w:t>
      </w:r>
      <w:r>
        <w:t xml:space="preserve"> values can be constrained with </w:t>
      </w:r>
      <w:r w:rsidRPr="005E30A7">
        <w:rPr>
          <w:i/>
        </w:rPr>
        <w:t>setConstraint</w:t>
      </w:r>
      <w:r>
        <w:tab/>
      </w:r>
      <w:r>
        <w:fldChar w:fldCharType="begin"/>
      </w:r>
      <w:r>
        <w:instrText xml:space="preserve"> PAGEREF _Toc205024317 \h </w:instrText>
      </w:r>
      <w:r>
        <w:fldChar w:fldCharType="separate"/>
      </w:r>
      <w:r>
        <w:t>177</w:t>
      </w:r>
      <w:r>
        <w:fldChar w:fldCharType="end"/>
      </w:r>
    </w:p>
    <w:p w14:paraId="4651D241" w14:textId="77777777" w:rsidR="00CE68BB" w:rsidRDefault="00CE68BB">
      <w:pPr>
        <w:pStyle w:val="TOC2"/>
        <w:tabs>
          <w:tab w:val="left" w:pos="1053"/>
        </w:tabs>
        <w:rPr>
          <w:rFonts w:asciiTheme="minorHAnsi" w:eastAsiaTheme="minorEastAsia" w:hAnsiTheme="minorHAnsi" w:cstheme="minorBidi"/>
          <w:szCs w:val="24"/>
          <w:lang w:val="en-US" w:eastAsia="ja-JP"/>
        </w:rPr>
      </w:pPr>
      <w:r>
        <w:t>A.10</w:t>
      </w:r>
      <w:r>
        <w:rPr>
          <w:rFonts w:asciiTheme="minorHAnsi" w:eastAsiaTheme="minorEastAsia" w:hAnsiTheme="minorHAnsi" w:cstheme="minorBidi"/>
          <w:szCs w:val="24"/>
          <w:lang w:val="en-US" w:eastAsia="ja-JP"/>
        </w:rPr>
        <w:tab/>
      </w:r>
      <w:r>
        <w:t>Conformance Test Class: Core Abstract Process Schema</w:t>
      </w:r>
      <w:r>
        <w:tab/>
      </w:r>
      <w:r>
        <w:fldChar w:fldCharType="begin"/>
      </w:r>
      <w:r>
        <w:instrText xml:space="preserve"> PAGEREF _Toc205024318 \h </w:instrText>
      </w:r>
      <w:r>
        <w:fldChar w:fldCharType="separate"/>
      </w:r>
      <w:r>
        <w:t>178</w:t>
      </w:r>
      <w:r>
        <w:fldChar w:fldCharType="end"/>
      </w:r>
    </w:p>
    <w:p w14:paraId="4BFBDED4" w14:textId="77777777" w:rsidR="00CE68BB" w:rsidRDefault="00CE68BB">
      <w:pPr>
        <w:pStyle w:val="TOC3"/>
        <w:tabs>
          <w:tab w:val="left" w:pos="1573"/>
        </w:tabs>
        <w:rPr>
          <w:rFonts w:asciiTheme="minorHAnsi" w:eastAsiaTheme="minorEastAsia" w:hAnsiTheme="minorHAnsi" w:cstheme="minorBidi"/>
          <w:szCs w:val="24"/>
          <w:lang w:val="en-US" w:eastAsia="ja-JP"/>
        </w:rPr>
      </w:pPr>
      <w:r>
        <w:t>A.10.1</w:t>
      </w:r>
      <w:r>
        <w:rPr>
          <w:rFonts w:asciiTheme="minorHAnsi" w:eastAsiaTheme="minorEastAsia" w:hAnsiTheme="minorHAnsi" w:cstheme="minorBidi"/>
          <w:szCs w:val="24"/>
          <w:lang w:val="en-US" w:eastAsia="ja-JP"/>
        </w:rPr>
        <w:tab/>
      </w:r>
      <w:r>
        <w:t>Compliance with core XML schemas and Schematron patterns</w:t>
      </w:r>
      <w:r>
        <w:tab/>
      </w:r>
      <w:r>
        <w:fldChar w:fldCharType="begin"/>
      </w:r>
      <w:r>
        <w:instrText xml:space="preserve"> PAGEREF _Toc205024319 \h </w:instrText>
      </w:r>
      <w:r>
        <w:fldChar w:fldCharType="separate"/>
      </w:r>
      <w:r>
        <w:t>178</w:t>
      </w:r>
      <w:r>
        <w:fldChar w:fldCharType="end"/>
      </w:r>
    </w:p>
    <w:p w14:paraId="18A05557" w14:textId="77777777" w:rsidR="00CE68BB" w:rsidRDefault="00CE68BB">
      <w:pPr>
        <w:pStyle w:val="TOC3"/>
        <w:tabs>
          <w:tab w:val="left" w:pos="1573"/>
        </w:tabs>
        <w:rPr>
          <w:rFonts w:asciiTheme="minorHAnsi" w:eastAsiaTheme="minorEastAsia" w:hAnsiTheme="minorHAnsi" w:cstheme="minorBidi"/>
          <w:szCs w:val="24"/>
          <w:lang w:val="en-US" w:eastAsia="ja-JP"/>
        </w:rPr>
      </w:pPr>
      <w:r>
        <w:t>A.10.2</w:t>
      </w:r>
      <w:r>
        <w:rPr>
          <w:rFonts w:asciiTheme="minorHAnsi" w:eastAsiaTheme="minorEastAsia" w:hAnsiTheme="minorHAnsi" w:cstheme="minorBidi"/>
          <w:szCs w:val="24"/>
          <w:lang w:val="en-US" w:eastAsia="ja-JP"/>
        </w:rPr>
        <w:tab/>
      </w:r>
      <w:r>
        <w:t>XML property values are included inline or by reference</w:t>
      </w:r>
      <w:r>
        <w:tab/>
      </w:r>
      <w:r>
        <w:fldChar w:fldCharType="begin"/>
      </w:r>
      <w:r>
        <w:instrText xml:space="preserve"> PAGEREF _Toc205024320 \h </w:instrText>
      </w:r>
      <w:r>
        <w:fldChar w:fldCharType="separate"/>
      </w:r>
      <w:r>
        <w:t>178</w:t>
      </w:r>
      <w:r>
        <w:fldChar w:fldCharType="end"/>
      </w:r>
    </w:p>
    <w:p w14:paraId="59F6BAC7" w14:textId="77777777" w:rsidR="00CE68BB" w:rsidRDefault="00CE68BB">
      <w:pPr>
        <w:pStyle w:val="TOC3"/>
        <w:tabs>
          <w:tab w:val="left" w:pos="1573"/>
        </w:tabs>
        <w:rPr>
          <w:rFonts w:asciiTheme="minorHAnsi" w:eastAsiaTheme="minorEastAsia" w:hAnsiTheme="minorHAnsi" w:cstheme="minorBidi"/>
          <w:szCs w:val="24"/>
          <w:lang w:val="en-US" w:eastAsia="ja-JP"/>
        </w:rPr>
      </w:pPr>
      <w:r>
        <w:t>A.10.3</w:t>
      </w:r>
      <w:r>
        <w:rPr>
          <w:rFonts w:asciiTheme="minorHAnsi" w:eastAsiaTheme="minorEastAsia" w:hAnsiTheme="minorHAnsi" w:cstheme="minorBidi"/>
          <w:szCs w:val="24"/>
          <w:lang w:val="en-US" w:eastAsia="ja-JP"/>
        </w:rPr>
        <w:tab/>
      </w:r>
      <w:r>
        <w:t>Each extension uses a different namespace</w:t>
      </w:r>
      <w:r>
        <w:tab/>
      </w:r>
      <w:r>
        <w:fldChar w:fldCharType="begin"/>
      </w:r>
      <w:r>
        <w:instrText xml:space="preserve"> PAGEREF _Toc205024321 \h </w:instrText>
      </w:r>
      <w:r>
        <w:fldChar w:fldCharType="separate"/>
      </w:r>
      <w:r>
        <w:t>179</w:t>
      </w:r>
      <w:r>
        <w:fldChar w:fldCharType="end"/>
      </w:r>
    </w:p>
    <w:p w14:paraId="69684BC4" w14:textId="77777777" w:rsidR="00CE68BB" w:rsidRDefault="00CE68BB">
      <w:pPr>
        <w:pStyle w:val="TOC3"/>
        <w:tabs>
          <w:tab w:val="left" w:pos="1573"/>
        </w:tabs>
        <w:rPr>
          <w:rFonts w:asciiTheme="minorHAnsi" w:eastAsiaTheme="minorEastAsia" w:hAnsiTheme="minorHAnsi" w:cstheme="minorBidi"/>
          <w:szCs w:val="24"/>
          <w:lang w:val="en-US" w:eastAsia="ja-JP"/>
        </w:rPr>
      </w:pPr>
      <w:r>
        <w:t>A.10.4</w:t>
      </w:r>
      <w:r>
        <w:rPr>
          <w:rFonts w:asciiTheme="minorHAnsi" w:eastAsiaTheme="minorEastAsia" w:hAnsiTheme="minorHAnsi" w:cstheme="minorBidi"/>
          <w:szCs w:val="24"/>
          <w:lang w:val="en-US" w:eastAsia="ja-JP"/>
        </w:rPr>
        <w:tab/>
      </w:r>
      <w:r>
        <w:t>Extensions do not redefine XML elements or types</w:t>
      </w:r>
      <w:r>
        <w:tab/>
      </w:r>
      <w:r>
        <w:fldChar w:fldCharType="begin"/>
      </w:r>
      <w:r>
        <w:instrText xml:space="preserve"> PAGEREF _Toc205024322 \h </w:instrText>
      </w:r>
      <w:r>
        <w:fldChar w:fldCharType="separate"/>
      </w:r>
      <w:r>
        <w:t>179</w:t>
      </w:r>
      <w:r>
        <w:fldChar w:fldCharType="end"/>
      </w:r>
    </w:p>
    <w:p w14:paraId="612F987C" w14:textId="77777777" w:rsidR="00CE68BB" w:rsidRDefault="00CE68BB">
      <w:pPr>
        <w:pStyle w:val="TOC3"/>
        <w:tabs>
          <w:tab w:val="left" w:pos="1573"/>
        </w:tabs>
        <w:rPr>
          <w:rFonts w:asciiTheme="minorHAnsi" w:eastAsiaTheme="minorEastAsia" w:hAnsiTheme="minorHAnsi" w:cstheme="minorBidi"/>
          <w:szCs w:val="24"/>
          <w:lang w:val="en-US" w:eastAsia="ja-JP"/>
        </w:rPr>
      </w:pPr>
      <w:r>
        <w:t>A.10.5</w:t>
      </w:r>
      <w:r>
        <w:rPr>
          <w:rFonts w:asciiTheme="minorHAnsi" w:eastAsiaTheme="minorEastAsia" w:hAnsiTheme="minorHAnsi" w:cstheme="minorBidi"/>
          <w:szCs w:val="24"/>
          <w:lang w:val="en-US" w:eastAsia="ja-JP"/>
        </w:rPr>
        <w:tab/>
      </w:r>
      <w:r>
        <w:t>The value of the definition attribute is a resolvable URI</w:t>
      </w:r>
      <w:r>
        <w:tab/>
      </w:r>
      <w:r>
        <w:fldChar w:fldCharType="begin"/>
      </w:r>
      <w:r>
        <w:instrText xml:space="preserve"> PAGEREF _Toc205024323 \h </w:instrText>
      </w:r>
      <w:r>
        <w:fldChar w:fldCharType="separate"/>
      </w:r>
      <w:r>
        <w:t>179</w:t>
      </w:r>
      <w:r>
        <w:fldChar w:fldCharType="end"/>
      </w:r>
    </w:p>
    <w:p w14:paraId="79F9B7AB" w14:textId="77777777" w:rsidR="00CE68BB" w:rsidRDefault="00CE68BB">
      <w:pPr>
        <w:pStyle w:val="TOC3"/>
        <w:tabs>
          <w:tab w:val="left" w:pos="1573"/>
        </w:tabs>
        <w:rPr>
          <w:rFonts w:asciiTheme="minorHAnsi" w:eastAsiaTheme="minorEastAsia" w:hAnsiTheme="minorHAnsi" w:cstheme="minorBidi"/>
          <w:szCs w:val="24"/>
          <w:lang w:val="en-US" w:eastAsia="ja-JP"/>
        </w:rPr>
      </w:pPr>
      <w:r>
        <w:t>A.10.6</w:t>
      </w:r>
      <w:r>
        <w:rPr>
          <w:rFonts w:asciiTheme="minorHAnsi" w:eastAsiaTheme="minorEastAsia" w:hAnsiTheme="minorHAnsi" w:cstheme="minorBidi"/>
          <w:szCs w:val="24"/>
          <w:lang w:val="en-US" w:eastAsia="ja-JP"/>
        </w:rPr>
        <w:tab/>
      </w:r>
      <w:r>
        <w:t>Dependence on GML 3.2</w:t>
      </w:r>
      <w:r>
        <w:tab/>
      </w:r>
      <w:r>
        <w:fldChar w:fldCharType="begin"/>
      </w:r>
      <w:r>
        <w:instrText xml:space="preserve"> PAGEREF _Toc205024324 \h </w:instrText>
      </w:r>
      <w:r>
        <w:fldChar w:fldCharType="separate"/>
      </w:r>
      <w:r>
        <w:t>180</w:t>
      </w:r>
      <w:r>
        <w:fldChar w:fldCharType="end"/>
      </w:r>
    </w:p>
    <w:p w14:paraId="7C08072A" w14:textId="77777777" w:rsidR="00CE68BB" w:rsidRDefault="00CE68BB">
      <w:pPr>
        <w:pStyle w:val="TOC3"/>
        <w:tabs>
          <w:tab w:val="left" w:pos="1573"/>
        </w:tabs>
        <w:rPr>
          <w:rFonts w:asciiTheme="minorHAnsi" w:eastAsiaTheme="minorEastAsia" w:hAnsiTheme="minorHAnsi" w:cstheme="minorBidi"/>
          <w:szCs w:val="24"/>
          <w:lang w:val="en-US" w:eastAsia="ja-JP"/>
        </w:rPr>
      </w:pPr>
      <w:r>
        <w:t>A.10.7</w:t>
      </w:r>
      <w:r>
        <w:rPr>
          <w:rFonts w:asciiTheme="minorHAnsi" w:eastAsiaTheme="minorEastAsia" w:hAnsiTheme="minorHAnsi" w:cstheme="minorBidi"/>
          <w:szCs w:val="24"/>
          <w:lang w:val="en-US" w:eastAsia="ja-JP"/>
        </w:rPr>
        <w:tab/>
      </w:r>
      <w:r>
        <w:t>Dependence on SWE Common Data 2.0</w:t>
      </w:r>
      <w:r>
        <w:tab/>
      </w:r>
      <w:r>
        <w:fldChar w:fldCharType="begin"/>
      </w:r>
      <w:r>
        <w:instrText xml:space="preserve"> PAGEREF _Toc205024325 \h </w:instrText>
      </w:r>
      <w:r>
        <w:fldChar w:fldCharType="separate"/>
      </w:r>
      <w:r>
        <w:t>180</w:t>
      </w:r>
      <w:r>
        <w:fldChar w:fldCharType="end"/>
      </w:r>
    </w:p>
    <w:p w14:paraId="5B07D3C3" w14:textId="77777777" w:rsidR="00CE68BB" w:rsidRDefault="00CE68BB">
      <w:pPr>
        <w:pStyle w:val="TOC3"/>
        <w:tabs>
          <w:tab w:val="left" w:pos="1573"/>
        </w:tabs>
        <w:rPr>
          <w:rFonts w:asciiTheme="minorHAnsi" w:eastAsiaTheme="minorEastAsia" w:hAnsiTheme="minorHAnsi" w:cstheme="minorBidi"/>
          <w:szCs w:val="24"/>
          <w:lang w:val="en-US" w:eastAsia="ja-JP"/>
        </w:rPr>
      </w:pPr>
      <w:r>
        <w:t>A.10.8</w:t>
      </w:r>
      <w:r>
        <w:rPr>
          <w:rFonts w:asciiTheme="minorHAnsi" w:eastAsiaTheme="minorEastAsia" w:hAnsiTheme="minorHAnsi" w:cstheme="minorBidi"/>
          <w:szCs w:val="24"/>
          <w:lang w:val="en-US" w:eastAsia="ja-JP"/>
        </w:rPr>
        <w:tab/>
      </w:r>
      <w:r>
        <w:t>Globally unique ID required</w:t>
      </w:r>
      <w:r>
        <w:tab/>
      </w:r>
      <w:r>
        <w:fldChar w:fldCharType="begin"/>
      </w:r>
      <w:r>
        <w:instrText xml:space="preserve"> PAGEREF _Toc205024326 \h </w:instrText>
      </w:r>
      <w:r>
        <w:fldChar w:fldCharType="separate"/>
      </w:r>
      <w:r>
        <w:t>180</w:t>
      </w:r>
      <w:r>
        <w:fldChar w:fldCharType="end"/>
      </w:r>
    </w:p>
    <w:p w14:paraId="5653C345" w14:textId="77777777" w:rsidR="00CE68BB" w:rsidRDefault="00CE68BB">
      <w:pPr>
        <w:pStyle w:val="TOC3"/>
        <w:tabs>
          <w:tab w:val="left" w:pos="1573"/>
        </w:tabs>
        <w:rPr>
          <w:rFonts w:asciiTheme="minorHAnsi" w:eastAsiaTheme="minorEastAsia" w:hAnsiTheme="minorHAnsi" w:cstheme="minorBidi"/>
          <w:szCs w:val="24"/>
          <w:lang w:val="en-US" w:eastAsia="ja-JP"/>
        </w:rPr>
      </w:pPr>
      <w:r>
        <w:t>A.10.9</w:t>
      </w:r>
      <w:r>
        <w:rPr>
          <w:rFonts w:asciiTheme="minorHAnsi" w:eastAsiaTheme="minorEastAsia" w:hAnsiTheme="minorHAnsi" w:cstheme="minorBidi"/>
          <w:szCs w:val="24"/>
          <w:lang w:val="en-US" w:eastAsia="ja-JP"/>
        </w:rPr>
        <w:tab/>
      </w:r>
      <w:r>
        <w:t>External namespace required for security constraints</w:t>
      </w:r>
      <w:r>
        <w:tab/>
      </w:r>
      <w:r>
        <w:fldChar w:fldCharType="begin"/>
      </w:r>
      <w:r>
        <w:instrText xml:space="preserve"> PAGEREF _Toc205024327 \h </w:instrText>
      </w:r>
      <w:r>
        <w:fldChar w:fldCharType="separate"/>
      </w:r>
      <w:r>
        <w:t>181</w:t>
      </w:r>
      <w:r>
        <w:fldChar w:fldCharType="end"/>
      </w:r>
    </w:p>
    <w:p w14:paraId="66770954" w14:textId="77777777" w:rsidR="00CE68BB" w:rsidRDefault="00CE68BB">
      <w:pPr>
        <w:pStyle w:val="TOC3"/>
        <w:tabs>
          <w:tab w:val="left" w:pos="1693"/>
        </w:tabs>
        <w:rPr>
          <w:rFonts w:asciiTheme="minorHAnsi" w:eastAsiaTheme="minorEastAsia" w:hAnsiTheme="minorHAnsi" w:cstheme="minorBidi"/>
          <w:szCs w:val="24"/>
          <w:lang w:val="en-US" w:eastAsia="ja-JP"/>
        </w:rPr>
      </w:pPr>
      <w:r>
        <w:t>A.10.10</w:t>
      </w:r>
      <w:r>
        <w:rPr>
          <w:rFonts w:asciiTheme="minorHAnsi" w:eastAsiaTheme="minorEastAsia" w:hAnsiTheme="minorHAnsi" w:cstheme="minorBidi"/>
          <w:szCs w:val="24"/>
          <w:lang w:val="en-US" w:eastAsia="ja-JP"/>
        </w:rPr>
        <w:tab/>
      </w:r>
      <w:r w:rsidRPr="005E30A7">
        <w:rPr>
          <w:i/>
        </w:rPr>
        <w:t>Extension</w:t>
      </w:r>
      <w:r>
        <w:t xml:space="preserve"> element used for security tagging of individual properties</w:t>
      </w:r>
      <w:r>
        <w:tab/>
      </w:r>
      <w:r>
        <w:fldChar w:fldCharType="begin"/>
      </w:r>
      <w:r>
        <w:instrText xml:space="preserve"> PAGEREF _Toc205024328 \h </w:instrText>
      </w:r>
      <w:r>
        <w:fldChar w:fldCharType="separate"/>
      </w:r>
      <w:r>
        <w:t>181</w:t>
      </w:r>
      <w:r>
        <w:fldChar w:fldCharType="end"/>
      </w:r>
    </w:p>
    <w:p w14:paraId="7FADBE7E" w14:textId="77777777" w:rsidR="00CE68BB" w:rsidRDefault="00CE68BB">
      <w:pPr>
        <w:pStyle w:val="TOC3"/>
        <w:tabs>
          <w:tab w:val="left" w:pos="1693"/>
        </w:tabs>
        <w:rPr>
          <w:rFonts w:asciiTheme="minorHAnsi" w:eastAsiaTheme="minorEastAsia" w:hAnsiTheme="minorHAnsi" w:cstheme="minorBidi"/>
          <w:szCs w:val="24"/>
          <w:lang w:val="en-US" w:eastAsia="ja-JP"/>
        </w:rPr>
      </w:pPr>
      <w:r>
        <w:t>A.10.11</w:t>
      </w:r>
      <w:r>
        <w:rPr>
          <w:rFonts w:asciiTheme="minorHAnsi" w:eastAsiaTheme="minorEastAsia" w:hAnsiTheme="minorHAnsi" w:cstheme="minorBidi"/>
          <w:szCs w:val="24"/>
          <w:lang w:val="en-US" w:eastAsia="ja-JP"/>
        </w:rPr>
        <w:tab/>
      </w:r>
      <w:r>
        <w:t>Xlink role or arcrole shall be used to define relationship of contacts</w:t>
      </w:r>
      <w:r>
        <w:tab/>
      </w:r>
      <w:r>
        <w:fldChar w:fldCharType="begin"/>
      </w:r>
      <w:r>
        <w:instrText xml:space="preserve"> PAGEREF _Toc205024329 \h </w:instrText>
      </w:r>
      <w:r>
        <w:fldChar w:fldCharType="separate"/>
      </w:r>
      <w:r>
        <w:t>181</w:t>
      </w:r>
      <w:r>
        <w:fldChar w:fldCharType="end"/>
      </w:r>
    </w:p>
    <w:p w14:paraId="4771E5F4" w14:textId="77777777" w:rsidR="00CE68BB" w:rsidRDefault="00CE68BB">
      <w:pPr>
        <w:pStyle w:val="TOC3"/>
        <w:tabs>
          <w:tab w:val="left" w:pos="1693"/>
        </w:tabs>
        <w:rPr>
          <w:rFonts w:asciiTheme="minorHAnsi" w:eastAsiaTheme="minorEastAsia" w:hAnsiTheme="minorHAnsi" w:cstheme="minorBidi"/>
          <w:szCs w:val="24"/>
          <w:lang w:val="en-US" w:eastAsia="ja-JP"/>
        </w:rPr>
      </w:pPr>
      <w:r>
        <w:t>A.10.12</w:t>
      </w:r>
      <w:r>
        <w:rPr>
          <w:rFonts w:asciiTheme="minorHAnsi" w:eastAsiaTheme="minorEastAsia" w:hAnsiTheme="minorHAnsi" w:cstheme="minorBidi"/>
          <w:szCs w:val="24"/>
          <w:lang w:val="en-US" w:eastAsia="ja-JP"/>
        </w:rPr>
        <w:tab/>
      </w:r>
      <w:r>
        <w:t xml:space="preserve">The </w:t>
      </w:r>
      <w:r w:rsidRPr="005E30A7">
        <w:rPr>
          <w:i/>
        </w:rPr>
        <w:t>typeOf</w:t>
      </w:r>
      <w:r>
        <w:t xml:space="preserve"> property shall provide the uniqueID and resolvable location of the description on the referenced object</w:t>
      </w:r>
      <w:r>
        <w:tab/>
      </w:r>
      <w:r>
        <w:fldChar w:fldCharType="begin"/>
      </w:r>
      <w:r>
        <w:instrText xml:space="preserve"> PAGEREF _Toc205024330 \h </w:instrText>
      </w:r>
      <w:r>
        <w:fldChar w:fldCharType="separate"/>
      </w:r>
      <w:r>
        <w:t>182</w:t>
      </w:r>
      <w:r>
        <w:fldChar w:fldCharType="end"/>
      </w:r>
    </w:p>
    <w:p w14:paraId="778F96FB" w14:textId="77777777" w:rsidR="00CE68BB" w:rsidRDefault="00CE68BB">
      <w:pPr>
        <w:pStyle w:val="TOC3"/>
        <w:tabs>
          <w:tab w:val="left" w:pos="1693"/>
        </w:tabs>
        <w:rPr>
          <w:rFonts w:asciiTheme="minorHAnsi" w:eastAsiaTheme="minorEastAsia" w:hAnsiTheme="minorHAnsi" w:cstheme="minorBidi"/>
          <w:szCs w:val="24"/>
          <w:lang w:val="en-US" w:eastAsia="ja-JP"/>
        </w:rPr>
      </w:pPr>
      <w:r>
        <w:t>A.10.13</w:t>
      </w:r>
      <w:r>
        <w:rPr>
          <w:rFonts w:asciiTheme="minorHAnsi" w:eastAsiaTheme="minorEastAsia" w:hAnsiTheme="minorHAnsi" w:cstheme="minorBidi"/>
          <w:szCs w:val="24"/>
          <w:lang w:val="en-US" w:eastAsia="ja-JP"/>
        </w:rPr>
        <w:tab/>
      </w:r>
      <w:r>
        <w:t>The feature of interest property shall specify a role, and if available, the uniqueID of the feature</w:t>
      </w:r>
      <w:r>
        <w:tab/>
      </w:r>
      <w:r>
        <w:fldChar w:fldCharType="begin"/>
      </w:r>
      <w:r>
        <w:instrText xml:space="preserve"> PAGEREF _Toc205024331 \h </w:instrText>
      </w:r>
      <w:r>
        <w:fldChar w:fldCharType="separate"/>
      </w:r>
      <w:r>
        <w:t>182</w:t>
      </w:r>
      <w:r>
        <w:fldChar w:fldCharType="end"/>
      </w:r>
    </w:p>
    <w:p w14:paraId="5AA0171D" w14:textId="77777777" w:rsidR="00CE68BB" w:rsidRDefault="00CE68BB">
      <w:pPr>
        <w:pStyle w:val="TOC3"/>
        <w:tabs>
          <w:tab w:val="left" w:pos="1693"/>
        </w:tabs>
        <w:rPr>
          <w:rFonts w:asciiTheme="minorHAnsi" w:eastAsiaTheme="minorEastAsia" w:hAnsiTheme="minorHAnsi" w:cstheme="minorBidi"/>
          <w:szCs w:val="24"/>
          <w:lang w:val="en-US" w:eastAsia="ja-JP"/>
        </w:rPr>
      </w:pPr>
      <w:r>
        <w:t>A.10.14</w:t>
      </w:r>
      <w:r>
        <w:rPr>
          <w:rFonts w:asciiTheme="minorHAnsi" w:eastAsiaTheme="minorEastAsia" w:hAnsiTheme="minorHAnsi" w:cstheme="minorBidi"/>
          <w:szCs w:val="24"/>
          <w:lang w:val="en-US" w:eastAsia="ja-JP"/>
        </w:rPr>
        <w:tab/>
      </w:r>
      <w:r>
        <w:t xml:space="preserve">The </w:t>
      </w:r>
      <w:r w:rsidRPr="005E30A7">
        <w:rPr>
          <w:i/>
        </w:rPr>
        <w:t>definition</w:t>
      </w:r>
      <w:r>
        <w:t xml:space="preserve"> attribute required for </w:t>
      </w:r>
      <w:r w:rsidRPr="005E30A7">
        <w:rPr>
          <w:i/>
        </w:rPr>
        <w:t>ObservableProperty</w:t>
      </w:r>
      <w:r>
        <w:tab/>
      </w:r>
      <w:r>
        <w:fldChar w:fldCharType="begin"/>
      </w:r>
      <w:r>
        <w:instrText xml:space="preserve"> PAGEREF _Toc205024332 \h </w:instrText>
      </w:r>
      <w:r>
        <w:fldChar w:fldCharType="separate"/>
      </w:r>
      <w:r>
        <w:t>183</w:t>
      </w:r>
      <w:r>
        <w:fldChar w:fldCharType="end"/>
      </w:r>
    </w:p>
    <w:p w14:paraId="4AA39E28" w14:textId="77777777" w:rsidR="00CE68BB" w:rsidRDefault="00CE68BB">
      <w:pPr>
        <w:pStyle w:val="TOC3"/>
        <w:tabs>
          <w:tab w:val="left" w:pos="1693"/>
        </w:tabs>
        <w:rPr>
          <w:rFonts w:asciiTheme="minorHAnsi" w:eastAsiaTheme="minorEastAsia" w:hAnsiTheme="minorHAnsi" w:cstheme="minorBidi"/>
          <w:szCs w:val="24"/>
          <w:lang w:val="en-US" w:eastAsia="ja-JP"/>
        </w:rPr>
      </w:pPr>
      <w:r>
        <w:t>A.10.15</w:t>
      </w:r>
      <w:r>
        <w:rPr>
          <w:rFonts w:asciiTheme="minorHAnsi" w:eastAsiaTheme="minorEastAsia" w:hAnsiTheme="minorHAnsi" w:cstheme="minorBidi"/>
          <w:szCs w:val="24"/>
          <w:lang w:val="en-US" w:eastAsia="ja-JP"/>
        </w:rPr>
        <w:tab/>
      </w:r>
      <w:r>
        <w:t>Use aggregate data for related data elements</w:t>
      </w:r>
      <w:r>
        <w:tab/>
      </w:r>
      <w:r>
        <w:fldChar w:fldCharType="begin"/>
      </w:r>
      <w:r>
        <w:instrText xml:space="preserve"> PAGEREF _Toc205024333 \h </w:instrText>
      </w:r>
      <w:r>
        <w:fldChar w:fldCharType="separate"/>
      </w:r>
      <w:r>
        <w:t>183</w:t>
      </w:r>
      <w:r>
        <w:fldChar w:fldCharType="end"/>
      </w:r>
    </w:p>
    <w:p w14:paraId="01F75095" w14:textId="77777777" w:rsidR="00CE68BB" w:rsidRDefault="00CE68BB">
      <w:pPr>
        <w:pStyle w:val="TOC3"/>
        <w:tabs>
          <w:tab w:val="left" w:pos="1693"/>
        </w:tabs>
        <w:rPr>
          <w:rFonts w:asciiTheme="minorHAnsi" w:eastAsiaTheme="minorEastAsia" w:hAnsiTheme="minorHAnsi" w:cstheme="minorBidi"/>
          <w:szCs w:val="24"/>
          <w:lang w:val="en-US" w:eastAsia="ja-JP"/>
        </w:rPr>
      </w:pPr>
      <w:r>
        <w:t>A.10.16</w:t>
      </w:r>
      <w:r>
        <w:rPr>
          <w:rFonts w:asciiTheme="minorHAnsi" w:eastAsiaTheme="minorEastAsia" w:hAnsiTheme="minorHAnsi" w:cstheme="minorBidi"/>
          <w:szCs w:val="24"/>
          <w:lang w:val="en-US" w:eastAsia="ja-JP"/>
        </w:rPr>
        <w:tab/>
      </w:r>
      <w:r>
        <w:t xml:space="preserve">Use Vector for </w:t>
      </w:r>
      <w:r w:rsidRPr="005E30A7">
        <w:rPr>
          <w:i/>
        </w:rPr>
        <w:t>inputs</w:t>
      </w:r>
      <w:r>
        <w:t xml:space="preserve">, </w:t>
      </w:r>
      <w:r w:rsidRPr="005E30A7">
        <w:rPr>
          <w:i/>
        </w:rPr>
        <w:t>outputs</w:t>
      </w:r>
      <w:r>
        <w:t xml:space="preserve">, and </w:t>
      </w:r>
      <w:r w:rsidRPr="005E30A7">
        <w:rPr>
          <w:i/>
        </w:rPr>
        <w:t>parameters</w:t>
      </w:r>
      <w:r>
        <w:t xml:space="preserve"> that specify position</w:t>
      </w:r>
      <w:r>
        <w:tab/>
      </w:r>
      <w:r>
        <w:fldChar w:fldCharType="begin"/>
      </w:r>
      <w:r>
        <w:instrText xml:space="preserve"> PAGEREF _Toc205024334 \h </w:instrText>
      </w:r>
      <w:r>
        <w:fldChar w:fldCharType="separate"/>
      </w:r>
      <w:r>
        <w:t>183</w:t>
      </w:r>
      <w:r>
        <w:fldChar w:fldCharType="end"/>
      </w:r>
    </w:p>
    <w:p w14:paraId="07DB14C3" w14:textId="77777777" w:rsidR="00CE68BB" w:rsidRDefault="00CE68BB">
      <w:pPr>
        <w:pStyle w:val="TOC3"/>
        <w:tabs>
          <w:tab w:val="left" w:pos="1693"/>
        </w:tabs>
        <w:rPr>
          <w:rFonts w:asciiTheme="minorHAnsi" w:eastAsiaTheme="minorEastAsia" w:hAnsiTheme="minorHAnsi" w:cstheme="minorBidi"/>
          <w:szCs w:val="24"/>
          <w:lang w:val="en-US" w:eastAsia="ja-JP"/>
        </w:rPr>
      </w:pPr>
      <w:r>
        <w:t>A.10.17</w:t>
      </w:r>
      <w:r>
        <w:rPr>
          <w:rFonts w:asciiTheme="minorHAnsi" w:eastAsiaTheme="minorEastAsia" w:hAnsiTheme="minorHAnsi" w:cstheme="minorBidi"/>
          <w:szCs w:val="24"/>
          <w:lang w:val="en-US" w:eastAsia="ja-JP"/>
        </w:rPr>
        <w:tab/>
      </w:r>
      <w:r>
        <w:t>Use of resolvable URL to reference data streams</w:t>
      </w:r>
      <w:r>
        <w:tab/>
      </w:r>
      <w:r>
        <w:fldChar w:fldCharType="begin"/>
      </w:r>
      <w:r>
        <w:instrText xml:space="preserve"> PAGEREF _Toc205024335 \h </w:instrText>
      </w:r>
      <w:r>
        <w:fldChar w:fldCharType="separate"/>
      </w:r>
      <w:r>
        <w:t>184</w:t>
      </w:r>
      <w:r>
        <w:fldChar w:fldCharType="end"/>
      </w:r>
    </w:p>
    <w:p w14:paraId="7AB82BE5" w14:textId="77777777" w:rsidR="00CE68BB" w:rsidRDefault="00CE68BB">
      <w:pPr>
        <w:pStyle w:val="TOC3"/>
        <w:tabs>
          <w:tab w:val="left" w:pos="1693"/>
        </w:tabs>
        <w:rPr>
          <w:rFonts w:asciiTheme="minorHAnsi" w:eastAsiaTheme="minorEastAsia" w:hAnsiTheme="minorHAnsi" w:cstheme="minorBidi"/>
          <w:szCs w:val="24"/>
          <w:lang w:val="en-US" w:eastAsia="ja-JP"/>
        </w:rPr>
      </w:pPr>
      <w:r>
        <w:t>A.10.18</w:t>
      </w:r>
      <w:r>
        <w:rPr>
          <w:rFonts w:asciiTheme="minorHAnsi" w:eastAsiaTheme="minorEastAsia" w:hAnsiTheme="minorHAnsi" w:cstheme="minorBidi"/>
          <w:szCs w:val="24"/>
          <w:lang w:val="en-US" w:eastAsia="ja-JP"/>
        </w:rPr>
        <w:tab/>
      </w:r>
      <w:r>
        <w:t xml:space="preserve">Use </w:t>
      </w:r>
      <w:r w:rsidRPr="005E30A7">
        <w:rPr>
          <w:i/>
        </w:rPr>
        <w:t>DataChoice</w:t>
      </w:r>
      <w:r>
        <w:t xml:space="preserve"> in multiplexed data streams</w:t>
      </w:r>
      <w:r>
        <w:tab/>
      </w:r>
      <w:r>
        <w:fldChar w:fldCharType="begin"/>
      </w:r>
      <w:r>
        <w:instrText xml:space="preserve"> PAGEREF _Toc205024336 \h </w:instrText>
      </w:r>
      <w:r>
        <w:fldChar w:fldCharType="separate"/>
      </w:r>
      <w:r>
        <w:t>184</w:t>
      </w:r>
      <w:r>
        <w:fldChar w:fldCharType="end"/>
      </w:r>
    </w:p>
    <w:p w14:paraId="0678E3BA" w14:textId="77777777" w:rsidR="00CE68BB" w:rsidRDefault="00CE68BB">
      <w:pPr>
        <w:pStyle w:val="TOC2"/>
        <w:tabs>
          <w:tab w:val="left" w:pos="1053"/>
        </w:tabs>
        <w:rPr>
          <w:rFonts w:asciiTheme="minorHAnsi" w:eastAsiaTheme="minorEastAsia" w:hAnsiTheme="minorHAnsi" w:cstheme="minorBidi"/>
          <w:szCs w:val="24"/>
          <w:lang w:val="en-US" w:eastAsia="ja-JP"/>
        </w:rPr>
      </w:pPr>
      <w:r>
        <w:t>A.11</w:t>
      </w:r>
      <w:r>
        <w:rPr>
          <w:rFonts w:asciiTheme="minorHAnsi" w:eastAsiaTheme="minorEastAsia" w:hAnsiTheme="minorHAnsi" w:cstheme="minorBidi"/>
          <w:szCs w:val="24"/>
          <w:lang w:val="en-US" w:eastAsia="ja-JP"/>
        </w:rPr>
        <w:tab/>
      </w:r>
      <w:r>
        <w:t>Conformance Test Class: Simple Process Schema</w:t>
      </w:r>
      <w:r>
        <w:tab/>
      </w:r>
      <w:r>
        <w:fldChar w:fldCharType="begin"/>
      </w:r>
      <w:r>
        <w:instrText xml:space="preserve"> PAGEREF _Toc205024337 \h </w:instrText>
      </w:r>
      <w:r>
        <w:fldChar w:fldCharType="separate"/>
      </w:r>
      <w:r>
        <w:t>185</w:t>
      </w:r>
      <w:r>
        <w:fldChar w:fldCharType="end"/>
      </w:r>
    </w:p>
    <w:p w14:paraId="66C4FE5B" w14:textId="77777777" w:rsidR="00CE68BB" w:rsidRDefault="00CE68BB">
      <w:pPr>
        <w:pStyle w:val="TOC3"/>
        <w:tabs>
          <w:tab w:val="left" w:pos="1573"/>
        </w:tabs>
        <w:rPr>
          <w:rFonts w:asciiTheme="minorHAnsi" w:eastAsiaTheme="minorEastAsia" w:hAnsiTheme="minorHAnsi" w:cstheme="minorBidi"/>
          <w:szCs w:val="24"/>
          <w:lang w:val="en-US" w:eastAsia="ja-JP"/>
        </w:rPr>
      </w:pPr>
      <w:r>
        <w:t>A.11.1</w:t>
      </w:r>
      <w:r>
        <w:rPr>
          <w:rFonts w:asciiTheme="minorHAnsi" w:eastAsiaTheme="minorEastAsia" w:hAnsiTheme="minorHAnsi" w:cstheme="minorBidi"/>
          <w:szCs w:val="24"/>
          <w:lang w:val="en-US" w:eastAsia="ja-JP"/>
        </w:rPr>
        <w:tab/>
      </w:r>
      <w:r>
        <w:t>Compliance with simple_process XML schemas and Schematron patterns</w:t>
      </w:r>
      <w:r>
        <w:tab/>
      </w:r>
      <w:r>
        <w:fldChar w:fldCharType="begin"/>
      </w:r>
      <w:r>
        <w:instrText xml:space="preserve"> PAGEREF _Toc205024338 \h </w:instrText>
      </w:r>
      <w:r>
        <w:fldChar w:fldCharType="separate"/>
      </w:r>
      <w:r>
        <w:t>185</w:t>
      </w:r>
      <w:r>
        <w:fldChar w:fldCharType="end"/>
      </w:r>
    </w:p>
    <w:p w14:paraId="2E5ED435" w14:textId="77777777" w:rsidR="00CE68BB" w:rsidRDefault="00CE68BB">
      <w:pPr>
        <w:pStyle w:val="TOC2"/>
        <w:tabs>
          <w:tab w:val="left" w:pos="1053"/>
        </w:tabs>
        <w:rPr>
          <w:rFonts w:asciiTheme="minorHAnsi" w:eastAsiaTheme="minorEastAsia" w:hAnsiTheme="minorHAnsi" w:cstheme="minorBidi"/>
          <w:szCs w:val="24"/>
          <w:lang w:val="en-US" w:eastAsia="ja-JP"/>
        </w:rPr>
      </w:pPr>
      <w:r>
        <w:t>A.12</w:t>
      </w:r>
      <w:r>
        <w:rPr>
          <w:rFonts w:asciiTheme="minorHAnsi" w:eastAsiaTheme="minorEastAsia" w:hAnsiTheme="minorHAnsi" w:cstheme="minorBidi"/>
          <w:szCs w:val="24"/>
          <w:lang w:val="en-US" w:eastAsia="ja-JP"/>
        </w:rPr>
        <w:tab/>
      </w:r>
      <w:r>
        <w:t>Conformance Test Class: Aggregate Process Schema</w:t>
      </w:r>
      <w:r>
        <w:tab/>
      </w:r>
      <w:r>
        <w:fldChar w:fldCharType="begin"/>
      </w:r>
      <w:r>
        <w:instrText xml:space="preserve"> PAGEREF _Toc205024339 \h </w:instrText>
      </w:r>
      <w:r>
        <w:fldChar w:fldCharType="separate"/>
      </w:r>
      <w:r>
        <w:t>186</w:t>
      </w:r>
      <w:r>
        <w:fldChar w:fldCharType="end"/>
      </w:r>
    </w:p>
    <w:p w14:paraId="06FFC55B" w14:textId="77777777" w:rsidR="00CE68BB" w:rsidRDefault="00CE68BB">
      <w:pPr>
        <w:pStyle w:val="TOC3"/>
        <w:tabs>
          <w:tab w:val="left" w:pos="1573"/>
        </w:tabs>
        <w:rPr>
          <w:rFonts w:asciiTheme="minorHAnsi" w:eastAsiaTheme="minorEastAsia" w:hAnsiTheme="minorHAnsi" w:cstheme="minorBidi"/>
          <w:szCs w:val="24"/>
          <w:lang w:val="en-US" w:eastAsia="ja-JP"/>
        </w:rPr>
      </w:pPr>
      <w:r>
        <w:t>A.12.1</w:t>
      </w:r>
      <w:r>
        <w:rPr>
          <w:rFonts w:asciiTheme="minorHAnsi" w:eastAsiaTheme="minorEastAsia" w:hAnsiTheme="minorHAnsi" w:cstheme="minorBidi"/>
          <w:szCs w:val="24"/>
          <w:lang w:val="en-US" w:eastAsia="ja-JP"/>
        </w:rPr>
        <w:tab/>
      </w:r>
      <w:r>
        <w:t>Compliance with simple_process XML schemas and Schematron patterns</w:t>
      </w:r>
      <w:r>
        <w:tab/>
      </w:r>
      <w:r>
        <w:fldChar w:fldCharType="begin"/>
      </w:r>
      <w:r>
        <w:instrText xml:space="preserve"> PAGEREF _Toc205024340 \h </w:instrText>
      </w:r>
      <w:r>
        <w:fldChar w:fldCharType="separate"/>
      </w:r>
      <w:r>
        <w:t>186</w:t>
      </w:r>
      <w:r>
        <w:fldChar w:fldCharType="end"/>
      </w:r>
    </w:p>
    <w:p w14:paraId="1D42EE35" w14:textId="77777777" w:rsidR="00CE68BB" w:rsidRDefault="00CE68BB">
      <w:pPr>
        <w:pStyle w:val="TOC3"/>
        <w:tabs>
          <w:tab w:val="left" w:pos="1573"/>
        </w:tabs>
        <w:rPr>
          <w:rFonts w:asciiTheme="minorHAnsi" w:eastAsiaTheme="minorEastAsia" w:hAnsiTheme="minorHAnsi" w:cstheme="minorBidi"/>
          <w:szCs w:val="24"/>
          <w:lang w:val="en-US" w:eastAsia="ja-JP"/>
        </w:rPr>
      </w:pPr>
      <w:r>
        <w:lastRenderedPageBreak/>
        <w:t>A.12.2</w:t>
      </w:r>
      <w:r>
        <w:rPr>
          <w:rFonts w:asciiTheme="minorHAnsi" w:eastAsiaTheme="minorEastAsia" w:hAnsiTheme="minorHAnsi" w:cstheme="minorBidi"/>
          <w:szCs w:val="24"/>
          <w:lang w:val="en-US" w:eastAsia="ja-JP"/>
        </w:rPr>
        <w:tab/>
      </w:r>
      <w:r>
        <w:t>Title and resolvable URL required for components provided by Reference</w:t>
      </w:r>
      <w:r>
        <w:tab/>
      </w:r>
      <w:r>
        <w:fldChar w:fldCharType="begin"/>
      </w:r>
      <w:r>
        <w:instrText xml:space="preserve"> PAGEREF _Toc205024341 \h </w:instrText>
      </w:r>
      <w:r>
        <w:fldChar w:fldCharType="separate"/>
      </w:r>
      <w:r>
        <w:t>186</w:t>
      </w:r>
      <w:r>
        <w:fldChar w:fldCharType="end"/>
      </w:r>
    </w:p>
    <w:p w14:paraId="2BB918EF" w14:textId="77777777" w:rsidR="00CE68BB" w:rsidRDefault="00CE68BB">
      <w:pPr>
        <w:pStyle w:val="TOC2"/>
        <w:tabs>
          <w:tab w:val="left" w:pos="1053"/>
        </w:tabs>
        <w:rPr>
          <w:rFonts w:asciiTheme="minorHAnsi" w:eastAsiaTheme="minorEastAsia" w:hAnsiTheme="minorHAnsi" w:cstheme="minorBidi"/>
          <w:szCs w:val="24"/>
          <w:lang w:val="en-US" w:eastAsia="ja-JP"/>
        </w:rPr>
      </w:pPr>
      <w:r>
        <w:t>A.13</w:t>
      </w:r>
      <w:r>
        <w:rPr>
          <w:rFonts w:asciiTheme="minorHAnsi" w:eastAsiaTheme="minorEastAsia" w:hAnsiTheme="minorHAnsi" w:cstheme="minorBidi"/>
          <w:szCs w:val="24"/>
          <w:lang w:val="en-US" w:eastAsia="ja-JP"/>
        </w:rPr>
        <w:tab/>
      </w:r>
      <w:r>
        <w:t>Conformance Test Class: Physical Component Schema</w:t>
      </w:r>
      <w:r>
        <w:tab/>
      </w:r>
      <w:r>
        <w:fldChar w:fldCharType="begin"/>
      </w:r>
      <w:r>
        <w:instrText xml:space="preserve"> PAGEREF _Toc205024342 \h </w:instrText>
      </w:r>
      <w:r>
        <w:fldChar w:fldCharType="separate"/>
      </w:r>
      <w:r>
        <w:t>189</w:t>
      </w:r>
      <w:r>
        <w:fldChar w:fldCharType="end"/>
      </w:r>
    </w:p>
    <w:p w14:paraId="76FE4CB5" w14:textId="77777777" w:rsidR="00CE68BB" w:rsidRDefault="00CE68BB">
      <w:pPr>
        <w:pStyle w:val="TOC3"/>
        <w:tabs>
          <w:tab w:val="left" w:pos="1573"/>
        </w:tabs>
        <w:rPr>
          <w:rFonts w:asciiTheme="minorHAnsi" w:eastAsiaTheme="minorEastAsia" w:hAnsiTheme="minorHAnsi" w:cstheme="minorBidi"/>
          <w:szCs w:val="24"/>
          <w:lang w:val="en-US" w:eastAsia="ja-JP"/>
        </w:rPr>
      </w:pPr>
      <w:r>
        <w:t>A.13.1</w:t>
      </w:r>
      <w:r>
        <w:rPr>
          <w:rFonts w:asciiTheme="minorHAnsi" w:eastAsiaTheme="minorEastAsia" w:hAnsiTheme="minorHAnsi" w:cstheme="minorBidi"/>
          <w:szCs w:val="24"/>
          <w:lang w:val="en-US" w:eastAsia="ja-JP"/>
        </w:rPr>
        <w:tab/>
      </w:r>
      <w:r>
        <w:t>Compliance with physical_component XML schemas and Schematron patterns</w:t>
      </w:r>
      <w:r>
        <w:tab/>
      </w:r>
      <w:r>
        <w:fldChar w:fldCharType="begin"/>
      </w:r>
      <w:r>
        <w:instrText xml:space="preserve"> PAGEREF _Toc205024343 \h </w:instrText>
      </w:r>
      <w:r>
        <w:fldChar w:fldCharType="separate"/>
      </w:r>
      <w:r>
        <w:t>189</w:t>
      </w:r>
      <w:r>
        <w:fldChar w:fldCharType="end"/>
      </w:r>
    </w:p>
    <w:p w14:paraId="14D1AB53" w14:textId="77777777" w:rsidR="00CE68BB" w:rsidRDefault="00CE68BB">
      <w:pPr>
        <w:pStyle w:val="TOC3"/>
        <w:tabs>
          <w:tab w:val="left" w:pos="1573"/>
        </w:tabs>
        <w:rPr>
          <w:rFonts w:asciiTheme="minorHAnsi" w:eastAsiaTheme="minorEastAsia" w:hAnsiTheme="minorHAnsi" w:cstheme="minorBidi"/>
          <w:szCs w:val="24"/>
          <w:lang w:val="en-US" w:eastAsia="ja-JP"/>
        </w:rPr>
      </w:pPr>
      <w:r>
        <w:t>A.13.2</w:t>
      </w:r>
      <w:r>
        <w:rPr>
          <w:rFonts w:asciiTheme="minorHAnsi" w:eastAsiaTheme="minorEastAsia" w:hAnsiTheme="minorHAnsi" w:cstheme="minorBidi"/>
          <w:szCs w:val="24"/>
          <w:lang w:val="en-US" w:eastAsia="ja-JP"/>
        </w:rPr>
        <w:tab/>
      </w:r>
      <w:r>
        <w:t>A physical process can only attach to a physical process</w:t>
      </w:r>
      <w:r>
        <w:tab/>
      </w:r>
      <w:r>
        <w:fldChar w:fldCharType="begin"/>
      </w:r>
      <w:r>
        <w:instrText xml:space="preserve"> PAGEREF _Toc205024344 \h </w:instrText>
      </w:r>
      <w:r>
        <w:fldChar w:fldCharType="separate"/>
      </w:r>
      <w:r>
        <w:t>189</w:t>
      </w:r>
      <w:r>
        <w:fldChar w:fldCharType="end"/>
      </w:r>
    </w:p>
    <w:p w14:paraId="4AA65476" w14:textId="77777777" w:rsidR="00CE68BB" w:rsidRDefault="00CE68BB">
      <w:pPr>
        <w:pStyle w:val="TOC3"/>
        <w:tabs>
          <w:tab w:val="left" w:pos="1573"/>
        </w:tabs>
        <w:rPr>
          <w:rFonts w:asciiTheme="minorHAnsi" w:eastAsiaTheme="minorEastAsia" w:hAnsiTheme="minorHAnsi" w:cstheme="minorBidi"/>
          <w:szCs w:val="24"/>
          <w:lang w:val="en-US" w:eastAsia="ja-JP"/>
        </w:rPr>
      </w:pPr>
      <w:r>
        <w:t>A.13.3</w:t>
      </w:r>
      <w:r>
        <w:rPr>
          <w:rFonts w:asciiTheme="minorHAnsi" w:eastAsiaTheme="minorEastAsia" w:hAnsiTheme="minorHAnsi" w:cstheme="minorBidi"/>
          <w:szCs w:val="24"/>
          <w:lang w:val="en-US" w:eastAsia="ja-JP"/>
        </w:rPr>
        <w:tab/>
      </w:r>
      <w:r>
        <w:t xml:space="preserve">The </w:t>
      </w:r>
      <w:r w:rsidRPr="005E30A7">
        <w:rPr>
          <w:i/>
        </w:rPr>
        <w:t>attachedTo</w:t>
      </w:r>
      <w:r>
        <w:t xml:space="preserve"> element must have </w:t>
      </w:r>
      <w:r w:rsidRPr="005E30A7">
        <w:rPr>
          <w:i/>
        </w:rPr>
        <w:t>xlink:title</w:t>
      </w:r>
      <w:r>
        <w:t xml:space="preserve"> and </w:t>
      </w:r>
      <w:r w:rsidRPr="005E30A7">
        <w:rPr>
          <w:i/>
        </w:rPr>
        <w:t>xlink:href</w:t>
      </w:r>
      <w:r>
        <w:tab/>
      </w:r>
      <w:r>
        <w:fldChar w:fldCharType="begin"/>
      </w:r>
      <w:r>
        <w:instrText xml:space="preserve"> PAGEREF _Toc205024345 \h </w:instrText>
      </w:r>
      <w:r>
        <w:fldChar w:fldCharType="separate"/>
      </w:r>
      <w:r>
        <w:t>190</w:t>
      </w:r>
      <w:r>
        <w:fldChar w:fldCharType="end"/>
      </w:r>
    </w:p>
    <w:p w14:paraId="6A030D61" w14:textId="77777777" w:rsidR="00CE68BB" w:rsidRDefault="00CE68BB">
      <w:pPr>
        <w:pStyle w:val="TOC3"/>
        <w:tabs>
          <w:tab w:val="left" w:pos="1573"/>
        </w:tabs>
        <w:rPr>
          <w:rFonts w:asciiTheme="minorHAnsi" w:eastAsiaTheme="minorEastAsia" w:hAnsiTheme="minorHAnsi" w:cstheme="minorBidi"/>
          <w:szCs w:val="24"/>
          <w:lang w:val="en-US" w:eastAsia="ja-JP"/>
        </w:rPr>
      </w:pPr>
      <w:r>
        <w:t>A.13.4</w:t>
      </w:r>
      <w:r>
        <w:rPr>
          <w:rFonts w:asciiTheme="minorHAnsi" w:eastAsiaTheme="minorEastAsia" w:hAnsiTheme="minorHAnsi" w:cstheme="minorBidi"/>
          <w:szCs w:val="24"/>
          <w:lang w:val="en-US" w:eastAsia="ja-JP"/>
        </w:rPr>
        <w:tab/>
      </w:r>
      <w:r>
        <w:t>Position requires a DataRecord with two Vectors</w:t>
      </w:r>
      <w:r>
        <w:tab/>
      </w:r>
      <w:r>
        <w:fldChar w:fldCharType="begin"/>
      </w:r>
      <w:r>
        <w:instrText xml:space="preserve"> PAGEREF _Toc205024346 \h </w:instrText>
      </w:r>
      <w:r>
        <w:fldChar w:fldCharType="separate"/>
      </w:r>
      <w:r>
        <w:t>190</w:t>
      </w:r>
      <w:r>
        <w:fldChar w:fldCharType="end"/>
      </w:r>
    </w:p>
    <w:p w14:paraId="12252C44" w14:textId="77777777" w:rsidR="00CE68BB" w:rsidRDefault="00CE68BB">
      <w:pPr>
        <w:pStyle w:val="TOC3"/>
        <w:tabs>
          <w:tab w:val="left" w:pos="1573"/>
        </w:tabs>
        <w:rPr>
          <w:rFonts w:asciiTheme="minorHAnsi" w:eastAsiaTheme="minorEastAsia" w:hAnsiTheme="minorHAnsi" w:cstheme="minorBidi"/>
          <w:szCs w:val="24"/>
          <w:lang w:val="en-US" w:eastAsia="ja-JP"/>
        </w:rPr>
      </w:pPr>
      <w:r>
        <w:t>A.13.5</w:t>
      </w:r>
      <w:r>
        <w:rPr>
          <w:rFonts w:asciiTheme="minorHAnsi" w:eastAsiaTheme="minorEastAsia" w:hAnsiTheme="minorHAnsi" w:cstheme="minorBidi"/>
          <w:szCs w:val="24"/>
          <w:lang w:val="en-US" w:eastAsia="ja-JP"/>
        </w:rPr>
        <w:tab/>
      </w:r>
      <w:r>
        <w:t>Dynamic state requires a Data Array or Process</w:t>
      </w:r>
      <w:r>
        <w:tab/>
      </w:r>
      <w:r>
        <w:fldChar w:fldCharType="begin"/>
      </w:r>
      <w:r>
        <w:instrText xml:space="preserve"> PAGEREF _Toc205024347 \h </w:instrText>
      </w:r>
      <w:r>
        <w:fldChar w:fldCharType="separate"/>
      </w:r>
      <w:r>
        <w:t>190</w:t>
      </w:r>
      <w:r>
        <w:fldChar w:fldCharType="end"/>
      </w:r>
    </w:p>
    <w:p w14:paraId="371FE101" w14:textId="77777777" w:rsidR="00CE68BB" w:rsidRDefault="00CE68BB">
      <w:pPr>
        <w:pStyle w:val="TOC3"/>
        <w:tabs>
          <w:tab w:val="left" w:pos="1573"/>
        </w:tabs>
        <w:rPr>
          <w:rFonts w:asciiTheme="minorHAnsi" w:eastAsiaTheme="minorEastAsia" w:hAnsiTheme="minorHAnsi" w:cstheme="minorBidi"/>
          <w:szCs w:val="24"/>
          <w:lang w:val="en-US" w:eastAsia="ja-JP"/>
        </w:rPr>
      </w:pPr>
      <w:r>
        <w:t>A.13.6</w:t>
      </w:r>
      <w:r>
        <w:rPr>
          <w:rFonts w:asciiTheme="minorHAnsi" w:eastAsiaTheme="minorEastAsia" w:hAnsiTheme="minorHAnsi" w:cstheme="minorBidi"/>
          <w:szCs w:val="24"/>
          <w:lang w:val="en-US" w:eastAsia="ja-JP"/>
        </w:rPr>
        <w:tab/>
      </w:r>
      <w:r>
        <w:t>Trajectory requires a DataArray with a time field and one or more Vectors</w:t>
      </w:r>
      <w:r>
        <w:tab/>
      </w:r>
      <w:r>
        <w:fldChar w:fldCharType="begin"/>
      </w:r>
      <w:r>
        <w:instrText xml:space="preserve"> PAGEREF _Toc205024348 \h </w:instrText>
      </w:r>
      <w:r>
        <w:fldChar w:fldCharType="separate"/>
      </w:r>
      <w:r>
        <w:t>191</w:t>
      </w:r>
      <w:r>
        <w:fldChar w:fldCharType="end"/>
      </w:r>
    </w:p>
    <w:p w14:paraId="5D07B4F5" w14:textId="77777777" w:rsidR="00CE68BB" w:rsidRDefault="00CE68BB">
      <w:pPr>
        <w:pStyle w:val="TOC3"/>
        <w:tabs>
          <w:tab w:val="left" w:pos="1573"/>
        </w:tabs>
        <w:rPr>
          <w:rFonts w:asciiTheme="minorHAnsi" w:eastAsiaTheme="minorEastAsia" w:hAnsiTheme="minorHAnsi" w:cstheme="minorBidi"/>
          <w:szCs w:val="24"/>
          <w:lang w:val="en-US" w:eastAsia="ja-JP"/>
        </w:rPr>
      </w:pPr>
      <w:r>
        <w:t>A.13.7</w:t>
      </w:r>
      <w:r>
        <w:rPr>
          <w:rFonts w:asciiTheme="minorHAnsi" w:eastAsiaTheme="minorEastAsia" w:hAnsiTheme="minorHAnsi" w:cstheme="minorBidi"/>
          <w:szCs w:val="24"/>
          <w:lang w:val="en-US" w:eastAsia="ja-JP"/>
        </w:rPr>
        <w:tab/>
      </w:r>
      <w:r>
        <w:t>Process required for positions or state provided on-demand</w:t>
      </w:r>
      <w:r>
        <w:tab/>
      </w:r>
      <w:r>
        <w:fldChar w:fldCharType="begin"/>
      </w:r>
      <w:r>
        <w:instrText xml:space="preserve"> PAGEREF _Toc205024349 \h </w:instrText>
      </w:r>
      <w:r>
        <w:fldChar w:fldCharType="separate"/>
      </w:r>
      <w:r>
        <w:t>191</w:t>
      </w:r>
      <w:r>
        <w:fldChar w:fldCharType="end"/>
      </w:r>
    </w:p>
    <w:p w14:paraId="0BB613CB" w14:textId="77777777" w:rsidR="00CE68BB" w:rsidRDefault="00CE68BB">
      <w:pPr>
        <w:pStyle w:val="TOC2"/>
        <w:tabs>
          <w:tab w:val="left" w:pos="1053"/>
        </w:tabs>
        <w:rPr>
          <w:rFonts w:asciiTheme="minorHAnsi" w:eastAsiaTheme="minorEastAsia" w:hAnsiTheme="minorHAnsi" w:cstheme="minorBidi"/>
          <w:szCs w:val="24"/>
          <w:lang w:val="en-US" w:eastAsia="ja-JP"/>
        </w:rPr>
      </w:pPr>
      <w:r>
        <w:t>A.14</w:t>
      </w:r>
      <w:r>
        <w:rPr>
          <w:rFonts w:asciiTheme="minorHAnsi" w:eastAsiaTheme="minorEastAsia" w:hAnsiTheme="minorHAnsi" w:cstheme="minorBidi"/>
          <w:szCs w:val="24"/>
          <w:lang w:val="en-US" w:eastAsia="ja-JP"/>
        </w:rPr>
        <w:tab/>
      </w:r>
      <w:r>
        <w:t>Conformance Test Class: Physical System Schema</w:t>
      </w:r>
      <w:r>
        <w:tab/>
      </w:r>
      <w:r>
        <w:fldChar w:fldCharType="begin"/>
      </w:r>
      <w:r>
        <w:instrText xml:space="preserve"> PAGEREF _Toc205024350 \h </w:instrText>
      </w:r>
      <w:r>
        <w:fldChar w:fldCharType="separate"/>
      </w:r>
      <w:r>
        <w:t>192</w:t>
      </w:r>
      <w:r>
        <w:fldChar w:fldCharType="end"/>
      </w:r>
    </w:p>
    <w:p w14:paraId="6321FEBA" w14:textId="77777777" w:rsidR="00CE68BB" w:rsidRDefault="00CE68BB">
      <w:pPr>
        <w:pStyle w:val="TOC3"/>
        <w:tabs>
          <w:tab w:val="left" w:pos="1573"/>
        </w:tabs>
        <w:rPr>
          <w:rFonts w:asciiTheme="minorHAnsi" w:eastAsiaTheme="minorEastAsia" w:hAnsiTheme="minorHAnsi" w:cstheme="minorBidi"/>
          <w:szCs w:val="24"/>
          <w:lang w:val="en-US" w:eastAsia="ja-JP"/>
        </w:rPr>
      </w:pPr>
      <w:r>
        <w:t>A.14.1</w:t>
      </w:r>
      <w:r>
        <w:rPr>
          <w:rFonts w:asciiTheme="minorHAnsi" w:eastAsiaTheme="minorEastAsia" w:hAnsiTheme="minorHAnsi" w:cstheme="minorBidi"/>
          <w:szCs w:val="24"/>
          <w:lang w:val="en-US" w:eastAsia="ja-JP"/>
        </w:rPr>
        <w:tab/>
      </w:r>
      <w:r>
        <w:t>Compliance with physical_system XML schemas and Schematron patterns</w:t>
      </w:r>
      <w:r>
        <w:tab/>
      </w:r>
      <w:r>
        <w:fldChar w:fldCharType="begin"/>
      </w:r>
      <w:r>
        <w:instrText xml:space="preserve"> PAGEREF _Toc205024351 \h </w:instrText>
      </w:r>
      <w:r>
        <w:fldChar w:fldCharType="separate"/>
      </w:r>
      <w:r>
        <w:t>192</w:t>
      </w:r>
      <w:r>
        <w:fldChar w:fldCharType="end"/>
      </w:r>
    </w:p>
    <w:p w14:paraId="2A361750" w14:textId="77777777" w:rsidR="00CE68BB" w:rsidRDefault="00CE68BB">
      <w:pPr>
        <w:pStyle w:val="TOC2"/>
        <w:tabs>
          <w:tab w:val="left" w:pos="1053"/>
        </w:tabs>
        <w:rPr>
          <w:rFonts w:asciiTheme="minorHAnsi" w:eastAsiaTheme="minorEastAsia" w:hAnsiTheme="minorHAnsi" w:cstheme="minorBidi"/>
          <w:szCs w:val="24"/>
          <w:lang w:val="en-US" w:eastAsia="ja-JP"/>
        </w:rPr>
      </w:pPr>
      <w:r>
        <w:t>A.15</w:t>
      </w:r>
      <w:r>
        <w:rPr>
          <w:rFonts w:asciiTheme="minorHAnsi" w:eastAsiaTheme="minorEastAsia" w:hAnsiTheme="minorHAnsi" w:cstheme="minorBidi"/>
          <w:szCs w:val="24"/>
          <w:lang w:val="en-US" w:eastAsia="ja-JP"/>
        </w:rPr>
        <w:tab/>
      </w:r>
      <w:r>
        <w:t>Conformance Test Class: Configurable Process Schema</w:t>
      </w:r>
      <w:r>
        <w:tab/>
      </w:r>
      <w:r>
        <w:fldChar w:fldCharType="begin"/>
      </w:r>
      <w:r>
        <w:instrText xml:space="preserve"> PAGEREF _Toc205024352 \h </w:instrText>
      </w:r>
      <w:r>
        <w:fldChar w:fldCharType="separate"/>
      </w:r>
      <w:r>
        <w:t>193</w:t>
      </w:r>
      <w:r>
        <w:fldChar w:fldCharType="end"/>
      </w:r>
    </w:p>
    <w:p w14:paraId="7829278F" w14:textId="77777777" w:rsidR="00CE68BB" w:rsidRDefault="00CE68BB">
      <w:pPr>
        <w:pStyle w:val="TOC3"/>
        <w:tabs>
          <w:tab w:val="left" w:pos="1573"/>
        </w:tabs>
        <w:rPr>
          <w:rFonts w:asciiTheme="minorHAnsi" w:eastAsiaTheme="minorEastAsia" w:hAnsiTheme="minorHAnsi" w:cstheme="minorBidi"/>
          <w:szCs w:val="24"/>
          <w:lang w:val="en-US" w:eastAsia="ja-JP"/>
        </w:rPr>
      </w:pPr>
      <w:r>
        <w:t>A.15.1</w:t>
      </w:r>
      <w:r>
        <w:rPr>
          <w:rFonts w:asciiTheme="minorHAnsi" w:eastAsiaTheme="minorEastAsia" w:hAnsiTheme="minorHAnsi" w:cstheme="minorBidi"/>
          <w:szCs w:val="24"/>
          <w:lang w:val="en-US" w:eastAsia="ja-JP"/>
        </w:rPr>
        <w:tab/>
      </w:r>
      <w:r>
        <w:t>Compliance with configuration XML schemas and Schematron patterns</w:t>
      </w:r>
      <w:r>
        <w:tab/>
      </w:r>
      <w:r>
        <w:fldChar w:fldCharType="begin"/>
      </w:r>
      <w:r>
        <w:instrText xml:space="preserve"> PAGEREF _Toc205024353 \h </w:instrText>
      </w:r>
      <w:r>
        <w:fldChar w:fldCharType="separate"/>
      </w:r>
      <w:r>
        <w:t>193</w:t>
      </w:r>
      <w:r>
        <w:fldChar w:fldCharType="end"/>
      </w:r>
    </w:p>
    <w:p w14:paraId="5DDF8E6F" w14:textId="77777777" w:rsidR="00CE68BB" w:rsidRDefault="00CE68BB">
      <w:pPr>
        <w:pStyle w:val="TOC3"/>
        <w:tabs>
          <w:tab w:val="left" w:pos="1573"/>
        </w:tabs>
        <w:rPr>
          <w:rFonts w:asciiTheme="minorHAnsi" w:eastAsiaTheme="minorEastAsia" w:hAnsiTheme="minorHAnsi" w:cstheme="minorBidi"/>
          <w:szCs w:val="24"/>
          <w:lang w:val="en-US" w:eastAsia="ja-JP"/>
        </w:rPr>
      </w:pPr>
      <w:r>
        <w:t>A.15.2</w:t>
      </w:r>
      <w:r>
        <w:rPr>
          <w:rFonts w:asciiTheme="minorHAnsi" w:eastAsiaTheme="minorEastAsia" w:hAnsiTheme="minorHAnsi" w:cstheme="minorBidi"/>
          <w:szCs w:val="24"/>
          <w:lang w:val="en-US" w:eastAsia="ja-JP"/>
        </w:rPr>
        <w:tab/>
      </w:r>
      <w:r>
        <w:t>Modes can change values of parameters</w:t>
      </w:r>
      <w:r>
        <w:tab/>
      </w:r>
      <w:r>
        <w:fldChar w:fldCharType="begin"/>
      </w:r>
      <w:r>
        <w:instrText xml:space="preserve"> PAGEREF _Toc205024354 \h </w:instrText>
      </w:r>
      <w:r>
        <w:fldChar w:fldCharType="separate"/>
      </w:r>
      <w:r>
        <w:t>193</w:t>
      </w:r>
      <w:r>
        <w:fldChar w:fldCharType="end"/>
      </w:r>
    </w:p>
    <w:p w14:paraId="64683155" w14:textId="77777777" w:rsidR="00CE68BB" w:rsidRDefault="00CE68BB">
      <w:pPr>
        <w:pStyle w:val="TOC3"/>
        <w:tabs>
          <w:tab w:val="left" w:pos="1573"/>
        </w:tabs>
        <w:rPr>
          <w:rFonts w:asciiTheme="minorHAnsi" w:eastAsiaTheme="minorEastAsia" w:hAnsiTheme="minorHAnsi" w:cstheme="minorBidi"/>
          <w:szCs w:val="24"/>
          <w:lang w:val="en-US" w:eastAsia="ja-JP"/>
        </w:rPr>
      </w:pPr>
      <w:r>
        <w:t>A.15.3</w:t>
      </w:r>
      <w:r>
        <w:rPr>
          <w:rFonts w:asciiTheme="minorHAnsi" w:eastAsiaTheme="minorEastAsia" w:hAnsiTheme="minorHAnsi" w:cstheme="minorBidi"/>
          <w:szCs w:val="24"/>
          <w:lang w:val="en-US" w:eastAsia="ja-JP"/>
        </w:rPr>
        <w:tab/>
      </w:r>
      <w:r>
        <w:t>Modes can only set values of parameters to those allowed by its constraints</w:t>
      </w:r>
      <w:r>
        <w:tab/>
      </w:r>
      <w:r>
        <w:fldChar w:fldCharType="begin"/>
      </w:r>
      <w:r>
        <w:instrText xml:space="preserve"> PAGEREF _Toc205024355 \h </w:instrText>
      </w:r>
      <w:r>
        <w:fldChar w:fldCharType="separate"/>
      </w:r>
      <w:r>
        <w:t>194</w:t>
      </w:r>
      <w:r>
        <w:fldChar w:fldCharType="end"/>
      </w:r>
    </w:p>
    <w:p w14:paraId="7E60BD2A" w14:textId="77777777" w:rsidR="00B24E8E" w:rsidRPr="001A6AAF" w:rsidRDefault="00F43F78">
      <w:pPr>
        <w:rPr>
          <w:lang w:val="en-US"/>
        </w:rPr>
      </w:pPr>
      <w:r>
        <w:rPr>
          <w:b/>
          <w:noProof/>
          <w:lang w:val="en-US"/>
        </w:rPr>
        <w:fldChar w:fldCharType="end"/>
      </w:r>
    </w:p>
    <w:p w14:paraId="6045FE0D" w14:textId="77777777" w:rsidR="00FB4DB4" w:rsidRPr="001A6AAF" w:rsidRDefault="00FB4DB4" w:rsidP="00FB4DB4">
      <w:pPr>
        <w:pStyle w:val="zzContents"/>
        <w:rPr>
          <w:lang w:val="en-US"/>
        </w:rPr>
      </w:pPr>
      <w:r w:rsidRPr="001A6AAF">
        <w:rPr>
          <w:lang w:val="en-US"/>
        </w:rPr>
        <w:lastRenderedPageBreak/>
        <w:t>Table of Figures</w:t>
      </w:r>
    </w:p>
    <w:p w14:paraId="47F4C38A" w14:textId="77777777" w:rsidR="0046128D" w:rsidRDefault="00DC236D">
      <w:pPr>
        <w:pStyle w:val="TableofFigures"/>
        <w:tabs>
          <w:tab w:val="right" w:leader="dot" w:pos="8630"/>
        </w:tabs>
        <w:rPr>
          <w:rFonts w:asciiTheme="minorHAnsi" w:eastAsiaTheme="minorEastAsia" w:hAnsiTheme="minorHAnsi" w:cstheme="minorBidi"/>
          <w:noProof/>
          <w:szCs w:val="24"/>
          <w:lang w:val="en-US" w:eastAsia="ja-JP"/>
        </w:rPr>
      </w:pPr>
      <w:r>
        <w:rPr>
          <w:b/>
          <w:lang w:val="en-US"/>
        </w:rPr>
        <w:fldChar w:fldCharType="begin"/>
      </w:r>
      <w:r>
        <w:rPr>
          <w:b/>
          <w:lang w:val="en-US"/>
        </w:rPr>
        <w:instrText xml:space="preserve"> TOC \t "Figure title" \c </w:instrText>
      </w:r>
      <w:r>
        <w:rPr>
          <w:b/>
          <w:lang w:val="en-US"/>
        </w:rPr>
        <w:fldChar w:fldCharType="separate"/>
      </w:r>
      <w:r w:rsidR="0046128D" w:rsidRPr="001D36B7">
        <w:rPr>
          <w:noProof/>
          <w:lang w:val="en-US"/>
        </w:rPr>
        <w:t>Figure 5.1 – UML Notation</w:t>
      </w:r>
      <w:r w:rsidR="0046128D">
        <w:rPr>
          <w:noProof/>
        </w:rPr>
        <w:tab/>
      </w:r>
      <w:r w:rsidR="0046128D">
        <w:rPr>
          <w:noProof/>
        </w:rPr>
        <w:fldChar w:fldCharType="begin"/>
      </w:r>
      <w:r w:rsidR="0046128D">
        <w:rPr>
          <w:noProof/>
        </w:rPr>
        <w:instrText xml:space="preserve"> PAGEREF _Toc209685374 \h </w:instrText>
      </w:r>
      <w:r w:rsidR="0046128D">
        <w:rPr>
          <w:noProof/>
        </w:rPr>
      </w:r>
      <w:r w:rsidR="0046128D">
        <w:rPr>
          <w:noProof/>
        </w:rPr>
        <w:fldChar w:fldCharType="separate"/>
      </w:r>
      <w:r w:rsidR="0046128D">
        <w:rPr>
          <w:noProof/>
        </w:rPr>
        <w:t>25</w:t>
      </w:r>
      <w:r w:rsidR="0046128D">
        <w:rPr>
          <w:noProof/>
        </w:rPr>
        <w:fldChar w:fldCharType="end"/>
      </w:r>
    </w:p>
    <w:p w14:paraId="13FE65DE"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7.1 – Internal Package Dependencies</w:t>
      </w:r>
      <w:r>
        <w:rPr>
          <w:noProof/>
        </w:rPr>
        <w:tab/>
      </w:r>
      <w:r>
        <w:rPr>
          <w:noProof/>
        </w:rPr>
        <w:fldChar w:fldCharType="begin"/>
      </w:r>
      <w:r>
        <w:rPr>
          <w:noProof/>
        </w:rPr>
        <w:instrText xml:space="preserve"> PAGEREF _Toc209685375 \h </w:instrText>
      </w:r>
      <w:r>
        <w:rPr>
          <w:noProof/>
        </w:rPr>
      </w:r>
      <w:r>
        <w:rPr>
          <w:noProof/>
        </w:rPr>
        <w:fldChar w:fldCharType="separate"/>
      </w:r>
      <w:r>
        <w:rPr>
          <w:noProof/>
        </w:rPr>
        <w:t>30</w:t>
      </w:r>
      <w:r>
        <w:rPr>
          <w:noProof/>
        </w:rPr>
        <w:fldChar w:fldCharType="end"/>
      </w:r>
    </w:p>
    <w:p w14:paraId="2196BC3C"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7.2 – External Package Dependencies – GML</w:t>
      </w:r>
      <w:r>
        <w:rPr>
          <w:noProof/>
        </w:rPr>
        <w:tab/>
      </w:r>
      <w:r>
        <w:rPr>
          <w:noProof/>
        </w:rPr>
        <w:fldChar w:fldCharType="begin"/>
      </w:r>
      <w:r>
        <w:rPr>
          <w:noProof/>
        </w:rPr>
        <w:instrText xml:space="preserve"> PAGEREF _Toc209685376 \h </w:instrText>
      </w:r>
      <w:r>
        <w:rPr>
          <w:noProof/>
        </w:rPr>
      </w:r>
      <w:r>
        <w:rPr>
          <w:noProof/>
        </w:rPr>
        <w:fldChar w:fldCharType="separate"/>
      </w:r>
      <w:r>
        <w:rPr>
          <w:noProof/>
        </w:rPr>
        <w:t>31</w:t>
      </w:r>
      <w:r>
        <w:rPr>
          <w:noProof/>
        </w:rPr>
        <w:fldChar w:fldCharType="end"/>
      </w:r>
    </w:p>
    <w:p w14:paraId="2EC00152"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7.3 – Models for dependent GML Feature classes</w:t>
      </w:r>
      <w:r>
        <w:rPr>
          <w:noProof/>
        </w:rPr>
        <w:tab/>
      </w:r>
      <w:r>
        <w:rPr>
          <w:noProof/>
        </w:rPr>
        <w:fldChar w:fldCharType="begin"/>
      </w:r>
      <w:r>
        <w:rPr>
          <w:noProof/>
        </w:rPr>
        <w:instrText xml:space="preserve"> PAGEREF _Toc209685377 \h </w:instrText>
      </w:r>
      <w:r>
        <w:rPr>
          <w:noProof/>
        </w:rPr>
      </w:r>
      <w:r>
        <w:rPr>
          <w:noProof/>
        </w:rPr>
        <w:fldChar w:fldCharType="separate"/>
      </w:r>
      <w:r>
        <w:rPr>
          <w:noProof/>
        </w:rPr>
        <w:t>32</w:t>
      </w:r>
      <w:r>
        <w:rPr>
          <w:noProof/>
        </w:rPr>
        <w:fldChar w:fldCharType="end"/>
      </w:r>
    </w:p>
    <w:p w14:paraId="16FF711F"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7.4 – External Package Dependencies – ISO TC 211</w:t>
      </w:r>
      <w:r>
        <w:rPr>
          <w:noProof/>
        </w:rPr>
        <w:tab/>
      </w:r>
      <w:r>
        <w:rPr>
          <w:noProof/>
        </w:rPr>
        <w:fldChar w:fldCharType="begin"/>
      </w:r>
      <w:r>
        <w:rPr>
          <w:noProof/>
        </w:rPr>
        <w:instrText xml:space="preserve"> PAGEREF _Toc209685378 \h </w:instrText>
      </w:r>
      <w:r>
        <w:rPr>
          <w:noProof/>
        </w:rPr>
      </w:r>
      <w:r>
        <w:rPr>
          <w:noProof/>
        </w:rPr>
        <w:fldChar w:fldCharType="separate"/>
      </w:r>
      <w:r>
        <w:rPr>
          <w:noProof/>
        </w:rPr>
        <w:t>32</w:t>
      </w:r>
      <w:r>
        <w:rPr>
          <w:noProof/>
        </w:rPr>
        <w:fldChar w:fldCharType="end"/>
      </w:r>
    </w:p>
    <w:p w14:paraId="60A36CEE"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7.5 – ISO 19115 Models for dependent classes.</w:t>
      </w:r>
      <w:r>
        <w:rPr>
          <w:noProof/>
        </w:rPr>
        <w:tab/>
      </w:r>
      <w:r>
        <w:rPr>
          <w:noProof/>
        </w:rPr>
        <w:fldChar w:fldCharType="begin"/>
      </w:r>
      <w:r>
        <w:rPr>
          <w:noProof/>
        </w:rPr>
        <w:instrText xml:space="preserve"> PAGEREF _Toc209685379 \h </w:instrText>
      </w:r>
      <w:r>
        <w:rPr>
          <w:noProof/>
        </w:rPr>
      </w:r>
      <w:r>
        <w:rPr>
          <w:noProof/>
        </w:rPr>
        <w:fldChar w:fldCharType="separate"/>
      </w:r>
      <w:r>
        <w:rPr>
          <w:noProof/>
        </w:rPr>
        <w:t>33</w:t>
      </w:r>
      <w:r>
        <w:rPr>
          <w:noProof/>
        </w:rPr>
        <w:fldChar w:fldCharType="end"/>
      </w:r>
    </w:p>
    <w:p w14:paraId="7896C8EA"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7.6 – External Package Dependencies – SWE Common Data</w:t>
      </w:r>
      <w:r>
        <w:rPr>
          <w:noProof/>
        </w:rPr>
        <w:tab/>
      </w:r>
      <w:r>
        <w:rPr>
          <w:noProof/>
        </w:rPr>
        <w:fldChar w:fldCharType="begin"/>
      </w:r>
      <w:r>
        <w:rPr>
          <w:noProof/>
        </w:rPr>
        <w:instrText xml:space="preserve"> PAGEREF _Toc209685380 \h </w:instrText>
      </w:r>
      <w:r>
        <w:rPr>
          <w:noProof/>
        </w:rPr>
      </w:r>
      <w:r>
        <w:rPr>
          <w:noProof/>
        </w:rPr>
        <w:fldChar w:fldCharType="separate"/>
      </w:r>
      <w:r>
        <w:rPr>
          <w:noProof/>
        </w:rPr>
        <w:t>34</w:t>
      </w:r>
      <w:r>
        <w:rPr>
          <w:noProof/>
        </w:rPr>
        <w:fldChar w:fldCharType="end"/>
      </w:r>
    </w:p>
    <w:p w14:paraId="4BA6ACC6"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7.7 –Models for dependent SWE Common AbstractDataComponent class.</w:t>
      </w:r>
      <w:r>
        <w:rPr>
          <w:noProof/>
        </w:rPr>
        <w:tab/>
      </w:r>
      <w:r>
        <w:rPr>
          <w:noProof/>
        </w:rPr>
        <w:fldChar w:fldCharType="begin"/>
      </w:r>
      <w:r>
        <w:rPr>
          <w:noProof/>
        </w:rPr>
        <w:instrText xml:space="preserve"> PAGEREF _Toc209685381 \h </w:instrText>
      </w:r>
      <w:r>
        <w:rPr>
          <w:noProof/>
        </w:rPr>
      </w:r>
      <w:r>
        <w:rPr>
          <w:noProof/>
        </w:rPr>
        <w:fldChar w:fldCharType="separate"/>
      </w:r>
      <w:r>
        <w:rPr>
          <w:noProof/>
        </w:rPr>
        <w:t>35</w:t>
      </w:r>
      <w:r>
        <w:rPr>
          <w:noProof/>
        </w:rPr>
        <w:fldChar w:fldCharType="end"/>
      </w:r>
    </w:p>
    <w:p w14:paraId="543EF3D5"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7.8 – DescribedObject with Metadata Properties</w:t>
      </w:r>
      <w:r>
        <w:rPr>
          <w:noProof/>
        </w:rPr>
        <w:tab/>
      </w:r>
      <w:r>
        <w:rPr>
          <w:noProof/>
        </w:rPr>
        <w:fldChar w:fldCharType="begin"/>
      </w:r>
      <w:r>
        <w:rPr>
          <w:noProof/>
        </w:rPr>
        <w:instrText xml:space="preserve"> PAGEREF _Toc209685382 \h </w:instrText>
      </w:r>
      <w:r>
        <w:rPr>
          <w:noProof/>
        </w:rPr>
      </w:r>
      <w:r>
        <w:rPr>
          <w:noProof/>
        </w:rPr>
        <w:fldChar w:fldCharType="separate"/>
      </w:r>
      <w:r>
        <w:rPr>
          <w:noProof/>
        </w:rPr>
        <w:t>40</w:t>
      </w:r>
      <w:r>
        <w:rPr>
          <w:noProof/>
        </w:rPr>
        <w:fldChar w:fldCharType="end"/>
      </w:r>
    </w:p>
    <w:p w14:paraId="0E1D0C4C"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7.9 – Models for Metadata Elements</w:t>
      </w:r>
      <w:r>
        <w:rPr>
          <w:noProof/>
        </w:rPr>
        <w:tab/>
      </w:r>
      <w:r>
        <w:rPr>
          <w:noProof/>
        </w:rPr>
        <w:fldChar w:fldCharType="begin"/>
      </w:r>
      <w:r>
        <w:rPr>
          <w:noProof/>
        </w:rPr>
        <w:instrText xml:space="preserve"> PAGEREF _Toc209685383 \h </w:instrText>
      </w:r>
      <w:r>
        <w:rPr>
          <w:noProof/>
        </w:rPr>
      </w:r>
      <w:r>
        <w:rPr>
          <w:noProof/>
        </w:rPr>
        <w:fldChar w:fldCharType="separate"/>
      </w:r>
      <w:r>
        <w:rPr>
          <w:noProof/>
        </w:rPr>
        <w:t>40</w:t>
      </w:r>
      <w:r>
        <w:rPr>
          <w:noProof/>
        </w:rPr>
        <w:fldChar w:fldCharType="end"/>
      </w:r>
    </w:p>
    <w:p w14:paraId="0B6D71E4"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7.10 – Model for history events</w:t>
      </w:r>
      <w:r>
        <w:rPr>
          <w:noProof/>
        </w:rPr>
        <w:tab/>
      </w:r>
      <w:r>
        <w:rPr>
          <w:noProof/>
        </w:rPr>
        <w:fldChar w:fldCharType="begin"/>
      </w:r>
      <w:r>
        <w:rPr>
          <w:noProof/>
        </w:rPr>
        <w:instrText xml:space="preserve"> PAGEREF _Toc209685384 \h </w:instrText>
      </w:r>
      <w:r>
        <w:rPr>
          <w:noProof/>
        </w:rPr>
      </w:r>
      <w:r>
        <w:rPr>
          <w:noProof/>
        </w:rPr>
        <w:fldChar w:fldCharType="separate"/>
      </w:r>
      <w:r>
        <w:rPr>
          <w:noProof/>
        </w:rPr>
        <w:t>43</w:t>
      </w:r>
      <w:r>
        <w:rPr>
          <w:noProof/>
        </w:rPr>
        <w:fldChar w:fldCharType="end"/>
      </w:r>
    </w:p>
    <w:p w14:paraId="00B6E6BD"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7.11 – UML models for DescribedObject and AbstractProcess</w:t>
      </w:r>
      <w:r>
        <w:rPr>
          <w:noProof/>
        </w:rPr>
        <w:tab/>
      </w:r>
      <w:r>
        <w:rPr>
          <w:noProof/>
        </w:rPr>
        <w:fldChar w:fldCharType="begin"/>
      </w:r>
      <w:r>
        <w:rPr>
          <w:noProof/>
        </w:rPr>
        <w:instrText xml:space="preserve"> PAGEREF _Toc209685385 \h </w:instrText>
      </w:r>
      <w:r>
        <w:rPr>
          <w:noProof/>
        </w:rPr>
      </w:r>
      <w:r>
        <w:rPr>
          <w:noProof/>
        </w:rPr>
        <w:fldChar w:fldCharType="separate"/>
      </w:r>
      <w:r>
        <w:rPr>
          <w:noProof/>
        </w:rPr>
        <w:t>44</w:t>
      </w:r>
      <w:r>
        <w:rPr>
          <w:noProof/>
        </w:rPr>
        <w:fldChar w:fldCharType="end"/>
      </w:r>
    </w:p>
    <w:p w14:paraId="03BE88E7"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7.12 – UML models for process inputs, outputs, and parameters.</w:t>
      </w:r>
      <w:r>
        <w:rPr>
          <w:noProof/>
        </w:rPr>
        <w:tab/>
      </w:r>
      <w:r>
        <w:rPr>
          <w:noProof/>
        </w:rPr>
        <w:fldChar w:fldCharType="begin"/>
      </w:r>
      <w:r>
        <w:rPr>
          <w:noProof/>
        </w:rPr>
        <w:instrText xml:space="preserve"> PAGEREF _Toc209685386 \h </w:instrText>
      </w:r>
      <w:r>
        <w:rPr>
          <w:noProof/>
        </w:rPr>
      </w:r>
      <w:r>
        <w:rPr>
          <w:noProof/>
        </w:rPr>
        <w:fldChar w:fldCharType="separate"/>
      </w:r>
      <w:r>
        <w:rPr>
          <w:noProof/>
        </w:rPr>
        <w:t>45</w:t>
      </w:r>
      <w:r>
        <w:rPr>
          <w:noProof/>
        </w:rPr>
        <w:fldChar w:fldCharType="end"/>
      </w:r>
    </w:p>
    <w:p w14:paraId="3F96A7C9"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7.13 – Model for Simple Process</w:t>
      </w:r>
      <w:r>
        <w:rPr>
          <w:noProof/>
        </w:rPr>
        <w:tab/>
      </w:r>
      <w:r>
        <w:rPr>
          <w:noProof/>
        </w:rPr>
        <w:fldChar w:fldCharType="begin"/>
      </w:r>
      <w:r>
        <w:rPr>
          <w:noProof/>
        </w:rPr>
        <w:instrText xml:space="preserve"> PAGEREF _Toc209685387 \h </w:instrText>
      </w:r>
      <w:r>
        <w:rPr>
          <w:noProof/>
        </w:rPr>
      </w:r>
      <w:r>
        <w:rPr>
          <w:noProof/>
        </w:rPr>
        <w:fldChar w:fldCharType="separate"/>
      </w:r>
      <w:r>
        <w:rPr>
          <w:noProof/>
        </w:rPr>
        <w:t>51</w:t>
      </w:r>
      <w:r>
        <w:rPr>
          <w:noProof/>
        </w:rPr>
        <w:fldChar w:fldCharType="end"/>
      </w:r>
    </w:p>
    <w:p w14:paraId="11AFB341"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7.14 – Model for ProcessMethod</w:t>
      </w:r>
      <w:r>
        <w:rPr>
          <w:noProof/>
        </w:rPr>
        <w:tab/>
      </w:r>
      <w:r>
        <w:rPr>
          <w:noProof/>
        </w:rPr>
        <w:fldChar w:fldCharType="begin"/>
      </w:r>
      <w:r>
        <w:rPr>
          <w:noProof/>
        </w:rPr>
        <w:instrText xml:space="preserve"> PAGEREF _Toc209685388 \h </w:instrText>
      </w:r>
      <w:r>
        <w:rPr>
          <w:noProof/>
        </w:rPr>
      </w:r>
      <w:r>
        <w:rPr>
          <w:noProof/>
        </w:rPr>
        <w:fldChar w:fldCharType="separate"/>
      </w:r>
      <w:r>
        <w:rPr>
          <w:noProof/>
        </w:rPr>
        <w:t>52</w:t>
      </w:r>
      <w:r>
        <w:rPr>
          <w:noProof/>
        </w:rPr>
        <w:fldChar w:fldCharType="end"/>
      </w:r>
    </w:p>
    <w:p w14:paraId="1C7C880D"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7.15 – Model for Aggregate Process</w:t>
      </w:r>
      <w:r>
        <w:rPr>
          <w:noProof/>
        </w:rPr>
        <w:tab/>
      </w:r>
      <w:r>
        <w:rPr>
          <w:noProof/>
        </w:rPr>
        <w:fldChar w:fldCharType="begin"/>
      </w:r>
      <w:r>
        <w:rPr>
          <w:noProof/>
        </w:rPr>
        <w:instrText xml:space="preserve"> PAGEREF _Toc209685389 \h </w:instrText>
      </w:r>
      <w:r>
        <w:rPr>
          <w:noProof/>
        </w:rPr>
      </w:r>
      <w:r>
        <w:rPr>
          <w:noProof/>
        </w:rPr>
        <w:fldChar w:fldCharType="separate"/>
      </w:r>
      <w:r>
        <w:rPr>
          <w:noProof/>
        </w:rPr>
        <w:t>55</w:t>
      </w:r>
      <w:r>
        <w:rPr>
          <w:noProof/>
        </w:rPr>
        <w:fldChar w:fldCharType="end"/>
      </w:r>
    </w:p>
    <w:p w14:paraId="707C207A"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7.16 – Model for Physical Process Component</w:t>
      </w:r>
      <w:r>
        <w:rPr>
          <w:noProof/>
        </w:rPr>
        <w:tab/>
      </w:r>
      <w:r>
        <w:rPr>
          <w:noProof/>
        </w:rPr>
        <w:fldChar w:fldCharType="begin"/>
      </w:r>
      <w:r>
        <w:rPr>
          <w:noProof/>
        </w:rPr>
        <w:instrText xml:space="preserve"> PAGEREF _Toc209685390 \h </w:instrText>
      </w:r>
      <w:r>
        <w:rPr>
          <w:noProof/>
        </w:rPr>
      </w:r>
      <w:r>
        <w:rPr>
          <w:noProof/>
        </w:rPr>
        <w:fldChar w:fldCharType="separate"/>
      </w:r>
      <w:r>
        <w:rPr>
          <w:noProof/>
        </w:rPr>
        <w:t>58</w:t>
      </w:r>
      <w:r>
        <w:rPr>
          <w:noProof/>
        </w:rPr>
        <w:fldChar w:fldCharType="end"/>
      </w:r>
    </w:p>
    <w:p w14:paraId="64F6ECA4"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7.17 – Models for ReferenceFrame and PositionUnion</w:t>
      </w:r>
      <w:r>
        <w:rPr>
          <w:noProof/>
        </w:rPr>
        <w:tab/>
      </w:r>
      <w:r>
        <w:rPr>
          <w:noProof/>
        </w:rPr>
        <w:fldChar w:fldCharType="begin"/>
      </w:r>
      <w:r>
        <w:rPr>
          <w:noProof/>
        </w:rPr>
        <w:instrText xml:space="preserve"> PAGEREF _Toc209685391 \h </w:instrText>
      </w:r>
      <w:r>
        <w:rPr>
          <w:noProof/>
        </w:rPr>
      </w:r>
      <w:r>
        <w:rPr>
          <w:noProof/>
        </w:rPr>
        <w:fldChar w:fldCharType="separate"/>
      </w:r>
      <w:r>
        <w:rPr>
          <w:noProof/>
        </w:rPr>
        <w:t>59</w:t>
      </w:r>
      <w:r>
        <w:rPr>
          <w:noProof/>
        </w:rPr>
        <w:fldChar w:fldCharType="end"/>
      </w:r>
    </w:p>
    <w:p w14:paraId="6FE14763"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7.18 – Model for Physical Processing System</w:t>
      </w:r>
      <w:r>
        <w:rPr>
          <w:noProof/>
        </w:rPr>
        <w:tab/>
      </w:r>
      <w:r>
        <w:rPr>
          <w:noProof/>
        </w:rPr>
        <w:fldChar w:fldCharType="begin"/>
      </w:r>
      <w:r>
        <w:rPr>
          <w:noProof/>
        </w:rPr>
        <w:instrText xml:space="preserve"> PAGEREF _Toc209685392 \h </w:instrText>
      </w:r>
      <w:r>
        <w:rPr>
          <w:noProof/>
        </w:rPr>
      </w:r>
      <w:r>
        <w:rPr>
          <w:noProof/>
        </w:rPr>
        <w:fldChar w:fldCharType="separate"/>
      </w:r>
      <w:r>
        <w:rPr>
          <w:noProof/>
        </w:rPr>
        <w:t>64</w:t>
      </w:r>
      <w:r>
        <w:rPr>
          <w:noProof/>
        </w:rPr>
        <w:fldChar w:fldCharType="end"/>
      </w:r>
    </w:p>
    <w:p w14:paraId="307C8BD0"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7.19 – Model for Modes</w:t>
      </w:r>
      <w:r>
        <w:rPr>
          <w:noProof/>
        </w:rPr>
        <w:tab/>
      </w:r>
      <w:r>
        <w:rPr>
          <w:noProof/>
        </w:rPr>
        <w:fldChar w:fldCharType="begin"/>
      </w:r>
      <w:r>
        <w:rPr>
          <w:noProof/>
        </w:rPr>
        <w:instrText xml:space="preserve"> PAGEREF _Toc209685393 \h </w:instrText>
      </w:r>
      <w:r>
        <w:rPr>
          <w:noProof/>
        </w:rPr>
      </w:r>
      <w:r>
        <w:rPr>
          <w:noProof/>
        </w:rPr>
        <w:fldChar w:fldCharType="separate"/>
      </w:r>
      <w:r>
        <w:rPr>
          <w:noProof/>
        </w:rPr>
        <w:t>68</w:t>
      </w:r>
      <w:r>
        <w:rPr>
          <w:noProof/>
        </w:rPr>
        <w:fldChar w:fldCharType="end"/>
      </w:r>
    </w:p>
    <w:p w14:paraId="350C854D"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7.20 – Model for Configured Process Settings</w:t>
      </w:r>
      <w:r>
        <w:rPr>
          <w:noProof/>
        </w:rPr>
        <w:tab/>
      </w:r>
      <w:r>
        <w:rPr>
          <w:noProof/>
        </w:rPr>
        <w:fldChar w:fldCharType="begin"/>
      </w:r>
      <w:r>
        <w:rPr>
          <w:noProof/>
        </w:rPr>
        <w:instrText xml:space="preserve"> PAGEREF _Toc209685394 \h </w:instrText>
      </w:r>
      <w:r>
        <w:rPr>
          <w:noProof/>
        </w:rPr>
      </w:r>
      <w:r>
        <w:rPr>
          <w:noProof/>
        </w:rPr>
        <w:fldChar w:fldCharType="separate"/>
      </w:r>
      <w:r>
        <w:rPr>
          <w:noProof/>
        </w:rPr>
        <w:t>69</w:t>
      </w:r>
      <w:r>
        <w:rPr>
          <w:noProof/>
        </w:rPr>
        <w:fldChar w:fldCharType="end"/>
      </w:r>
    </w:p>
    <w:p w14:paraId="3C62B38A" w14:textId="77777777" w:rsidR="0046128D" w:rsidRDefault="0046128D">
      <w:pPr>
        <w:pStyle w:val="TableofFigures"/>
        <w:tabs>
          <w:tab w:val="right" w:leader="dot" w:pos="8630"/>
        </w:tabs>
        <w:rPr>
          <w:rFonts w:asciiTheme="minorHAnsi" w:eastAsiaTheme="minorEastAsia" w:hAnsiTheme="minorHAnsi" w:cstheme="minorBidi"/>
          <w:noProof/>
          <w:szCs w:val="24"/>
          <w:lang w:val="en-US" w:eastAsia="ja-JP"/>
        </w:rPr>
      </w:pPr>
      <w:r w:rsidRPr="001D36B7">
        <w:rPr>
          <w:noProof/>
          <w:lang w:val="en-US"/>
        </w:rPr>
        <w:t>Figure 7.21 – Model for Settings Elements</w:t>
      </w:r>
      <w:r>
        <w:rPr>
          <w:noProof/>
        </w:rPr>
        <w:tab/>
      </w:r>
      <w:r>
        <w:rPr>
          <w:noProof/>
        </w:rPr>
        <w:fldChar w:fldCharType="begin"/>
      </w:r>
      <w:r>
        <w:rPr>
          <w:noProof/>
        </w:rPr>
        <w:instrText xml:space="preserve"> PAGEREF _Toc209685395 \h </w:instrText>
      </w:r>
      <w:r>
        <w:rPr>
          <w:noProof/>
        </w:rPr>
      </w:r>
      <w:r>
        <w:rPr>
          <w:noProof/>
        </w:rPr>
        <w:fldChar w:fldCharType="separate"/>
      </w:r>
      <w:r>
        <w:rPr>
          <w:noProof/>
        </w:rPr>
        <w:t>70</w:t>
      </w:r>
      <w:r>
        <w:rPr>
          <w:noProof/>
        </w:rPr>
        <w:fldChar w:fldCharType="end"/>
      </w:r>
    </w:p>
    <w:p w14:paraId="7837B5E5" w14:textId="47368AC7" w:rsidR="00CF364A" w:rsidRPr="001A6AAF" w:rsidRDefault="00DC236D" w:rsidP="001D6A85">
      <w:pPr>
        <w:pStyle w:val="TOC1"/>
        <w:rPr>
          <w:lang w:val="en-US"/>
        </w:rPr>
      </w:pPr>
      <w:r>
        <w:rPr>
          <w:b w:val="0"/>
          <w:noProof w:val="0"/>
          <w:lang w:val="en-US"/>
        </w:rPr>
        <w:fldChar w:fldCharType="end"/>
      </w:r>
    </w:p>
    <w:p w14:paraId="0C4A1C36" w14:textId="77777777" w:rsidR="00812979" w:rsidRPr="001A6AAF" w:rsidRDefault="00812979" w:rsidP="001D6A85">
      <w:pPr>
        <w:pStyle w:val="TOC1"/>
        <w:rPr>
          <w:lang w:val="en-US"/>
        </w:rPr>
      </w:pPr>
    </w:p>
    <w:p w14:paraId="12290D93" w14:textId="77777777" w:rsidR="00CF364A" w:rsidRPr="001A6AAF" w:rsidRDefault="00CF364A" w:rsidP="001D6A85">
      <w:pPr>
        <w:pStyle w:val="TOC1"/>
        <w:rPr>
          <w:lang w:val="en-US"/>
        </w:rPr>
      </w:pPr>
    </w:p>
    <w:p w14:paraId="4BFA7E98" w14:textId="77777777" w:rsidR="00B24E8E" w:rsidRPr="001A6AAF" w:rsidRDefault="00FB4DB4" w:rsidP="00606276">
      <w:pPr>
        <w:pStyle w:val="Heading1"/>
        <w:numPr>
          <w:ilvl w:val="0"/>
          <w:numId w:val="1"/>
        </w:numPr>
        <w:ind w:left="431" w:hanging="431"/>
        <w:rPr>
          <w:lang w:val="en-US"/>
        </w:rPr>
      </w:pPr>
      <w:r w:rsidRPr="001A6AAF">
        <w:rPr>
          <w:lang w:val="en-US"/>
        </w:rPr>
        <w:br w:type="page"/>
      </w:r>
      <w:bookmarkStart w:id="1" w:name="_Toc176596175"/>
      <w:bookmarkStart w:id="2" w:name="_Ref197775570"/>
      <w:bookmarkStart w:id="3" w:name="_Toc205024206"/>
      <w:r w:rsidR="00B24E8E" w:rsidRPr="001A6AAF">
        <w:rPr>
          <w:lang w:val="en-US"/>
        </w:rPr>
        <w:lastRenderedPageBreak/>
        <w:t>Preface</w:t>
      </w:r>
      <w:bookmarkEnd w:id="1"/>
      <w:bookmarkEnd w:id="2"/>
      <w:bookmarkEnd w:id="3"/>
    </w:p>
    <w:p w14:paraId="63D75DEA" w14:textId="21BD0101" w:rsidR="008670B8" w:rsidRDefault="002037E0" w:rsidP="002037E0">
      <w:pPr>
        <w:rPr>
          <w:lang w:val="en-US"/>
        </w:rPr>
      </w:pPr>
      <w:r w:rsidRPr="001A6AAF">
        <w:rPr>
          <w:lang w:val="en-US"/>
        </w:rPr>
        <w:t xml:space="preserve">The primary focus of the </w:t>
      </w:r>
      <w:r w:rsidR="008670B8">
        <w:rPr>
          <w:lang w:val="en-US"/>
        </w:rPr>
        <w:t>Sensor Model Language (SensorML)</w:t>
      </w:r>
      <w:r w:rsidRPr="001A6AAF">
        <w:rPr>
          <w:lang w:val="en-US"/>
        </w:rPr>
        <w:t xml:space="preserve"> is to </w:t>
      </w:r>
      <w:r w:rsidR="008670B8">
        <w:rPr>
          <w:lang w:val="en-US"/>
        </w:rPr>
        <w:t xml:space="preserve">provide a robust means of defining </w:t>
      </w:r>
      <w:r w:rsidR="008670B8" w:rsidRPr="008670B8">
        <w:rPr>
          <w:lang w:val="en-US"/>
        </w:rPr>
        <w:t>processes and processing components associated with the measurement and post-measurement transformation of observations</w:t>
      </w:r>
      <w:r w:rsidR="00B402FD">
        <w:rPr>
          <w:lang w:val="en-US"/>
        </w:rPr>
        <w:t>. This includes sensors and actuators as well as computational processes applied pre- and post-measurement.</w:t>
      </w:r>
    </w:p>
    <w:p w14:paraId="583ACBE6" w14:textId="30BBF038" w:rsidR="002037E0" w:rsidRPr="001A6AAF" w:rsidRDefault="00B051B0" w:rsidP="002037E0">
      <w:pPr>
        <w:rPr>
          <w:lang w:val="en-US"/>
        </w:rPr>
      </w:pPr>
      <w:r w:rsidRPr="00EC4B68">
        <w:rPr>
          <w:lang w:val="en-US"/>
        </w:rPr>
        <w:t xml:space="preserve">The main objective is to </w:t>
      </w:r>
      <w:r w:rsidR="00DC236D">
        <w:rPr>
          <w:lang w:val="en-US"/>
        </w:rPr>
        <w:t>enable</w:t>
      </w:r>
      <w:r w:rsidRPr="00EC4B68">
        <w:rPr>
          <w:lang w:val="en-US"/>
        </w:rPr>
        <w:t xml:space="preserve"> interoperability, </w:t>
      </w:r>
      <w:bookmarkStart w:id="4" w:name="_GoBack"/>
      <w:bookmarkEnd w:id="4"/>
      <w:r w:rsidRPr="00EC4B68">
        <w:rPr>
          <w:lang w:val="en-US"/>
        </w:rPr>
        <w:t>at</w:t>
      </w:r>
      <w:r w:rsidR="00DC236D">
        <w:rPr>
          <w:lang w:val="en-US"/>
        </w:rPr>
        <w:t xml:space="preserve"> both</w:t>
      </w:r>
      <w:r w:rsidRPr="00EC4B68">
        <w:rPr>
          <w:lang w:val="en-US"/>
        </w:rPr>
        <w:t xml:space="preserve"> the syntactic </w:t>
      </w:r>
      <w:r w:rsidR="00DC236D">
        <w:rPr>
          <w:lang w:val="en-US"/>
        </w:rPr>
        <w:t xml:space="preserve">and semantic </w:t>
      </w:r>
      <w:r w:rsidRPr="00EC4B68">
        <w:rPr>
          <w:lang w:val="en-US"/>
        </w:rPr>
        <w:t>level</w:t>
      </w:r>
      <w:r w:rsidR="00DC236D">
        <w:rPr>
          <w:lang w:val="en-US"/>
        </w:rPr>
        <w:t>s</w:t>
      </w:r>
      <w:r w:rsidRPr="00EC4B68">
        <w:rPr>
          <w:lang w:val="en-US"/>
        </w:rPr>
        <w:t>, so that sensor</w:t>
      </w:r>
      <w:r w:rsidR="008670B8" w:rsidRPr="00EC4B68">
        <w:rPr>
          <w:lang w:val="en-US"/>
        </w:rPr>
        <w:t>s and processes</w:t>
      </w:r>
      <w:r w:rsidRPr="00EC4B68">
        <w:rPr>
          <w:lang w:val="en-US"/>
        </w:rPr>
        <w:t xml:space="preserve"> can be better understood by machines, </w:t>
      </w:r>
      <w:r w:rsidR="008670B8" w:rsidRPr="00EC4B68">
        <w:rPr>
          <w:lang w:val="en-US"/>
        </w:rPr>
        <w:t>utilized</w:t>
      </w:r>
      <w:r w:rsidRPr="00EC4B68">
        <w:rPr>
          <w:lang w:val="en-US"/>
        </w:rPr>
        <w:t xml:space="preserve"> automatically in complex workflows</w:t>
      </w:r>
      <w:r w:rsidR="00EC4B68" w:rsidRPr="00EC4B68">
        <w:rPr>
          <w:lang w:val="en-US"/>
        </w:rPr>
        <w:t>,</w:t>
      </w:r>
      <w:r w:rsidRPr="00EC4B68">
        <w:rPr>
          <w:lang w:val="en-US"/>
        </w:rPr>
        <w:t xml:space="preserve"> and easily shared between intelligent sensor web nodes.</w:t>
      </w:r>
      <w:r w:rsidRPr="001A6AAF">
        <w:rPr>
          <w:lang w:val="en-US"/>
        </w:rPr>
        <w:t xml:space="preserve"> </w:t>
      </w:r>
    </w:p>
    <w:p w14:paraId="62AD13FD" w14:textId="77777777" w:rsidR="002037E0" w:rsidRPr="001A6AAF" w:rsidRDefault="002037E0" w:rsidP="002037E0">
      <w:pPr>
        <w:rPr>
          <w:lang w:val="en-US"/>
        </w:rPr>
      </w:pPr>
      <w:r w:rsidRPr="001A6AAF">
        <w:rPr>
          <w:lang w:val="en-US"/>
        </w:rPr>
        <w:t xml:space="preserve">This </w:t>
      </w:r>
      <w:r w:rsidR="001E1CDC" w:rsidRPr="001A6AAF">
        <w:rPr>
          <w:lang w:val="en-US"/>
        </w:rPr>
        <w:t>standard</w:t>
      </w:r>
      <w:r w:rsidRPr="001A6AAF">
        <w:rPr>
          <w:lang w:val="en-US"/>
        </w:rPr>
        <w:t xml:space="preserve"> is one of </w:t>
      </w:r>
      <w:r w:rsidR="001E1CDC" w:rsidRPr="001A6AAF">
        <w:rPr>
          <w:lang w:val="en-US"/>
        </w:rPr>
        <w:t>several</w:t>
      </w:r>
      <w:r w:rsidRPr="001A6AAF">
        <w:rPr>
          <w:lang w:val="en-US"/>
        </w:rPr>
        <w:t xml:space="preserve"> </w:t>
      </w:r>
      <w:r w:rsidR="00B051B0" w:rsidRPr="001A6AAF">
        <w:rPr>
          <w:lang w:val="en-US"/>
        </w:rPr>
        <w:t>implementation</w:t>
      </w:r>
      <w:r w:rsidRPr="001A6AAF">
        <w:rPr>
          <w:lang w:val="en-US"/>
        </w:rPr>
        <w:t xml:space="preserve"> </w:t>
      </w:r>
      <w:r w:rsidR="006C60F2">
        <w:rPr>
          <w:lang w:val="en-US"/>
        </w:rPr>
        <w:t>standards</w:t>
      </w:r>
      <w:r w:rsidRPr="001A6AAF">
        <w:rPr>
          <w:lang w:val="en-US"/>
        </w:rPr>
        <w:t xml:space="preserve"> produced under OGC’s Sensor Web Enablement (SWE) activity. </w:t>
      </w:r>
      <w:r w:rsidR="00B051B0" w:rsidRPr="001A6AAF">
        <w:rPr>
          <w:lang w:val="en-US"/>
        </w:rPr>
        <w:t xml:space="preserve">This </w:t>
      </w:r>
      <w:r w:rsidR="006C60F2">
        <w:rPr>
          <w:lang w:val="en-US"/>
        </w:rPr>
        <w:t xml:space="preserve">standard </w:t>
      </w:r>
      <w:r w:rsidR="00B051B0" w:rsidRPr="001A6AAF">
        <w:rPr>
          <w:lang w:val="en-US"/>
        </w:rPr>
        <w:t xml:space="preserve">is a revision of </w:t>
      </w:r>
      <w:r w:rsidR="006C60F2">
        <w:rPr>
          <w:lang w:val="en-US"/>
        </w:rPr>
        <w:t>content that</w:t>
      </w:r>
      <w:r w:rsidR="00B051B0" w:rsidRPr="001A6AAF">
        <w:rPr>
          <w:lang w:val="en-US"/>
        </w:rPr>
        <w:t xml:space="preserve"> was previously integrated </w:t>
      </w:r>
      <w:r w:rsidR="008670B8">
        <w:rPr>
          <w:lang w:val="en-US"/>
        </w:rPr>
        <w:t>in</w:t>
      </w:r>
      <w:r w:rsidR="00B051B0" w:rsidRPr="001A6AAF">
        <w:rPr>
          <w:lang w:val="en-US"/>
        </w:rPr>
        <w:t xml:space="preserve"> the SensorML </w:t>
      </w:r>
      <w:r w:rsidR="008670B8">
        <w:rPr>
          <w:lang w:val="en-US"/>
        </w:rPr>
        <w:t xml:space="preserve">version 1.0 </w:t>
      </w:r>
      <w:r w:rsidR="00B051B0" w:rsidRPr="001A6AAF">
        <w:rPr>
          <w:lang w:val="en-US"/>
        </w:rPr>
        <w:t>stan</w:t>
      </w:r>
      <w:r w:rsidR="006C60F2">
        <w:rPr>
          <w:lang w:val="en-US"/>
        </w:rPr>
        <w:t>dard</w:t>
      </w:r>
      <w:r w:rsidR="00327B1A" w:rsidRPr="001A6AAF">
        <w:rPr>
          <w:lang w:val="en-US"/>
        </w:rPr>
        <w:t xml:space="preserve"> (OGC 07-000)</w:t>
      </w:r>
      <w:r w:rsidR="00B051B0" w:rsidRPr="001A6AAF">
        <w:rPr>
          <w:lang w:val="en-US"/>
        </w:rPr>
        <w:t>.</w:t>
      </w:r>
      <w:r w:rsidR="00A2058C" w:rsidRPr="001A6AAF">
        <w:rPr>
          <w:lang w:val="en-US"/>
        </w:rPr>
        <w:t xml:space="preserve"> </w:t>
      </w:r>
    </w:p>
    <w:p w14:paraId="24E4BE28" w14:textId="77777777" w:rsidR="00B24E8E" w:rsidRPr="001A6AAF" w:rsidRDefault="00B24E8E" w:rsidP="00606276">
      <w:pPr>
        <w:pStyle w:val="Heading1"/>
        <w:numPr>
          <w:ilvl w:val="0"/>
          <w:numId w:val="1"/>
        </w:numPr>
        <w:tabs>
          <w:tab w:val="clear" w:pos="360"/>
          <w:tab w:val="clear" w:pos="560"/>
          <w:tab w:val="num" w:pos="567"/>
        </w:tabs>
        <w:ind w:left="431" w:hanging="431"/>
        <w:rPr>
          <w:lang w:val="en-US"/>
        </w:rPr>
      </w:pPr>
      <w:bookmarkStart w:id="5" w:name="_Toc176596176"/>
      <w:bookmarkStart w:id="6" w:name="_Toc205024207"/>
      <w:r w:rsidRPr="001A6AAF">
        <w:rPr>
          <w:lang w:val="en-US"/>
        </w:rPr>
        <w:t xml:space="preserve">Submitting </w:t>
      </w:r>
      <w:r w:rsidR="001A3849" w:rsidRPr="001A6AAF">
        <w:rPr>
          <w:lang w:val="en-US"/>
        </w:rPr>
        <w:t>O</w:t>
      </w:r>
      <w:r w:rsidRPr="001A6AAF">
        <w:rPr>
          <w:lang w:val="en-US"/>
        </w:rPr>
        <w:t>rganizations</w:t>
      </w:r>
      <w:bookmarkEnd w:id="5"/>
      <w:bookmarkEnd w:id="6"/>
    </w:p>
    <w:p w14:paraId="765FD7EC" w14:textId="77777777" w:rsidR="00B24E8E" w:rsidRPr="001A6AAF" w:rsidRDefault="00B24E8E">
      <w:pPr>
        <w:rPr>
          <w:lang w:val="en-US"/>
        </w:rPr>
      </w:pPr>
      <w:r w:rsidRPr="001A6AAF">
        <w:rPr>
          <w:lang w:val="en-US"/>
        </w:rPr>
        <w:t xml:space="preserve">The following organizations </w:t>
      </w:r>
      <w:r w:rsidR="00405537">
        <w:rPr>
          <w:lang w:val="en-US"/>
        </w:rPr>
        <w:t xml:space="preserve">have contributed and </w:t>
      </w:r>
      <w:r w:rsidRPr="001A6AAF">
        <w:rPr>
          <w:lang w:val="en-US"/>
        </w:rPr>
        <w:t xml:space="preserve">submitted this </w:t>
      </w:r>
      <w:r w:rsidR="006A3BC9" w:rsidRPr="001A6AAF">
        <w:rPr>
          <w:lang w:val="en-US"/>
        </w:rPr>
        <w:t>Encoding Standard to the Open Geo</w:t>
      </w:r>
      <w:r w:rsidRPr="001A6AAF">
        <w:rPr>
          <w:lang w:val="en-US"/>
        </w:rPr>
        <w:t xml:space="preserve">spatial Consortium Inc.: </w:t>
      </w:r>
    </w:p>
    <w:p w14:paraId="467FB5DE" w14:textId="77777777" w:rsidR="00601426" w:rsidRDefault="00601426" w:rsidP="00BF1153">
      <w:pPr>
        <w:pStyle w:val="ListBullet"/>
        <w:rPr>
          <w:lang w:val="en-US"/>
        </w:rPr>
      </w:pPr>
      <w:r>
        <w:rPr>
          <w:lang w:val="en-US"/>
        </w:rPr>
        <w:t>Botts Innovative Research, Inc.</w:t>
      </w:r>
    </w:p>
    <w:p w14:paraId="2C70DA05" w14:textId="77777777" w:rsidR="00B24E8E" w:rsidRDefault="006A3BC9" w:rsidP="00BF1153">
      <w:pPr>
        <w:pStyle w:val="ListBullet"/>
        <w:rPr>
          <w:lang w:val="en-US"/>
        </w:rPr>
      </w:pPr>
      <w:r w:rsidRPr="00601426">
        <w:rPr>
          <w:lang w:val="en-US"/>
        </w:rPr>
        <w:t>Spot Image, S.A.</w:t>
      </w:r>
    </w:p>
    <w:p w14:paraId="0068B987" w14:textId="77777777" w:rsidR="008670B8" w:rsidRDefault="008670B8" w:rsidP="00BF1153">
      <w:pPr>
        <w:pStyle w:val="ListBullet"/>
        <w:rPr>
          <w:lang w:val="en-US"/>
        </w:rPr>
      </w:pPr>
      <w:r>
        <w:rPr>
          <w:lang w:val="en-US"/>
        </w:rPr>
        <w:t>Seicorp, Inc.</w:t>
      </w:r>
    </w:p>
    <w:p w14:paraId="4CA21D00" w14:textId="5050BFE0" w:rsidR="00315F55" w:rsidRDefault="008107E9" w:rsidP="00315F55">
      <w:pPr>
        <w:pStyle w:val="ListBullet"/>
        <w:rPr>
          <w:lang w:val="en-US"/>
        </w:rPr>
      </w:pPr>
      <w:r>
        <w:rPr>
          <w:lang w:val="en-US"/>
        </w:rPr>
        <w:t>US National Geospatial Intelligence Agency (NGA)</w:t>
      </w:r>
    </w:p>
    <w:p w14:paraId="44DDD8B4" w14:textId="0DCF538D" w:rsidR="008107E9" w:rsidRPr="00315F55" w:rsidRDefault="008107E9" w:rsidP="00315F55">
      <w:pPr>
        <w:pStyle w:val="ListBullet"/>
        <w:rPr>
          <w:lang w:val="en-US"/>
        </w:rPr>
      </w:pPr>
      <w:r>
        <w:rPr>
          <w:lang w:val="en-US"/>
        </w:rPr>
        <w:t>TASC</w:t>
      </w:r>
    </w:p>
    <w:p w14:paraId="023F623F" w14:textId="77777777" w:rsidR="00315F55" w:rsidRPr="00601426" w:rsidRDefault="00315F55" w:rsidP="00315F55">
      <w:pPr>
        <w:pStyle w:val="ListBullet"/>
        <w:numPr>
          <w:ilvl w:val="0"/>
          <w:numId w:val="0"/>
        </w:numPr>
        <w:ind w:left="360"/>
        <w:rPr>
          <w:lang w:val="en-US"/>
        </w:rPr>
      </w:pPr>
    </w:p>
    <w:p w14:paraId="54A8B332" w14:textId="77777777" w:rsidR="00B24E8E" w:rsidRPr="001A6AAF" w:rsidRDefault="006F5F93" w:rsidP="00CD501B">
      <w:pPr>
        <w:pStyle w:val="Heading1"/>
        <w:numPr>
          <w:ilvl w:val="0"/>
          <w:numId w:val="0"/>
        </w:numPr>
        <w:spacing w:before="400"/>
        <w:ind w:left="431" w:hanging="431"/>
        <w:rPr>
          <w:lang w:val="en-US"/>
        </w:rPr>
      </w:pPr>
      <w:r w:rsidRPr="001A6AAF">
        <w:rPr>
          <w:lang w:val="en-US"/>
        </w:rPr>
        <w:br w:type="page"/>
      </w:r>
      <w:bookmarkStart w:id="7" w:name="_Toc176596177"/>
      <w:bookmarkStart w:id="8" w:name="_Toc205024208"/>
      <w:r w:rsidR="00B24E8E" w:rsidRPr="001A6AAF">
        <w:rPr>
          <w:lang w:val="en-US"/>
        </w:rPr>
        <w:lastRenderedPageBreak/>
        <w:t xml:space="preserve">Submission </w:t>
      </w:r>
      <w:r w:rsidR="001A3849" w:rsidRPr="001A6AAF">
        <w:rPr>
          <w:lang w:val="en-US"/>
        </w:rPr>
        <w:t>C</w:t>
      </w:r>
      <w:r w:rsidR="00B24E8E" w:rsidRPr="001A6AAF">
        <w:rPr>
          <w:lang w:val="en-US"/>
        </w:rPr>
        <w:t xml:space="preserve">ontact </w:t>
      </w:r>
      <w:r w:rsidR="001A3849" w:rsidRPr="001A6AAF">
        <w:rPr>
          <w:lang w:val="en-US"/>
        </w:rPr>
        <w:t>P</w:t>
      </w:r>
      <w:r w:rsidR="00B24E8E" w:rsidRPr="001A6AAF">
        <w:rPr>
          <w:lang w:val="en-US"/>
        </w:rPr>
        <w:t>oints</w:t>
      </w:r>
      <w:bookmarkEnd w:id="7"/>
      <w:bookmarkEnd w:id="8"/>
    </w:p>
    <w:p w14:paraId="66EF7ABA" w14:textId="77777777" w:rsidR="00B24E8E" w:rsidRPr="001A6AAF" w:rsidRDefault="00B24E8E" w:rsidP="00CA0159">
      <w:pPr>
        <w:rPr>
          <w:lang w:val="en-US"/>
        </w:rPr>
      </w:pPr>
      <w:r w:rsidRPr="001A6AAF">
        <w:rPr>
          <w:lang w:val="en-US"/>
        </w:rPr>
        <w:t>All questions regarding this submission should be directed to the editor or the submitters:</w:t>
      </w:r>
    </w:p>
    <w:tbl>
      <w:tblPr>
        <w:tblW w:w="86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2070"/>
        <w:gridCol w:w="3485"/>
        <w:gridCol w:w="3054"/>
      </w:tblGrid>
      <w:tr w:rsidR="00997E6F" w:rsidRPr="001A6AAF" w14:paraId="7A95BA4A" w14:textId="77777777" w:rsidTr="00323D31">
        <w:trPr>
          <w:jc w:val="center"/>
        </w:trPr>
        <w:tc>
          <w:tcPr>
            <w:tcW w:w="2070" w:type="dxa"/>
            <w:tcBorders>
              <w:top w:val="single" w:sz="4" w:space="0" w:color="auto"/>
              <w:left w:val="single" w:sz="4" w:space="0" w:color="auto"/>
              <w:bottom w:val="single" w:sz="4" w:space="0" w:color="auto"/>
              <w:right w:val="single" w:sz="4" w:space="0" w:color="auto"/>
            </w:tcBorders>
          </w:tcPr>
          <w:p w14:paraId="0C442231" w14:textId="77777777" w:rsidR="00997E6F" w:rsidRPr="001A6AAF" w:rsidRDefault="002057C8" w:rsidP="006555E2">
            <w:pPr>
              <w:pStyle w:val="OGCtableheader"/>
              <w:rPr>
                <w:lang w:val="en-US"/>
              </w:rPr>
            </w:pPr>
            <w:r w:rsidRPr="001A6AAF">
              <w:rPr>
                <w:lang w:val="en-US"/>
              </w:rPr>
              <w:t>Contact</w:t>
            </w:r>
          </w:p>
        </w:tc>
        <w:tc>
          <w:tcPr>
            <w:tcW w:w="3485" w:type="dxa"/>
            <w:tcBorders>
              <w:top w:val="single" w:sz="4" w:space="0" w:color="auto"/>
              <w:left w:val="single" w:sz="4" w:space="0" w:color="auto"/>
              <w:bottom w:val="single" w:sz="4" w:space="0" w:color="auto"/>
              <w:right w:val="single" w:sz="4" w:space="0" w:color="auto"/>
            </w:tcBorders>
          </w:tcPr>
          <w:p w14:paraId="2CE06581" w14:textId="77777777" w:rsidR="00997E6F" w:rsidRPr="001A6AAF" w:rsidRDefault="002057C8" w:rsidP="006555E2">
            <w:pPr>
              <w:pStyle w:val="OGCtableheader"/>
              <w:rPr>
                <w:lang w:val="en-US"/>
              </w:rPr>
            </w:pPr>
            <w:r w:rsidRPr="001A6AAF">
              <w:rPr>
                <w:lang w:val="en-US"/>
              </w:rPr>
              <w:t>Company</w:t>
            </w:r>
          </w:p>
        </w:tc>
        <w:tc>
          <w:tcPr>
            <w:tcW w:w="3054" w:type="dxa"/>
            <w:tcBorders>
              <w:top w:val="single" w:sz="4" w:space="0" w:color="auto"/>
              <w:left w:val="single" w:sz="4" w:space="0" w:color="auto"/>
              <w:bottom w:val="single" w:sz="4" w:space="0" w:color="auto"/>
              <w:right w:val="single" w:sz="4" w:space="0" w:color="auto"/>
            </w:tcBorders>
          </w:tcPr>
          <w:p w14:paraId="37A2C614" w14:textId="77777777" w:rsidR="00997E6F" w:rsidRPr="001A6AAF" w:rsidRDefault="002057C8" w:rsidP="006555E2">
            <w:pPr>
              <w:pStyle w:val="OGCtableheader"/>
              <w:rPr>
                <w:lang w:val="en-US"/>
              </w:rPr>
            </w:pPr>
            <w:r w:rsidRPr="001A6AAF">
              <w:rPr>
                <w:lang w:val="en-US"/>
              </w:rPr>
              <w:t>Email</w:t>
            </w:r>
          </w:p>
        </w:tc>
      </w:tr>
      <w:tr w:rsidR="00BD6D9B" w:rsidRPr="001A6AAF" w14:paraId="716E4688" w14:textId="77777777" w:rsidTr="00323D31">
        <w:trPr>
          <w:jc w:val="center"/>
        </w:trPr>
        <w:tc>
          <w:tcPr>
            <w:tcW w:w="2070" w:type="dxa"/>
            <w:tcBorders>
              <w:top w:val="single" w:sz="4" w:space="0" w:color="auto"/>
              <w:left w:val="single" w:sz="4" w:space="0" w:color="auto"/>
              <w:bottom w:val="single" w:sz="4" w:space="0" w:color="auto"/>
              <w:right w:val="single" w:sz="4" w:space="0" w:color="auto"/>
            </w:tcBorders>
          </w:tcPr>
          <w:p w14:paraId="5D189E98" w14:textId="77777777" w:rsidR="00BD6D9B" w:rsidRPr="001A6AAF" w:rsidRDefault="00BD6D9B" w:rsidP="006555E2">
            <w:pPr>
              <w:pStyle w:val="OGCtabletext"/>
              <w:rPr>
                <w:lang w:val="en-US"/>
              </w:rPr>
            </w:pPr>
            <w:r w:rsidRPr="001A6AAF">
              <w:rPr>
                <w:lang w:val="en-US"/>
              </w:rPr>
              <w:t>Michael E. Botts</w:t>
            </w:r>
          </w:p>
        </w:tc>
        <w:tc>
          <w:tcPr>
            <w:tcW w:w="3485" w:type="dxa"/>
            <w:tcBorders>
              <w:top w:val="single" w:sz="4" w:space="0" w:color="auto"/>
              <w:left w:val="single" w:sz="4" w:space="0" w:color="auto"/>
              <w:bottom w:val="single" w:sz="4" w:space="0" w:color="auto"/>
              <w:right w:val="single" w:sz="4" w:space="0" w:color="auto"/>
            </w:tcBorders>
          </w:tcPr>
          <w:p w14:paraId="148914D9" w14:textId="77777777" w:rsidR="00BD6D9B" w:rsidRPr="001A6AAF" w:rsidRDefault="005B53E8" w:rsidP="006555E2">
            <w:pPr>
              <w:pStyle w:val="OGCtabletext"/>
              <w:rPr>
                <w:lang w:val="en-US"/>
              </w:rPr>
            </w:pPr>
            <w:r>
              <w:rPr>
                <w:lang w:val="en-US"/>
              </w:rPr>
              <w:t>Botts Innovative Research, Inc</w:t>
            </w:r>
          </w:p>
        </w:tc>
        <w:tc>
          <w:tcPr>
            <w:tcW w:w="3054" w:type="dxa"/>
            <w:tcBorders>
              <w:top w:val="single" w:sz="4" w:space="0" w:color="auto"/>
              <w:left w:val="single" w:sz="4" w:space="0" w:color="auto"/>
              <w:bottom w:val="single" w:sz="4" w:space="0" w:color="auto"/>
              <w:right w:val="single" w:sz="4" w:space="0" w:color="auto"/>
            </w:tcBorders>
          </w:tcPr>
          <w:p w14:paraId="69F18453" w14:textId="77777777" w:rsidR="00BD6D9B" w:rsidRPr="001A6AAF" w:rsidRDefault="00DC236D" w:rsidP="00601426">
            <w:pPr>
              <w:pStyle w:val="OGCtabletext"/>
              <w:rPr>
                <w:lang w:val="en-US"/>
              </w:rPr>
            </w:pPr>
            <w:hyperlink r:id="rId10" w:history="1">
              <w:r w:rsidR="00601426" w:rsidRPr="00800B32">
                <w:rPr>
                  <w:rStyle w:val="Hyperlink"/>
                  <w:lang w:val="en-US"/>
                </w:rPr>
                <w:t>mike.botts@botts-inc.net</w:t>
              </w:r>
            </w:hyperlink>
            <w:r w:rsidR="00601426">
              <w:rPr>
                <w:lang w:val="en-US"/>
              </w:rPr>
              <w:t xml:space="preserve"> </w:t>
            </w:r>
          </w:p>
        </w:tc>
      </w:tr>
      <w:tr w:rsidR="008107E9" w:rsidRPr="001A6AAF" w14:paraId="107488B7" w14:textId="77777777" w:rsidTr="00323D31">
        <w:trPr>
          <w:jc w:val="center"/>
        </w:trPr>
        <w:tc>
          <w:tcPr>
            <w:tcW w:w="2070" w:type="dxa"/>
            <w:tcBorders>
              <w:top w:val="single" w:sz="4" w:space="0" w:color="auto"/>
              <w:left w:val="single" w:sz="4" w:space="0" w:color="auto"/>
              <w:bottom w:val="single" w:sz="4" w:space="0" w:color="auto"/>
              <w:right w:val="single" w:sz="4" w:space="0" w:color="auto"/>
            </w:tcBorders>
          </w:tcPr>
          <w:p w14:paraId="3A72D8D3" w14:textId="61AD8016" w:rsidR="008107E9" w:rsidRDefault="008107E9" w:rsidP="00910469">
            <w:pPr>
              <w:pStyle w:val="OGCtabletext"/>
              <w:rPr>
                <w:lang w:val="en-US"/>
              </w:rPr>
            </w:pPr>
            <w:r>
              <w:rPr>
                <w:lang w:val="en-US"/>
              </w:rPr>
              <w:t>Alexandre Robin</w:t>
            </w:r>
          </w:p>
        </w:tc>
        <w:tc>
          <w:tcPr>
            <w:tcW w:w="3485" w:type="dxa"/>
            <w:tcBorders>
              <w:top w:val="single" w:sz="4" w:space="0" w:color="auto"/>
              <w:left w:val="single" w:sz="4" w:space="0" w:color="auto"/>
              <w:bottom w:val="single" w:sz="4" w:space="0" w:color="auto"/>
              <w:right w:val="single" w:sz="4" w:space="0" w:color="auto"/>
            </w:tcBorders>
          </w:tcPr>
          <w:p w14:paraId="62F4F13D" w14:textId="016A6619" w:rsidR="008107E9" w:rsidRDefault="008107E9" w:rsidP="00910469">
            <w:pPr>
              <w:pStyle w:val="OGCtabletext"/>
              <w:rPr>
                <w:lang w:val="en-US"/>
              </w:rPr>
            </w:pPr>
            <w:r>
              <w:rPr>
                <w:lang w:val="en-US"/>
              </w:rPr>
              <w:t>SensiaSoftware</w:t>
            </w:r>
          </w:p>
        </w:tc>
        <w:tc>
          <w:tcPr>
            <w:tcW w:w="3054" w:type="dxa"/>
            <w:tcBorders>
              <w:top w:val="single" w:sz="4" w:space="0" w:color="auto"/>
              <w:left w:val="single" w:sz="4" w:space="0" w:color="auto"/>
              <w:bottom w:val="single" w:sz="4" w:space="0" w:color="auto"/>
              <w:right w:val="single" w:sz="4" w:space="0" w:color="auto"/>
            </w:tcBorders>
          </w:tcPr>
          <w:p w14:paraId="69D7A226" w14:textId="7FBE0BE7" w:rsidR="008107E9" w:rsidRDefault="00DC236D" w:rsidP="00910469">
            <w:pPr>
              <w:pStyle w:val="OGCtabletext"/>
            </w:pPr>
            <w:hyperlink r:id="rId11" w:history="1">
              <w:r w:rsidR="006D7E9D" w:rsidRPr="00966669">
                <w:rPr>
                  <w:rStyle w:val="Hyperlink"/>
                </w:rPr>
                <w:t>alex.robin@sensiasoftware.com</w:t>
              </w:r>
            </w:hyperlink>
            <w:r w:rsidR="006D7E9D">
              <w:t xml:space="preserve"> </w:t>
            </w:r>
          </w:p>
        </w:tc>
      </w:tr>
      <w:tr w:rsidR="00601426" w:rsidRPr="001A6AAF" w14:paraId="715A661E" w14:textId="77777777" w:rsidTr="00323D31">
        <w:trPr>
          <w:jc w:val="center"/>
        </w:trPr>
        <w:tc>
          <w:tcPr>
            <w:tcW w:w="2070" w:type="dxa"/>
            <w:tcBorders>
              <w:top w:val="single" w:sz="4" w:space="0" w:color="auto"/>
              <w:left w:val="single" w:sz="4" w:space="0" w:color="auto"/>
              <w:bottom w:val="single" w:sz="4" w:space="0" w:color="auto"/>
              <w:right w:val="single" w:sz="4" w:space="0" w:color="auto"/>
            </w:tcBorders>
          </w:tcPr>
          <w:p w14:paraId="341FAC7D" w14:textId="77777777" w:rsidR="00601426" w:rsidRPr="001A6AAF" w:rsidRDefault="00AC6E80" w:rsidP="00910469">
            <w:pPr>
              <w:pStyle w:val="OGCtabletext"/>
              <w:rPr>
                <w:lang w:val="en-US"/>
              </w:rPr>
            </w:pPr>
            <w:r>
              <w:rPr>
                <w:lang w:val="en-US"/>
              </w:rPr>
              <w:t>Jim Greenwood</w:t>
            </w:r>
          </w:p>
        </w:tc>
        <w:tc>
          <w:tcPr>
            <w:tcW w:w="3485" w:type="dxa"/>
            <w:tcBorders>
              <w:top w:val="single" w:sz="4" w:space="0" w:color="auto"/>
              <w:left w:val="single" w:sz="4" w:space="0" w:color="auto"/>
              <w:bottom w:val="single" w:sz="4" w:space="0" w:color="auto"/>
              <w:right w:val="single" w:sz="4" w:space="0" w:color="auto"/>
            </w:tcBorders>
          </w:tcPr>
          <w:p w14:paraId="3E2907A9" w14:textId="77777777" w:rsidR="00601426" w:rsidRPr="001A6AAF" w:rsidRDefault="00AC6E80" w:rsidP="00910469">
            <w:pPr>
              <w:pStyle w:val="OGCtabletext"/>
              <w:rPr>
                <w:lang w:val="en-US"/>
              </w:rPr>
            </w:pPr>
            <w:r>
              <w:rPr>
                <w:lang w:val="en-US"/>
              </w:rPr>
              <w:t>Seicorp, Inc.</w:t>
            </w:r>
          </w:p>
        </w:tc>
        <w:tc>
          <w:tcPr>
            <w:tcW w:w="3054" w:type="dxa"/>
            <w:tcBorders>
              <w:top w:val="single" w:sz="4" w:space="0" w:color="auto"/>
              <w:left w:val="single" w:sz="4" w:space="0" w:color="auto"/>
              <w:bottom w:val="single" w:sz="4" w:space="0" w:color="auto"/>
              <w:right w:val="single" w:sz="4" w:space="0" w:color="auto"/>
            </w:tcBorders>
          </w:tcPr>
          <w:p w14:paraId="4717A67A" w14:textId="77777777" w:rsidR="00601426" w:rsidRPr="001A6AAF" w:rsidRDefault="00DC236D" w:rsidP="00910469">
            <w:pPr>
              <w:pStyle w:val="OGCtabletext"/>
              <w:rPr>
                <w:lang w:val="en-US"/>
              </w:rPr>
            </w:pPr>
            <w:hyperlink r:id="rId12" w:history="1">
              <w:r w:rsidR="00C77861" w:rsidRPr="00800B32">
                <w:rPr>
                  <w:rStyle w:val="Hyperlink"/>
                  <w:lang w:val="en-US"/>
                </w:rPr>
                <w:t>jgreenwood@Seicorp.com</w:t>
              </w:r>
            </w:hyperlink>
            <w:r w:rsidR="00C77861">
              <w:rPr>
                <w:lang w:val="en-US"/>
              </w:rPr>
              <w:t xml:space="preserve"> </w:t>
            </w:r>
          </w:p>
        </w:tc>
      </w:tr>
      <w:tr w:rsidR="00601426" w:rsidRPr="001A6AAF" w14:paraId="07B9A3BB" w14:textId="77777777" w:rsidTr="00323D31">
        <w:trPr>
          <w:jc w:val="center"/>
        </w:trPr>
        <w:tc>
          <w:tcPr>
            <w:tcW w:w="2070" w:type="dxa"/>
            <w:tcBorders>
              <w:top w:val="single" w:sz="4" w:space="0" w:color="auto"/>
              <w:left w:val="single" w:sz="4" w:space="0" w:color="auto"/>
              <w:bottom w:val="single" w:sz="4" w:space="0" w:color="auto"/>
              <w:right w:val="single" w:sz="4" w:space="0" w:color="auto"/>
            </w:tcBorders>
          </w:tcPr>
          <w:p w14:paraId="340C77E6" w14:textId="5DAB56BE" w:rsidR="00601426" w:rsidRPr="001A6AAF" w:rsidRDefault="002527F3" w:rsidP="00480308">
            <w:pPr>
              <w:pStyle w:val="OGCtabletext"/>
              <w:rPr>
                <w:lang w:val="en-US"/>
              </w:rPr>
            </w:pPr>
            <w:r>
              <w:rPr>
                <w:lang w:val="en-US"/>
              </w:rPr>
              <w:t>David Wesloh</w:t>
            </w:r>
          </w:p>
        </w:tc>
        <w:tc>
          <w:tcPr>
            <w:tcW w:w="3485" w:type="dxa"/>
            <w:tcBorders>
              <w:top w:val="single" w:sz="4" w:space="0" w:color="auto"/>
              <w:left w:val="single" w:sz="4" w:space="0" w:color="auto"/>
              <w:bottom w:val="single" w:sz="4" w:space="0" w:color="auto"/>
              <w:right w:val="single" w:sz="4" w:space="0" w:color="auto"/>
            </w:tcBorders>
          </w:tcPr>
          <w:p w14:paraId="5D6074B7" w14:textId="5BFE42B6" w:rsidR="00601426" w:rsidRPr="001A6AAF" w:rsidRDefault="002527F3" w:rsidP="00910469">
            <w:pPr>
              <w:pStyle w:val="OGCtabletext"/>
              <w:rPr>
                <w:lang w:val="en-US"/>
              </w:rPr>
            </w:pPr>
            <w:r>
              <w:rPr>
                <w:lang w:val="en-US"/>
              </w:rPr>
              <w:t>US National Geospatial Intelligence Agency</w:t>
            </w:r>
          </w:p>
        </w:tc>
        <w:tc>
          <w:tcPr>
            <w:tcW w:w="3054" w:type="dxa"/>
            <w:tcBorders>
              <w:top w:val="single" w:sz="4" w:space="0" w:color="auto"/>
              <w:left w:val="single" w:sz="4" w:space="0" w:color="auto"/>
              <w:bottom w:val="single" w:sz="4" w:space="0" w:color="auto"/>
              <w:right w:val="single" w:sz="4" w:space="0" w:color="auto"/>
            </w:tcBorders>
          </w:tcPr>
          <w:p w14:paraId="586A793B" w14:textId="5A959FBF" w:rsidR="00601426" w:rsidRPr="001A6AAF" w:rsidRDefault="00DC236D" w:rsidP="00910469">
            <w:pPr>
              <w:pStyle w:val="OGCtabletext"/>
              <w:rPr>
                <w:lang w:val="en-US"/>
              </w:rPr>
            </w:pPr>
            <w:hyperlink r:id="rId13" w:history="1">
              <w:r w:rsidR="002527F3" w:rsidRPr="006F669C">
                <w:rPr>
                  <w:rStyle w:val="Hyperlink"/>
                  <w:lang w:val="en-US"/>
                </w:rPr>
                <w:t>David.G.Wesloh@nga.mil</w:t>
              </w:r>
            </w:hyperlink>
            <w:r w:rsidR="002527F3">
              <w:rPr>
                <w:lang w:val="en-US"/>
              </w:rPr>
              <w:t xml:space="preserve"> </w:t>
            </w:r>
          </w:p>
        </w:tc>
      </w:tr>
      <w:tr w:rsidR="00601426" w:rsidRPr="001A6AAF" w14:paraId="3B317D2C" w14:textId="77777777" w:rsidTr="00323D31">
        <w:trPr>
          <w:jc w:val="center"/>
        </w:trPr>
        <w:tc>
          <w:tcPr>
            <w:tcW w:w="2070" w:type="dxa"/>
            <w:tcBorders>
              <w:top w:val="single" w:sz="4" w:space="0" w:color="auto"/>
              <w:left w:val="single" w:sz="4" w:space="0" w:color="auto"/>
              <w:bottom w:val="single" w:sz="4" w:space="0" w:color="auto"/>
              <w:right w:val="single" w:sz="4" w:space="0" w:color="auto"/>
            </w:tcBorders>
          </w:tcPr>
          <w:p w14:paraId="77CAE17F" w14:textId="77777777" w:rsidR="00601426" w:rsidRPr="001A6AAF" w:rsidRDefault="00601426" w:rsidP="00910469">
            <w:pPr>
              <w:pStyle w:val="OGCtabletext"/>
              <w:rPr>
                <w:lang w:val="en-US"/>
              </w:rPr>
            </w:pPr>
          </w:p>
        </w:tc>
        <w:tc>
          <w:tcPr>
            <w:tcW w:w="3485" w:type="dxa"/>
            <w:tcBorders>
              <w:top w:val="single" w:sz="4" w:space="0" w:color="auto"/>
              <w:left w:val="single" w:sz="4" w:space="0" w:color="auto"/>
              <w:bottom w:val="single" w:sz="4" w:space="0" w:color="auto"/>
              <w:right w:val="single" w:sz="4" w:space="0" w:color="auto"/>
            </w:tcBorders>
          </w:tcPr>
          <w:p w14:paraId="3D39B78D" w14:textId="77777777" w:rsidR="00601426" w:rsidRPr="001A6AAF" w:rsidRDefault="00601426" w:rsidP="00910469">
            <w:pPr>
              <w:pStyle w:val="OGCtabletext"/>
              <w:rPr>
                <w:lang w:val="en-US"/>
              </w:rPr>
            </w:pPr>
          </w:p>
        </w:tc>
        <w:tc>
          <w:tcPr>
            <w:tcW w:w="3054" w:type="dxa"/>
            <w:tcBorders>
              <w:top w:val="single" w:sz="4" w:space="0" w:color="auto"/>
              <w:left w:val="single" w:sz="4" w:space="0" w:color="auto"/>
              <w:bottom w:val="single" w:sz="4" w:space="0" w:color="auto"/>
              <w:right w:val="single" w:sz="4" w:space="0" w:color="auto"/>
            </w:tcBorders>
          </w:tcPr>
          <w:p w14:paraId="6A438425" w14:textId="77777777" w:rsidR="00601426" w:rsidRPr="001A6AAF" w:rsidRDefault="00601426" w:rsidP="00910469">
            <w:pPr>
              <w:pStyle w:val="OGCtabletext"/>
              <w:rPr>
                <w:lang w:val="en-US"/>
              </w:rPr>
            </w:pPr>
          </w:p>
        </w:tc>
      </w:tr>
    </w:tbl>
    <w:p w14:paraId="749BD2E1" w14:textId="77777777" w:rsidR="00B24E8E" w:rsidRPr="001A6AAF" w:rsidRDefault="00CD5FD5" w:rsidP="00606276">
      <w:pPr>
        <w:pStyle w:val="Heading1"/>
        <w:numPr>
          <w:ilvl w:val="0"/>
          <w:numId w:val="1"/>
        </w:numPr>
        <w:spacing w:before="600"/>
        <w:ind w:left="431" w:hanging="431"/>
        <w:rPr>
          <w:lang w:val="en-US"/>
        </w:rPr>
      </w:pPr>
      <w:bookmarkStart w:id="9" w:name="_Toc176596178"/>
      <w:r>
        <w:rPr>
          <w:lang w:val="en-US"/>
        </w:rPr>
        <w:t xml:space="preserve"> </w:t>
      </w:r>
      <w:bookmarkStart w:id="10" w:name="_Toc205024209"/>
      <w:r w:rsidR="00B24E8E" w:rsidRPr="001A6AAF">
        <w:rPr>
          <w:lang w:val="en-US"/>
        </w:rPr>
        <w:t xml:space="preserve">Revision </w:t>
      </w:r>
      <w:r w:rsidR="001A3849" w:rsidRPr="001A6AAF">
        <w:rPr>
          <w:lang w:val="en-US"/>
        </w:rPr>
        <w:t>H</w:t>
      </w:r>
      <w:r w:rsidR="00B24E8E" w:rsidRPr="001A6AAF">
        <w:rPr>
          <w:lang w:val="en-US"/>
        </w:rPr>
        <w:t>istory</w:t>
      </w:r>
      <w:bookmarkEnd w:id="9"/>
      <w:bookmarkEnd w:id="10"/>
    </w:p>
    <w:p w14:paraId="18F5F009" w14:textId="77777777" w:rsidR="00D354E6" w:rsidRPr="001A6AAF" w:rsidRDefault="00D354E6" w:rsidP="00D354E6">
      <w:pPr>
        <w:pStyle w:val="Tablefootnote"/>
        <w:rPr>
          <w:lang w:val="en-US"/>
        </w:rPr>
      </w:pPr>
    </w:p>
    <w:tbl>
      <w:tblPr>
        <w:tblW w:w="864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132"/>
        <w:gridCol w:w="990"/>
        <w:gridCol w:w="1620"/>
        <w:gridCol w:w="1980"/>
        <w:gridCol w:w="2925"/>
      </w:tblGrid>
      <w:tr w:rsidR="00B24E8E" w:rsidRPr="001A6AAF" w14:paraId="2342A3DE" w14:textId="77777777" w:rsidTr="002D54FE">
        <w:tc>
          <w:tcPr>
            <w:tcW w:w="1132" w:type="dxa"/>
            <w:tcBorders>
              <w:top w:val="single" w:sz="4" w:space="0" w:color="auto"/>
              <w:left w:val="single" w:sz="4" w:space="0" w:color="auto"/>
              <w:bottom w:val="single" w:sz="4" w:space="0" w:color="auto"/>
              <w:right w:val="single" w:sz="4" w:space="0" w:color="auto"/>
            </w:tcBorders>
          </w:tcPr>
          <w:p w14:paraId="2E064B22" w14:textId="77777777" w:rsidR="00B24E8E" w:rsidRPr="001A6AAF" w:rsidRDefault="00B24E8E" w:rsidP="006555E2">
            <w:pPr>
              <w:pStyle w:val="OGCtableheader"/>
              <w:rPr>
                <w:lang w:val="en-US"/>
              </w:rPr>
            </w:pPr>
            <w:r w:rsidRPr="001A6AAF">
              <w:rPr>
                <w:lang w:val="en-US"/>
              </w:rPr>
              <w:fldChar w:fldCharType="begin"/>
            </w:r>
            <w:r w:rsidRPr="001A6AAF">
              <w:rPr>
                <w:lang w:val="en-US"/>
              </w:rPr>
              <w:instrText>PRIVATE</w:instrText>
            </w:r>
            <w:r w:rsidRPr="001A6AAF">
              <w:rPr>
                <w:lang w:val="en-US"/>
              </w:rPr>
              <w:fldChar w:fldCharType="end"/>
            </w:r>
            <w:r w:rsidRPr="001A6AAF">
              <w:rPr>
                <w:lang w:val="en-US"/>
              </w:rPr>
              <w:t>Date</w:t>
            </w:r>
          </w:p>
        </w:tc>
        <w:tc>
          <w:tcPr>
            <w:tcW w:w="990" w:type="dxa"/>
            <w:tcBorders>
              <w:top w:val="single" w:sz="4" w:space="0" w:color="auto"/>
              <w:left w:val="single" w:sz="4" w:space="0" w:color="auto"/>
              <w:bottom w:val="single" w:sz="4" w:space="0" w:color="auto"/>
              <w:right w:val="single" w:sz="4" w:space="0" w:color="auto"/>
            </w:tcBorders>
          </w:tcPr>
          <w:p w14:paraId="427D243A" w14:textId="77777777" w:rsidR="00B24E8E" w:rsidRPr="001A6AAF" w:rsidRDefault="00B24E8E" w:rsidP="006555E2">
            <w:pPr>
              <w:pStyle w:val="OGCtableheader"/>
              <w:rPr>
                <w:lang w:val="en-US"/>
              </w:rPr>
            </w:pPr>
            <w:r w:rsidRPr="001A6AAF">
              <w:rPr>
                <w:lang w:val="en-US"/>
              </w:rPr>
              <w:t>Release</w:t>
            </w:r>
          </w:p>
        </w:tc>
        <w:tc>
          <w:tcPr>
            <w:tcW w:w="1620" w:type="dxa"/>
            <w:tcBorders>
              <w:top w:val="single" w:sz="4" w:space="0" w:color="auto"/>
              <w:left w:val="single" w:sz="4" w:space="0" w:color="auto"/>
              <w:bottom w:val="single" w:sz="4" w:space="0" w:color="auto"/>
              <w:right w:val="single" w:sz="4" w:space="0" w:color="auto"/>
            </w:tcBorders>
          </w:tcPr>
          <w:p w14:paraId="55E3ACD8" w14:textId="77777777" w:rsidR="00B24E8E" w:rsidRPr="001A6AAF" w:rsidRDefault="00B24E8E" w:rsidP="006555E2">
            <w:pPr>
              <w:pStyle w:val="OGCtableheader"/>
              <w:rPr>
                <w:lang w:val="en-US"/>
              </w:rPr>
            </w:pPr>
            <w:r w:rsidRPr="001A6AAF">
              <w:rPr>
                <w:lang w:val="en-US"/>
              </w:rPr>
              <w:t>Author</w:t>
            </w:r>
          </w:p>
        </w:tc>
        <w:tc>
          <w:tcPr>
            <w:tcW w:w="1980" w:type="dxa"/>
            <w:tcBorders>
              <w:top w:val="single" w:sz="4" w:space="0" w:color="auto"/>
              <w:left w:val="single" w:sz="4" w:space="0" w:color="auto"/>
              <w:bottom w:val="single" w:sz="4" w:space="0" w:color="auto"/>
              <w:right w:val="single" w:sz="4" w:space="0" w:color="auto"/>
            </w:tcBorders>
          </w:tcPr>
          <w:p w14:paraId="1A6ACA44" w14:textId="77777777" w:rsidR="00B24E8E" w:rsidRPr="001A6AAF" w:rsidRDefault="00B24E8E" w:rsidP="006555E2">
            <w:pPr>
              <w:pStyle w:val="OGCtableheader"/>
              <w:rPr>
                <w:lang w:val="en-US"/>
              </w:rPr>
            </w:pPr>
            <w:r w:rsidRPr="001A6AAF">
              <w:rPr>
                <w:lang w:val="en-US"/>
              </w:rPr>
              <w:t>Paragraph modified</w:t>
            </w:r>
          </w:p>
        </w:tc>
        <w:tc>
          <w:tcPr>
            <w:tcW w:w="2925" w:type="dxa"/>
            <w:tcBorders>
              <w:top w:val="single" w:sz="4" w:space="0" w:color="auto"/>
              <w:left w:val="single" w:sz="4" w:space="0" w:color="auto"/>
              <w:bottom w:val="single" w:sz="4" w:space="0" w:color="auto"/>
              <w:right w:val="single" w:sz="4" w:space="0" w:color="auto"/>
            </w:tcBorders>
          </w:tcPr>
          <w:p w14:paraId="0DDE467B" w14:textId="77777777" w:rsidR="00B24E8E" w:rsidRPr="001A6AAF" w:rsidRDefault="00B24E8E" w:rsidP="006555E2">
            <w:pPr>
              <w:pStyle w:val="OGCtableheader"/>
              <w:rPr>
                <w:lang w:val="en-US"/>
              </w:rPr>
            </w:pPr>
            <w:r w:rsidRPr="001A6AAF">
              <w:rPr>
                <w:lang w:val="en-US"/>
              </w:rPr>
              <w:t>Description</w:t>
            </w:r>
          </w:p>
        </w:tc>
      </w:tr>
      <w:tr w:rsidR="00B24E8E" w:rsidRPr="001A6AAF" w14:paraId="3612D4F3" w14:textId="77777777" w:rsidTr="002D54FE">
        <w:tc>
          <w:tcPr>
            <w:tcW w:w="1132" w:type="dxa"/>
            <w:tcBorders>
              <w:top w:val="single" w:sz="4" w:space="0" w:color="auto"/>
              <w:left w:val="single" w:sz="4" w:space="0" w:color="auto"/>
              <w:bottom w:val="single" w:sz="4" w:space="0" w:color="auto"/>
              <w:right w:val="single" w:sz="4" w:space="0" w:color="auto"/>
            </w:tcBorders>
          </w:tcPr>
          <w:p w14:paraId="4E95448E" w14:textId="17029A6C" w:rsidR="00B24E8E" w:rsidRPr="001A6AAF" w:rsidRDefault="008107E9" w:rsidP="00601426">
            <w:pPr>
              <w:pStyle w:val="OGCtabletext"/>
              <w:rPr>
                <w:lang w:val="en-US"/>
              </w:rPr>
            </w:pPr>
            <w:r>
              <w:rPr>
                <w:lang w:val="en-US"/>
              </w:rPr>
              <w:t>2012-03-16</w:t>
            </w:r>
          </w:p>
        </w:tc>
        <w:tc>
          <w:tcPr>
            <w:tcW w:w="990" w:type="dxa"/>
            <w:tcBorders>
              <w:top w:val="single" w:sz="4" w:space="0" w:color="auto"/>
              <w:left w:val="single" w:sz="4" w:space="0" w:color="auto"/>
              <w:bottom w:val="single" w:sz="4" w:space="0" w:color="auto"/>
              <w:right w:val="single" w:sz="4" w:space="0" w:color="auto"/>
            </w:tcBorders>
          </w:tcPr>
          <w:p w14:paraId="4F73CB4F" w14:textId="77777777" w:rsidR="00B24E8E" w:rsidRPr="001A6AAF" w:rsidRDefault="00070538" w:rsidP="006555E2">
            <w:pPr>
              <w:pStyle w:val="OGCtabletext"/>
              <w:rPr>
                <w:lang w:val="en-US"/>
              </w:rPr>
            </w:pPr>
            <w:r w:rsidRPr="001A6AAF">
              <w:rPr>
                <w:lang w:val="en-US"/>
              </w:rPr>
              <w:t>2.0</w:t>
            </w:r>
            <w:r w:rsidR="00135582" w:rsidRPr="001A6AAF">
              <w:rPr>
                <w:lang w:val="en-US"/>
              </w:rPr>
              <w:t xml:space="preserve"> draft</w:t>
            </w:r>
          </w:p>
        </w:tc>
        <w:tc>
          <w:tcPr>
            <w:tcW w:w="1620" w:type="dxa"/>
            <w:tcBorders>
              <w:top w:val="single" w:sz="4" w:space="0" w:color="auto"/>
              <w:left w:val="single" w:sz="4" w:space="0" w:color="auto"/>
              <w:bottom w:val="single" w:sz="4" w:space="0" w:color="auto"/>
              <w:right w:val="single" w:sz="4" w:space="0" w:color="auto"/>
            </w:tcBorders>
          </w:tcPr>
          <w:p w14:paraId="284B79BB" w14:textId="77777777" w:rsidR="00B24E8E" w:rsidRPr="001A6AAF" w:rsidRDefault="00601426" w:rsidP="006555E2">
            <w:pPr>
              <w:pStyle w:val="OGCtabletext"/>
              <w:rPr>
                <w:lang w:val="en-US"/>
              </w:rPr>
            </w:pPr>
            <w:r>
              <w:rPr>
                <w:lang w:val="en-US"/>
              </w:rPr>
              <w:t>Mike Botts</w:t>
            </w:r>
          </w:p>
        </w:tc>
        <w:tc>
          <w:tcPr>
            <w:tcW w:w="1980" w:type="dxa"/>
            <w:tcBorders>
              <w:top w:val="single" w:sz="4" w:space="0" w:color="auto"/>
              <w:left w:val="single" w:sz="4" w:space="0" w:color="auto"/>
              <w:bottom w:val="single" w:sz="4" w:space="0" w:color="auto"/>
              <w:right w:val="single" w:sz="4" w:space="0" w:color="auto"/>
            </w:tcBorders>
          </w:tcPr>
          <w:p w14:paraId="7289C137" w14:textId="77777777" w:rsidR="00B24E8E" w:rsidRPr="001A6AAF" w:rsidRDefault="00E56704" w:rsidP="006555E2">
            <w:pPr>
              <w:pStyle w:val="OGCtabletext"/>
              <w:rPr>
                <w:lang w:val="en-US"/>
              </w:rPr>
            </w:pPr>
            <w:r w:rsidRPr="001A6AAF">
              <w:rPr>
                <w:lang w:val="en-US"/>
              </w:rPr>
              <w:t>All</w:t>
            </w:r>
          </w:p>
        </w:tc>
        <w:tc>
          <w:tcPr>
            <w:tcW w:w="2925" w:type="dxa"/>
            <w:tcBorders>
              <w:top w:val="single" w:sz="4" w:space="0" w:color="auto"/>
              <w:left w:val="single" w:sz="4" w:space="0" w:color="auto"/>
              <w:bottom w:val="single" w:sz="4" w:space="0" w:color="auto"/>
              <w:right w:val="single" w:sz="4" w:space="0" w:color="auto"/>
            </w:tcBorders>
          </w:tcPr>
          <w:p w14:paraId="29C6435B" w14:textId="200C0602" w:rsidR="00B24E8E" w:rsidRPr="001A6AAF" w:rsidRDefault="003C666C" w:rsidP="008107E9">
            <w:pPr>
              <w:pStyle w:val="OGCtabletext"/>
              <w:rPr>
                <w:lang w:val="en-US"/>
              </w:rPr>
            </w:pPr>
            <w:r w:rsidRPr="001A6AAF">
              <w:rPr>
                <w:lang w:val="en-US"/>
              </w:rPr>
              <w:t xml:space="preserve">Initial </w:t>
            </w:r>
            <w:r w:rsidR="008107E9">
              <w:rPr>
                <w:lang w:val="en-US"/>
              </w:rPr>
              <w:t>reviewed</w:t>
            </w:r>
            <w:r w:rsidR="00EA4F67" w:rsidRPr="001A6AAF">
              <w:rPr>
                <w:lang w:val="en-US"/>
              </w:rPr>
              <w:t xml:space="preserve"> v</w:t>
            </w:r>
            <w:r w:rsidRPr="001A6AAF">
              <w:rPr>
                <w:lang w:val="en-US"/>
              </w:rPr>
              <w:t>ersion</w:t>
            </w:r>
          </w:p>
        </w:tc>
      </w:tr>
      <w:tr w:rsidR="00B24E8E" w:rsidRPr="001A6AAF" w14:paraId="59751BDE" w14:textId="77777777" w:rsidTr="002D54FE">
        <w:tc>
          <w:tcPr>
            <w:tcW w:w="1132" w:type="dxa"/>
            <w:tcBorders>
              <w:top w:val="single" w:sz="4" w:space="0" w:color="auto"/>
              <w:left w:val="single" w:sz="4" w:space="0" w:color="auto"/>
              <w:bottom w:val="single" w:sz="4" w:space="0" w:color="auto"/>
              <w:right w:val="single" w:sz="4" w:space="0" w:color="auto"/>
            </w:tcBorders>
          </w:tcPr>
          <w:p w14:paraId="0B802E6B" w14:textId="6706BAC5" w:rsidR="00B24E8E" w:rsidRPr="001A6AAF" w:rsidRDefault="00CE68BB" w:rsidP="006555E2">
            <w:pPr>
              <w:pStyle w:val="OGCtabletext"/>
              <w:rPr>
                <w:lang w:val="en-US"/>
              </w:rPr>
            </w:pPr>
            <w:r>
              <w:rPr>
                <w:lang w:val="en-US"/>
              </w:rPr>
              <w:t>2012-07-27</w:t>
            </w:r>
          </w:p>
        </w:tc>
        <w:tc>
          <w:tcPr>
            <w:tcW w:w="990" w:type="dxa"/>
            <w:tcBorders>
              <w:top w:val="single" w:sz="4" w:space="0" w:color="auto"/>
              <w:left w:val="single" w:sz="4" w:space="0" w:color="auto"/>
              <w:bottom w:val="single" w:sz="4" w:space="0" w:color="auto"/>
              <w:right w:val="single" w:sz="4" w:space="0" w:color="auto"/>
            </w:tcBorders>
          </w:tcPr>
          <w:p w14:paraId="4F8184EE" w14:textId="0838027E" w:rsidR="00B24E8E" w:rsidRPr="001A6AAF" w:rsidRDefault="00CE68BB" w:rsidP="006555E2">
            <w:pPr>
              <w:pStyle w:val="OGCtabletext"/>
              <w:rPr>
                <w:lang w:val="en-US"/>
              </w:rPr>
            </w:pPr>
            <w:r>
              <w:rPr>
                <w:lang w:val="en-US"/>
              </w:rPr>
              <w:t>2.0</w:t>
            </w:r>
          </w:p>
        </w:tc>
        <w:tc>
          <w:tcPr>
            <w:tcW w:w="1620" w:type="dxa"/>
            <w:tcBorders>
              <w:top w:val="single" w:sz="4" w:space="0" w:color="auto"/>
              <w:left w:val="single" w:sz="4" w:space="0" w:color="auto"/>
              <w:bottom w:val="single" w:sz="4" w:space="0" w:color="auto"/>
              <w:right w:val="single" w:sz="4" w:space="0" w:color="auto"/>
            </w:tcBorders>
          </w:tcPr>
          <w:p w14:paraId="36D571EF" w14:textId="67C456F7" w:rsidR="00B24E8E" w:rsidRPr="001A6AAF" w:rsidRDefault="00CE68BB" w:rsidP="006555E2">
            <w:pPr>
              <w:pStyle w:val="OGCtabletext"/>
              <w:rPr>
                <w:lang w:val="en-US"/>
              </w:rPr>
            </w:pPr>
            <w:r>
              <w:rPr>
                <w:lang w:val="en-US"/>
              </w:rPr>
              <w:t>Mike Botts</w:t>
            </w:r>
          </w:p>
        </w:tc>
        <w:tc>
          <w:tcPr>
            <w:tcW w:w="1980" w:type="dxa"/>
            <w:tcBorders>
              <w:top w:val="single" w:sz="4" w:space="0" w:color="auto"/>
              <w:left w:val="single" w:sz="4" w:space="0" w:color="auto"/>
              <w:bottom w:val="single" w:sz="4" w:space="0" w:color="auto"/>
              <w:right w:val="single" w:sz="4" w:space="0" w:color="auto"/>
            </w:tcBorders>
          </w:tcPr>
          <w:p w14:paraId="35809EA3" w14:textId="72492E99" w:rsidR="00B24E8E" w:rsidRPr="001A6AAF" w:rsidRDefault="00CE68BB" w:rsidP="006555E2">
            <w:pPr>
              <w:pStyle w:val="OGCtabletext"/>
              <w:rPr>
                <w:lang w:val="en-US"/>
              </w:rPr>
            </w:pPr>
            <w:r>
              <w:rPr>
                <w:lang w:val="en-US"/>
              </w:rPr>
              <w:t>All</w:t>
            </w:r>
          </w:p>
        </w:tc>
        <w:tc>
          <w:tcPr>
            <w:tcW w:w="2925" w:type="dxa"/>
            <w:tcBorders>
              <w:top w:val="single" w:sz="4" w:space="0" w:color="auto"/>
              <w:left w:val="single" w:sz="4" w:space="0" w:color="auto"/>
              <w:bottom w:val="single" w:sz="4" w:space="0" w:color="auto"/>
              <w:right w:val="single" w:sz="4" w:space="0" w:color="auto"/>
            </w:tcBorders>
          </w:tcPr>
          <w:p w14:paraId="2252B1A0" w14:textId="7C8DA0DC" w:rsidR="00B24E8E" w:rsidRPr="001A6AAF" w:rsidRDefault="00CE68BB" w:rsidP="006555E2">
            <w:pPr>
              <w:pStyle w:val="OGCtabletext"/>
              <w:rPr>
                <w:lang w:val="en-US"/>
              </w:rPr>
            </w:pPr>
            <w:r>
              <w:rPr>
                <w:lang w:val="en-US"/>
              </w:rPr>
              <w:t>Completed specification</w:t>
            </w:r>
          </w:p>
        </w:tc>
      </w:tr>
      <w:tr w:rsidR="00070538" w:rsidRPr="001A6AAF" w14:paraId="59283611" w14:textId="77777777" w:rsidTr="002D54FE">
        <w:tc>
          <w:tcPr>
            <w:tcW w:w="1132" w:type="dxa"/>
            <w:tcBorders>
              <w:top w:val="single" w:sz="4" w:space="0" w:color="auto"/>
              <w:left w:val="single" w:sz="4" w:space="0" w:color="auto"/>
              <w:bottom w:val="single" w:sz="4" w:space="0" w:color="auto"/>
              <w:right w:val="single" w:sz="4" w:space="0" w:color="auto"/>
            </w:tcBorders>
          </w:tcPr>
          <w:p w14:paraId="7CBAFE31" w14:textId="49090C56" w:rsidR="00070538" w:rsidRPr="001A6AAF" w:rsidRDefault="00DB1E44" w:rsidP="00910469">
            <w:pPr>
              <w:pStyle w:val="OGCtabletext"/>
              <w:rPr>
                <w:lang w:val="en-US"/>
              </w:rPr>
            </w:pPr>
            <w:r>
              <w:rPr>
                <w:lang w:val="en-US"/>
              </w:rPr>
              <w:t>2012-09-12</w:t>
            </w:r>
          </w:p>
        </w:tc>
        <w:tc>
          <w:tcPr>
            <w:tcW w:w="990" w:type="dxa"/>
            <w:tcBorders>
              <w:top w:val="single" w:sz="4" w:space="0" w:color="auto"/>
              <w:left w:val="single" w:sz="4" w:space="0" w:color="auto"/>
              <w:bottom w:val="single" w:sz="4" w:space="0" w:color="auto"/>
              <w:right w:val="single" w:sz="4" w:space="0" w:color="auto"/>
            </w:tcBorders>
          </w:tcPr>
          <w:p w14:paraId="2CB6A93E" w14:textId="7B2B1901" w:rsidR="00070538" w:rsidRPr="001A6AAF" w:rsidRDefault="00DB1E44" w:rsidP="00910469">
            <w:pPr>
              <w:pStyle w:val="OGCtabletext"/>
              <w:rPr>
                <w:lang w:val="en-US"/>
              </w:rPr>
            </w:pPr>
            <w:r>
              <w:rPr>
                <w:lang w:val="en-US"/>
              </w:rPr>
              <w:t>2.0</w:t>
            </w:r>
          </w:p>
        </w:tc>
        <w:tc>
          <w:tcPr>
            <w:tcW w:w="1620" w:type="dxa"/>
            <w:tcBorders>
              <w:top w:val="single" w:sz="4" w:space="0" w:color="auto"/>
              <w:left w:val="single" w:sz="4" w:space="0" w:color="auto"/>
              <w:bottom w:val="single" w:sz="4" w:space="0" w:color="auto"/>
              <w:right w:val="single" w:sz="4" w:space="0" w:color="auto"/>
            </w:tcBorders>
          </w:tcPr>
          <w:p w14:paraId="76878AB5" w14:textId="3F6B2C6E" w:rsidR="00070538" w:rsidRPr="001A6AAF" w:rsidRDefault="00DB1E44" w:rsidP="00910469">
            <w:pPr>
              <w:pStyle w:val="OGCtabletext"/>
              <w:rPr>
                <w:lang w:val="en-US"/>
              </w:rPr>
            </w:pPr>
            <w:r>
              <w:rPr>
                <w:lang w:val="en-US"/>
              </w:rPr>
              <w:t>John Greybeal</w:t>
            </w:r>
          </w:p>
        </w:tc>
        <w:tc>
          <w:tcPr>
            <w:tcW w:w="1980" w:type="dxa"/>
            <w:tcBorders>
              <w:top w:val="single" w:sz="4" w:space="0" w:color="auto"/>
              <w:left w:val="single" w:sz="4" w:space="0" w:color="auto"/>
              <w:bottom w:val="single" w:sz="4" w:space="0" w:color="auto"/>
              <w:right w:val="single" w:sz="4" w:space="0" w:color="auto"/>
            </w:tcBorders>
          </w:tcPr>
          <w:p w14:paraId="48E14421" w14:textId="0D94558D" w:rsidR="00070538" w:rsidRPr="001A6AAF" w:rsidRDefault="00DB1E44" w:rsidP="00910469">
            <w:pPr>
              <w:pStyle w:val="OGCtabletext"/>
              <w:rPr>
                <w:lang w:val="en-US"/>
              </w:rPr>
            </w:pPr>
            <w:r>
              <w:rPr>
                <w:lang w:val="en-US"/>
              </w:rPr>
              <w:t>All</w:t>
            </w:r>
          </w:p>
        </w:tc>
        <w:tc>
          <w:tcPr>
            <w:tcW w:w="2925" w:type="dxa"/>
            <w:tcBorders>
              <w:top w:val="single" w:sz="4" w:space="0" w:color="auto"/>
              <w:left w:val="single" w:sz="4" w:space="0" w:color="auto"/>
              <w:bottom w:val="single" w:sz="4" w:space="0" w:color="auto"/>
              <w:right w:val="single" w:sz="4" w:space="0" w:color="auto"/>
            </w:tcBorders>
          </w:tcPr>
          <w:p w14:paraId="04FF81EE" w14:textId="0EA2B0AE" w:rsidR="00070538" w:rsidRPr="001A6AAF" w:rsidRDefault="00DB1E44" w:rsidP="00910469">
            <w:pPr>
              <w:pStyle w:val="OGCtabletext"/>
              <w:rPr>
                <w:lang w:val="en-US"/>
              </w:rPr>
            </w:pPr>
            <w:r>
              <w:rPr>
                <w:lang w:val="en-US"/>
              </w:rPr>
              <w:t>Edits and corrections throughout</w:t>
            </w:r>
          </w:p>
        </w:tc>
      </w:tr>
      <w:tr w:rsidR="00480308" w:rsidRPr="001A6AAF" w14:paraId="2F14BF63" w14:textId="77777777" w:rsidTr="002D54FE">
        <w:tc>
          <w:tcPr>
            <w:tcW w:w="1132" w:type="dxa"/>
            <w:tcBorders>
              <w:top w:val="single" w:sz="4" w:space="0" w:color="auto"/>
              <w:left w:val="single" w:sz="4" w:space="0" w:color="auto"/>
              <w:bottom w:val="single" w:sz="4" w:space="0" w:color="auto"/>
              <w:right w:val="single" w:sz="4" w:space="0" w:color="auto"/>
            </w:tcBorders>
          </w:tcPr>
          <w:p w14:paraId="76AF0343" w14:textId="77777777" w:rsidR="00480308" w:rsidRPr="001A6AAF" w:rsidRDefault="00480308" w:rsidP="00910469">
            <w:pPr>
              <w:pStyle w:val="OGCtabletext"/>
              <w:rPr>
                <w:lang w:val="en-US"/>
              </w:rPr>
            </w:pPr>
          </w:p>
        </w:tc>
        <w:tc>
          <w:tcPr>
            <w:tcW w:w="990" w:type="dxa"/>
            <w:tcBorders>
              <w:top w:val="single" w:sz="4" w:space="0" w:color="auto"/>
              <w:left w:val="single" w:sz="4" w:space="0" w:color="auto"/>
              <w:bottom w:val="single" w:sz="4" w:space="0" w:color="auto"/>
              <w:right w:val="single" w:sz="4" w:space="0" w:color="auto"/>
            </w:tcBorders>
          </w:tcPr>
          <w:p w14:paraId="331D206B" w14:textId="77777777" w:rsidR="00480308" w:rsidRPr="001A6AAF" w:rsidRDefault="00480308" w:rsidP="00910469">
            <w:pPr>
              <w:pStyle w:val="OGCtabletext"/>
              <w:rPr>
                <w:lang w:val="en-US"/>
              </w:rPr>
            </w:pPr>
          </w:p>
        </w:tc>
        <w:tc>
          <w:tcPr>
            <w:tcW w:w="1620" w:type="dxa"/>
            <w:tcBorders>
              <w:top w:val="single" w:sz="4" w:space="0" w:color="auto"/>
              <w:left w:val="single" w:sz="4" w:space="0" w:color="auto"/>
              <w:bottom w:val="single" w:sz="4" w:space="0" w:color="auto"/>
              <w:right w:val="single" w:sz="4" w:space="0" w:color="auto"/>
            </w:tcBorders>
          </w:tcPr>
          <w:p w14:paraId="7F71851B" w14:textId="77777777" w:rsidR="00480308" w:rsidRPr="001A6AAF" w:rsidRDefault="00480308" w:rsidP="00910469">
            <w:pPr>
              <w:pStyle w:val="OGCtabletext"/>
              <w:rPr>
                <w:lang w:val="en-US"/>
              </w:rPr>
            </w:pPr>
          </w:p>
        </w:tc>
        <w:tc>
          <w:tcPr>
            <w:tcW w:w="1980" w:type="dxa"/>
            <w:tcBorders>
              <w:top w:val="single" w:sz="4" w:space="0" w:color="auto"/>
              <w:left w:val="single" w:sz="4" w:space="0" w:color="auto"/>
              <w:bottom w:val="single" w:sz="4" w:space="0" w:color="auto"/>
              <w:right w:val="single" w:sz="4" w:space="0" w:color="auto"/>
            </w:tcBorders>
          </w:tcPr>
          <w:p w14:paraId="410C4DA7" w14:textId="77777777" w:rsidR="00480308" w:rsidRPr="001A6AAF" w:rsidRDefault="00480308" w:rsidP="00910469">
            <w:pPr>
              <w:pStyle w:val="OGCtabletext"/>
              <w:rPr>
                <w:lang w:val="en-US"/>
              </w:rPr>
            </w:pPr>
          </w:p>
        </w:tc>
        <w:tc>
          <w:tcPr>
            <w:tcW w:w="2925" w:type="dxa"/>
            <w:tcBorders>
              <w:top w:val="single" w:sz="4" w:space="0" w:color="auto"/>
              <w:left w:val="single" w:sz="4" w:space="0" w:color="auto"/>
              <w:bottom w:val="single" w:sz="4" w:space="0" w:color="auto"/>
              <w:right w:val="single" w:sz="4" w:space="0" w:color="auto"/>
            </w:tcBorders>
          </w:tcPr>
          <w:p w14:paraId="100BC86D" w14:textId="77777777" w:rsidR="00480308" w:rsidRPr="001A6AAF" w:rsidRDefault="00480308" w:rsidP="00910469">
            <w:pPr>
              <w:pStyle w:val="OGCtabletext"/>
              <w:rPr>
                <w:lang w:val="en-US"/>
              </w:rPr>
            </w:pPr>
          </w:p>
        </w:tc>
      </w:tr>
      <w:tr w:rsidR="00DB05BD" w:rsidRPr="001A6AAF" w14:paraId="0C12209B" w14:textId="77777777" w:rsidTr="002D54FE">
        <w:tc>
          <w:tcPr>
            <w:tcW w:w="1132" w:type="dxa"/>
            <w:tcBorders>
              <w:top w:val="single" w:sz="4" w:space="0" w:color="auto"/>
              <w:left w:val="single" w:sz="4" w:space="0" w:color="auto"/>
              <w:bottom w:val="single" w:sz="4" w:space="0" w:color="auto"/>
              <w:right w:val="single" w:sz="4" w:space="0" w:color="auto"/>
            </w:tcBorders>
          </w:tcPr>
          <w:p w14:paraId="49FEFEDF" w14:textId="77777777" w:rsidR="00DB05BD" w:rsidRPr="001A6AAF" w:rsidRDefault="00DB05BD" w:rsidP="00A178B0">
            <w:pPr>
              <w:pStyle w:val="OGCtabletext"/>
              <w:rPr>
                <w:lang w:val="en-US"/>
              </w:rPr>
            </w:pPr>
          </w:p>
        </w:tc>
        <w:tc>
          <w:tcPr>
            <w:tcW w:w="990" w:type="dxa"/>
            <w:tcBorders>
              <w:top w:val="single" w:sz="4" w:space="0" w:color="auto"/>
              <w:left w:val="single" w:sz="4" w:space="0" w:color="auto"/>
              <w:bottom w:val="single" w:sz="4" w:space="0" w:color="auto"/>
              <w:right w:val="single" w:sz="4" w:space="0" w:color="auto"/>
            </w:tcBorders>
          </w:tcPr>
          <w:p w14:paraId="56849CE8" w14:textId="77777777" w:rsidR="00DB05BD" w:rsidRPr="001A6AAF" w:rsidRDefault="00DB05BD" w:rsidP="00A178B0">
            <w:pPr>
              <w:pStyle w:val="OGCtabletext"/>
              <w:rPr>
                <w:lang w:val="en-US"/>
              </w:rPr>
            </w:pPr>
          </w:p>
        </w:tc>
        <w:tc>
          <w:tcPr>
            <w:tcW w:w="1620" w:type="dxa"/>
            <w:tcBorders>
              <w:top w:val="single" w:sz="4" w:space="0" w:color="auto"/>
              <w:left w:val="single" w:sz="4" w:space="0" w:color="auto"/>
              <w:bottom w:val="single" w:sz="4" w:space="0" w:color="auto"/>
              <w:right w:val="single" w:sz="4" w:space="0" w:color="auto"/>
            </w:tcBorders>
          </w:tcPr>
          <w:p w14:paraId="38845FB3" w14:textId="77777777" w:rsidR="00DB05BD" w:rsidRPr="001A6AAF" w:rsidRDefault="00DB05BD" w:rsidP="00A178B0">
            <w:pPr>
              <w:pStyle w:val="OGCtabletext"/>
              <w:rPr>
                <w:lang w:val="en-US"/>
              </w:rPr>
            </w:pPr>
          </w:p>
        </w:tc>
        <w:tc>
          <w:tcPr>
            <w:tcW w:w="1980" w:type="dxa"/>
            <w:tcBorders>
              <w:top w:val="single" w:sz="4" w:space="0" w:color="auto"/>
              <w:left w:val="single" w:sz="4" w:space="0" w:color="auto"/>
              <w:bottom w:val="single" w:sz="4" w:space="0" w:color="auto"/>
              <w:right w:val="single" w:sz="4" w:space="0" w:color="auto"/>
            </w:tcBorders>
          </w:tcPr>
          <w:p w14:paraId="495833B0" w14:textId="77777777" w:rsidR="00DB05BD" w:rsidRPr="001A6AAF" w:rsidRDefault="00DB05BD" w:rsidP="00A178B0">
            <w:pPr>
              <w:pStyle w:val="OGCtabletext"/>
              <w:rPr>
                <w:lang w:val="en-US"/>
              </w:rPr>
            </w:pPr>
          </w:p>
        </w:tc>
        <w:tc>
          <w:tcPr>
            <w:tcW w:w="2925" w:type="dxa"/>
            <w:tcBorders>
              <w:top w:val="single" w:sz="4" w:space="0" w:color="auto"/>
              <w:left w:val="single" w:sz="4" w:space="0" w:color="auto"/>
              <w:bottom w:val="single" w:sz="4" w:space="0" w:color="auto"/>
              <w:right w:val="single" w:sz="4" w:space="0" w:color="auto"/>
            </w:tcBorders>
          </w:tcPr>
          <w:p w14:paraId="57C3C2B9" w14:textId="77777777" w:rsidR="00DB05BD" w:rsidRPr="001A6AAF" w:rsidRDefault="00DB05BD" w:rsidP="00A178B0">
            <w:pPr>
              <w:pStyle w:val="OGCtabletext"/>
              <w:rPr>
                <w:lang w:val="en-US"/>
              </w:rPr>
            </w:pPr>
          </w:p>
        </w:tc>
      </w:tr>
      <w:tr w:rsidR="004B5FF7" w:rsidRPr="001A6AAF" w14:paraId="5793F6BB" w14:textId="77777777" w:rsidTr="002D54FE">
        <w:tc>
          <w:tcPr>
            <w:tcW w:w="1132" w:type="dxa"/>
            <w:tcBorders>
              <w:top w:val="single" w:sz="4" w:space="0" w:color="auto"/>
              <w:left w:val="single" w:sz="4" w:space="0" w:color="auto"/>
              <w:bottom w:val="single" w:sz="4" w:space="0" w:color="auto"/>
              <w:right w:val="single" w:sz="4" w:space="0" w:color="auto"/>
            </w:tcBorders>
          </w:tcPr>
          <w:p w14:paraId="2E799547" w14:textId="77777777" w:rsidR="004B5FF7" w:rsidRPr="001A6AAF" w:rsidRDefault="004B5FF7" w:rsidP="00A178B0">
            <w:pPr>
              <w:pStyle w:val="OGCtabletext"/>
              <w:rPr>
                <w:lang w:val="en-US"/>
              </w:rPr>
            </w:pPr>
          </w:p>
        </w:tc>
        <w:tc>
          <w:tcPr>
            <w:tcW w:w="990" w:type="dxa"/>
            <w:tcBorders>
              <w:top w:val="single" w:sz="4" w:space="0" w:color="auto"/>
              <w:left w:val="single" w:sz="4" w:space="0" w:color="auto"/>
              <w:bottom w:val="single" w:sz="4" w:space="0" w:color="auto"/>
              <w:right w:val="single" w:sz="4" w:space="0" w:color="auto"/>
            </w:tcBorders>
          </w:tcPr>
          <w:p w14:paraId="09609CC3" w14:textId="77777777" w:rsidR="004B5FF7" w:rsidRPr="001A6AAF" w:rsidRDefault="004B5FF7" w:rsidP="00A178B0">
            <w:pPr>
              <w:pStyle w:val="OGCtabletext"/>
              <w:rPr>
                <w:lang w:val="en-US"/>
              </w:rPr>
            </w:pPr>
          </w:p>
        </w:tc>
        <w:tc>
          <w:tcPr>
            <w:tcW w:w="1620" w:type="dxa"/>
            <w:tcBorders>
              <w:top w:val="single" w:sz="4" w:space="0" w:color="auto"/>
              <w:left w:val="single" w:sz="4" w:space="0" w:color="auto"/>
              <w:bottom w:val="single" w:sz="4" w:space="0" w:color="auto"/>
              <w:right w:val="single" w:sz="4" w:space="0" w:color="auto"/>
            </w:tcBorders>
          </w:tcPr>
          <w:p w14:paraId="5A6AA1C1" w14:textId="77777777" w:rsidR="004B5FF7" w:rsidRPr="001A6AAF" w:rsidRDefault="004B5FF7" w:rsidP="00A178B0">
            <w:pPr>
              <w:pStyle w:val="OGCtabletext"/>
              <w:rPr>
                <w:lang w:val="en-US"/>
              </w:rPr>
            </w:pPr>
          </w:p>
        </w:tc>
        <w:tc>
          <w:tcPr>
            <w:tcW w:w="1980" w:type="dxa"/>
            <w:tcBorders>
              <w:top w:val="single" w:sz="4" w:space="0" w:color="auto"/>
              <w:left w:val="single" w:sz="4" w:space="0" w:color="auto"/>
              <w:bottom w:val="single" w:sz="4" w:space="0" w:color="auto"/>
              <w:right w:val="single" w:sz="4" w:space="0" w:color="auto"/>
            </w:tcBorders>
          </w:tcPr>
          <w:p w14:paraId="47CC5CCD" w14:textId="77777777" w:rsidR="004B5FF7" w:rsidRPr="001A6AAF" w:rsidRDefault="004B5FF7" w:rsidP="00A178B0">
            <w:pPr>
              <w:pStyle w:val="OGCtabletext"/>
              <w:rPr>
                <w:lang w:val="en-US"/>
              </w:rPr>
            </w:pPr>
          </w:p>
        </w:tc>
        <w:tc>
          <w:tcPr>
            <w:tcW w:w="2925" w:type="dxa"/>
            <w:tcBorders>
              <w:top w:val="single" w:sz="4" w:space="0" w:color="auto"/>
              <w:left w:val="single" w:sz="4" w:space="0" w:color="auto"/>
              <w:bottom w:val="single" w:sz="4" w:space="0" w:color="auto"/>
              <w:right w:val="single" w:sz="4" w:space="0" w:color="auto"/>
            </w:tcBorders>
          </w:tcPr>
          <w:p w14:paraId="06110FB3" w14:textId="77777777" w:rsidR="004B5FF7" w:rsidRPr="001A6AAF" w:rsidRDefault="004B5FF7" w:rsidP="00281279">
            <w:pPr>
              <w:pStyle w:val="OGCtabletext"/>
              <w:rPr>
                <w:lang w:val="en-US"/>
              </w:rPr>
            </w:pPr>
          </w:p>
        </w:tc>
      </w:tr>
      <w:tr w:rsidR="00281279" w:rsidRPr="001A6AAF" w14:paraId="16047022" w14:textId="77777777" w:rsidTr="002D54FE">
        <w:tc>
          <w:tcPr>
            <w:tcW w:w="1132" w:type="dxa"/>
            <w:tcBorders>
              <w:top w:val="single" w:sz="4" w:space="0" w:color="auto"/>
              <w:left w:val="single" w:sz="4" w:space="0" w:color="auto"/>
              <w:bottom w:val="single" w:sz="4" w:space="0" w:color="auto"/>
              <w:right w:val="single" w:sz="4" w:space="0" w:color="auto"/>
            </w:tcBorders>
          </w:tcPr>
          <w:p w14:paraId="626D4052" w14:textId="77777777" w:rsidR="00281279" w:rsidRDefault="00281279" w:rsidP="00A178B0">
            <w:pPr>
              <w:pStyle w:val="OGCtabletext"/>
              <w:rPr>
                <w:lang w:val="en-US"/>
              </w:rPr>
            </w:pPr>
          </w:p>
        </w:tc>
        <w:tc>
          <w:tcPr>
            <w:tcW w:w="990" w:type="dxa"/>
            <w:tcBorders>
              <w:top w:val="single" w:sz="4" w:space="0" w:color="auto"/>
              <w:left w:val="single" w:sz="4" w:space="0" w:color="auto"/>
              <w:bottom w:val="single" w:sz="4" w:space="0" w:color="auto"/>
              <w:right w:val="single" w:sz="4" w:space="0" w:color="auto"/>
            </w:tcBorders>
          </w:tcPr>
          <w:p w14:paraId="14496235" w14:textId="77777777" w:rsidR="00281279" w:rsidRDefault="00281279" w:rsidP="00A178B0">
            <w:pPr>
              <w:pStyle w:val="OGCtabletext"/>
              <w:rPr>
                <w:lang w:val="en-US"/>
              </w:rPr>
            </w:pPr>
          </w:p>
        </w:tc>
        <w:tc>
          <w:tcPr>
            <w:tcW w:w="1620" w:type="dxa"/>
            <w:tcBorders>
              <w:top w:val="single" w:sz="4" w:space="0" w:color="auto"/>
              <w:left w:val="single" w:sz="4" w:space="0" w:color="auto"/>
              <w:bottom w:val="single" w:sz="4" w:space="0" w:color="auto"/>
              <w:right w:val="single" w:sz="4" w:space="0" w:color="auto"/>
            </w:tcBorders>
          </w:tcPr>
          <w:p w14:paraId="5E494B9E" w14:textId="77777777" w:rsidR="00281279" w:rsidRDefault="00281279" w:rsidP="00A178B0">
            <w:pPr>
              <w:pStyle w:val="OGCtabletext"/>
              <w:rPr>
                <w:lang w:val="en-US"/>
              </w:rPr>
            </w:pPr>
          </w:p>
        </w:tc>
        <w:tc>
          <w:tcPr>
            <w:tcW w:w="1980" w:type="dxa"/>
            <w:tcBorders>
              <w:top w:val="single" w:sz="4" w:space="0" w:color="auto"/>
              <w:left w:val="single" w:sz="4" w:space="0" w:color="auto"/>
              <w:bottom w:val="single" w:sz="4" w:space="0" w:color="auto"/>
              <w:right w:val="single" w:sz="4" w:space="0" w:color="auto"/>
            </w:tcBorders>
          </w:tcPr>
          <w:p w14:paraId="3CE6C75D" w14:textId="77777777" w:rsidR="00281279" w:rsidRDefault="00281279" w:rsidP="00A178B0">
            <w:pPr>
              <w:pStyle w:val="OGCtabletext"/>
              <w:rPr>
                <w:lang w:val="en-US"/>
              </w:rPr>
            </w:pPr>
          </w:p>
        </w:tc>
        <w:tc>
          <w:tcPr>
            <w:tcW w:w="2925" w:type="dxa"/>
            <w:tcBorders>
              <w:top w:val="single" w:sz="4" w:space="0" w:color="auto"/>
              <w:left w:val="single" w:sz="4" w:space="0" w:color="auto"/>
              <w:bottom w:val="single" w:sz="4" w:space="0" w:color="auto"/>
              <w:right w:val="single" w:sz="4" w:space="0" w:color="auto"/>
            </w:tcBorders>
          </w:tcPr>
          <w:p w14:paraId="7C7B01E4" w14:textId="77777777" w:rsidR="00281279" w:rsidRDefault="00281279" w:rsidP="00A178B0">
            <w:pPr>
              <w:pStyle w:val="OGCtabletext"/>
              <w:rPr>
                <w:lang w:val="en-US"/>
              </w:rPr>
            </w:pPr>
          </w:p>
        </w:tc>
      </w:tr>
    </w:tbl>
    <w:p w14:paraId="434E75D5" w14:textId="77777777" w:rsidR="00D72888" w:rsidRPr="001A6AAF" w:rsidRDefault="00CD5FD5" w:rsidP="00606276">
      <w:pPr>
        <w:pStyle w:val="Heading1"/>
        <w:numPr>
          <w:ilvl w:val="0"/>
          <w:numId w:val="1"/>
        </w:numPr>
        <w:spacing w:before="600"/>
        <w:ind w:left="431" w:hanging="431"/>
        <w:rPr>
          <w:lang w:val="en-US"/>
        </w:rPr>
      </w:pPr>
      <w:bookmarkStart w:id="11" w:name="_Toc176596179"/>
      <w:r>
        <w:rPr>
          <w:lang w:val="en-US"/>
        </w:rPr>
        <w:t xml:space="preserve"> </w:t>
      </w:r>
      <w:bookmarkStart w:id="12" w:name="_Toc205024210"/>
      <w:r w:rsidR="001A3849" w:rsidRPr="001A6AAF">
        <w:rPr>
          <w:lang w:val="en-US"/>
        </w:rPr>
        <w:t>Future W</w:t>
      </w:r>
      <w:r w:rsidR="00D72888" w:rsidRPr="001A6AAF">
        <w:rPr>
          <w:lang w:val="en-US"/>
        </w:rPr>
        <w:t>ork</w:t>
      </w:r>
      <w:bookmarkEnd w:id="11"/>
      <w:bookmarkEnd w:id="12"/>
    </w:p>
    <w:p w14:paraId="340B5009" w14:textId="1260CE5E" w:rsidR="00EF0785" w:rsidRDefault="005A7826" w:rsidP="004B4757">
      <w:pPr>
        <w:pStyle w:val="zzHelp"/>
        <w:spacing w:after="0"/>
        <w:rPr>
          <w:color w:val="auto"/>
          <w:lang w:val="en-US"/>
        </w:rPr>
      </w:pPr>
      <w:r w:rsidRPr="00C77861">
        <w:rPr>
          <w:color w:val="auto"/>
          <w:lang w:val="en-US"/>
        </w:rPr>
        <w:t>Future</w:t>
      </w:r>
      <w:r w:rsidR="005264CE" w:rsidRPr="00C77861">
        <w:rPr>
          <w:color w:val="auto"/>
          <w:lang w:val="en-US"/>
        </w:rPr>
        <w:t xml:space="preserve"> </w:t>
      </w:r>
      <w:r w:rsidR="004B4757" w:rsidRPr="00C77861">
        <w:rPr>
          <w:color w:val="auto"/>
          <w:lang w:val="en-US"/>
        </w:rPr>
        <w:t xml:space="preserve">work </w:t>
      </w:r>
      <w:r w:rsidRPr="00C77861">
        <w:rPr>
          <w:color w:val="auto"/>
          <w:lang w:val="en-US"/>
        </w:rPr>
        <w:t>will target the</w:t>
      </w:r>
      <w:r w:rsidR="004B4757" w:rsidRPr="00C77861">
        <w:rPr>
          <w:color w:val="auto"/>
          <w:lang w:val="en-US"/>
        </w:rPr>
        <w:t xml:space="preserve"> </w:t>
      </w:r>
      <w:r w:rsidR="002D54FE" w:rsidRPr="00C77861">
        <w:rPr>
          <w:color w:val="auto"/>
          <w:lang w:val="en-US"/>
        </w:rPr>
        <w:t>description</w:t>
      </w:r>
      <w:r w:rsidR="004B4757" w:rsidRPr="00C77861">
        <w:rPr>
          <w:color w:val="auto"/>
          <w:lang w:val="en-US"/>
        </w:rPr>
        <w:t xml:space="preserve"> </w:t>
      </w:r>
      <w:r w:rsidRPr="00C77861">
        <w:rPr>
          <w:color w:val="auto"/>
          <w:lang w:val="en-US"/>
        </w:rPr>
        <w:t xml:space="preserve">of </w:t>
      </w:r>
      <w:r w:rsidR="004B4757" w:rsidRPr="00C77861">
        <w:rPr>
          <w:color w:val="auto"/>
          <w:lang w:val="en-US"/>
        </w:rPr>
        <w:t xml:space="preserve">specialized </w:t>
      </w:r>
      <w:r w:rsidR="002D54FE" w:rsidRPr="00C77861">
        <w:rPr>
          <w:color w:val="auto"/>
          <w:lang w:val="en-US"/>
        </w:rPr>
        <w:t>processes, sensors, and actuators</w:t>
      </w:r>
      <w:r w:rsidR="004B4757" w:rsidRPr="00C77861">
        <w:rPr>
          <w:color w:val="auto"/>
          <w:lang w:val="en-US"/>
        </w:rPr>
        <w:t xml:space="preserve"> by restricting </w:t>
      </w:r>
      <w:r w:rsidR="00DB1E44">
        <w:rPr>
          <w:color w:val="auto"/>
          <w:lang w:val="en-US"/>
        </w:rPr>
        <w:t xml:space="preserve">(via profiles) </w:t>
      </w:r>
      <w:r w:rsidR="004B4757" w:rsidRPr="00C77861">
        <w:rPr>
          <w:color w:val="auto"/>
          <w:lang w:val="en-US"/>
        </w:rPr>
        <w:t xml:space="preserve">the </w:t>
      </w:r>
      <w:r w:rsidR="005264CE" w:rsidRPr="00C77861">
        <w:rPr>
          <w:color w:val="auto"/>
          <w:lang w:val="en-US"/>
        </w:rPr>
        <w:t xml:space="preserve">generic </w:t>
      </w:r>
      <w:r w:rsidR="00C77861" w:rsidRPr="00C77861">
        <w:rPr>
          <w:color w:val="auto"/>
          <w:lang w:val="en-US"/>
        </w:rPr>
        <w:t>models and schema</w:t>
      </w:r>
      <w:r w:rsidR="005264CE" w:rsidRPr="00C77861">
        <w:rPr>
          <w:color w:val="auto"/>
          <w:lang w:val="en-US"/>
        </w:rPr>
        <w:t xml:space="preserve"> defined in this standard. Such profiles will </w:t>
      </w:r>
      <w:r w:rsidRPr="00C77861">
        <w:rPr>
          <w:color w:val="auto"/>
          <w:lang w:val="en-US"/>
        </w:rPr>
        <w:t>allow</w:t>
      </w:r>
      <w:r w:rsidR="005264CE" w:rsidRPr="00C77861">
        <w:rPr>
          <w:color w:val="auto"/>
          <w:lang w:val="en-US"/>
        </w:rPr>
        <w:t xml:space="preserve"> interoperability </w:t>
      </w:r>
      <w:r w:rsidR="00C77861" w:rsidRPr="00C77861">
        <w:rPr>
          <w:color w:val="auto"/>
          <w:lang w:val="en-US"/>
        </w:rPr>
        <w:t xml:space="preserve">of </w:t>
      </w:r>
      <w:r w:rsidRPr="00C77861">
        <w:rPr>
          <w:color w:val="auto"/>
          <w:lang w:val="en-US"/>
        </w:rPr>
        <w:t xml:space="preserve">models </w:t>
      </w:r>
      <w:r w:rsidR="00C77861" w:rsidRPr="00C77861">
        <w:rPr>
          <w:color w:val="auto"/>
          <w:lang w:val="en-US"/>
        </w:rPr>
        <w:t>and schema both within specific processing and measurement communities as well as between disparate</w:t>
      </w:r>
      <w:r w:rsidRPr="00C77861">
        <w:rPr>
          <w:color w:val="auto"/>
          <w:lang w:val="en-US"/>
        </w:rPr>
        <w:t>.</w:t>
      </w:r>
    </w:p>
    <w:p w14:paraId="310A3313" w14:textId="77777777" w:rsidR="00C77861" w:rsidRPr="004B4757" w:rsidRDefault="00C77861" w:rsidP="004B4757">
      <w:pPr>
        <w:pStyle w:val="zzHelp"/>
        <w:spacing w:after="0"/>
        <w:rPr>
          <w:color w:val="auto"/>
          <w:lang w:val="en-US"/>
        </w:rPr>
      </w:pPr>
    </w:p>
    <w:p w14:paraId="6F563684" w14:textId="77777777" w:rsidR="00D72888" w:rsidRPr="001A6AAF" w:rsidRDefault="00D72888" w:rsidP="00606276">
      <w:pPr>
        <w:pStyle w:val="Heading1"/>
        <w:numPr>
          <w:ilvl w:val="0"/>
          <w:numId w:val="1"/>
        </w:numPr>
        <w:ind w:left="431" w:hanging="431"/>
        <w:rPr>
          <w:lang w:val="en-US"/>
        </w:rPr>
      </w:pPr>
      <w:bookmarkStart w:id="13" w:name="_Toc176596180"/>
      <w:bookmarkStart w:id="14" w:name="_Toc205024211"/>
      <w:r w:rsidRPr="001A6AAF">
        <w:rPr>
          <w:lang w:val="en-US"/>
        </w:rPr>
        <w:t>Changes to the OGC</w:t>
      </w:r>
      <w:r w:rsidRPr="001A6AAF">
        <w:rPr>
          <w:vertAlign w:val="superscript"/>
          <w:lang w:val="en-US"/>
        </w:rPr>
        <w:t xml:space="preserve">® </w:t>
      </w:r>
      <w:r w:rsidRPr="001A6AAF">
        <w:rPr>
          <w:lang w:val="en-US"/>
        </w:rPr>
        <w:t>Abstract Specification</w:t>
      </w:r>
      <w:bookmarkEnd w:id="13"/>
      <w:bookmarkEnd w:id="14"/>
    </w:p>
    <w:p w14:paraId="59766541" w14:textId="77777777" w:rsidR="00B24E8E" w:rsidRPr="001A6AAF" w:rsidRDefault="00B24E8E">
      <w:pPr>
        <w:rPr>
          <w:lang w:val="en-US"/>
        </w:rPr>
      </w:pPr>
      <w:r w:rsidRPr="001A6AAF">
        <w:rPr>
          <w:lang w:val="en-US"/>
        </w:rPr>
        <w:t>The OGC</w:t>
      </w:r>
      <w:r w:rsidRPr="001A6AAF">
        <w:rPr>
          <w:b/>
          <w:vertAlign w:val="superscript"/>
          <w:lang w:val="en-US"/>
        </w:rPr>
        <w:t>®</w:t>
      </w:r>
      <w:r w:rsidRPr="001A6AAF">
        <w:rPr>
          <w:lang w:val="en-US"/>
        </w:rPr>
        <w:t xml:space="preserve"> Abstract Specification does not require changes to accommodate this OGC</w:t>
      </w:r>
      <w:r w:rsidRPr="001A6AAF">
        <w:rPr>
          <w:b/>
          <w:vertAlign w:val="superscript"/>
          <w:lang w:val="en-US"/>
        </w:rPr>
        <w:t>®</w:t>
      </w:r>
      <w:r w:rsidR="004860DB" w:rsidRPr="001A6AAF">
        <w:rPr>
          <w:lang w:val="en-US"/>
        </w:rPr>
        <w:t xml:space="preserve"> Standard.</w:t>
      </w:r>
    </w:p>
    <w:p w14:paraId="2E175FD5" w14:textId="77777777" w:rsidR="00B24E8E" w:rsidRPr="001A6AAF" w:rsidRDefault="00B24E8E">
      <w:pPr>
        <w:pStyle w:val="zzForeword"/>
        <w:rPr>
          <w:lang w:val="en-US"/>
        </w:rPr>
      </w:pPr>
      <w:bookmarkStart w:id="15" w:name="_Toc443470358"/>
      <w:r w:rsidRPr="001A6AAF">
        <w:rPr>
          <w:lang w:val="en-US"/>
        </w:rPr>
        <w:lastRenderedPageBreak/>
        <w:t>Foreword</w:t>
      </w:r>
      <w:bookmarkEnd w:id="15"/>
    </w:p>
    <w:p w14:paraId="51C43376" w14:textId="77777777" w:rsidR="00B24E8E" w:rsidRDefault="00B24E8E" w:rsidP="004860DB">
      <w:pPr>
        <w:rPr>
          <w:rStyle w:val="Remark"/>
          <w:sz w:val="24"/>
          <w:lang w:val="en-US"/>
        </w:rPr>
      </w:pPr>
      <w:r w:rsidRPr="001A6AAF">
        <w:rPr>
          <w:rStyle w:val="Remark"/>
          <w:sz w:val="24"/>
          <w:lang w:val="en-US"/>
        </w:rPr>
        <w:t>Attention is drawn to the possibility that some of the elements of this document may be the subject of patent rights. Open Geospatial Consortium Inc. shall not be held responsible for identifying any or all such patent rights. However, to date, no such rights have been claimed or identified.</w:t>
      </w:r>
      <w:r w:rsidR="007001F7" w:rsidRPr="001A6AAF">
        <w:rPr>
          <w:rStyle w:val="Remark"/>
          <w:sz w:val="24"/>
          <w:lang w:val="en-US"/>
        </w:rPr>
        <w:t xml:space="preserve"> </w:t>
      </w:r>
      <w:r w:rsidRPr="001A6AAF">
        <w:rPr>
          <w:rStyle w:val="Remark"/>
          <w:sz w:val="24"/>
          <w:lang w:val="en-US"/>
        </w:rPr>
        <w:t>Recipients of this document are requested to submit, with their comments, notification of any relevant patent claims or other intellectual property rights of which they may be aware that might be infringed by any implementation of the specification set forth in this document, and to provide supporting documentation.</w:t>
      </w:r>
    </w:p>
    <w:p w14:paraId="6EF721D6" w14:textId="77777777" w:rsidR="0033418F" w:rsidRPr="0033418F" w:rsidRDefault="0033418F" w:rsidP="0033418F">
      <w:pPr>
        <w:pStyle w:val="zzForeword"/>
        <w:rPr>
          <w:iCs/>
        </w:rPr>
      </w:pPr>
      <w:r w:rsidRPr="0033418F">
        <w:rPr>
          <w:iCs/>
        </w:rPr>
        <w:lastRenderedPageBreak/>
        <w:t>Introduction</w:t>
      </w:r>
    </w:p>
    <w:p w14:paraId="19DA0522" w14:textId="77777777" w:rsidR="0033418F" w:rsidRPr="004E6CC2" w:rsidRDefault="0033418F" w:rsidP="0033418F">
      <w:pPr>
        <w:rPr>
          <w:lang w:val="en-AU"/>
        </w:rPr>
      </w:pPr>
      <w:r w:rsidRPr="004E6CC2">
        <w:rPr>
          <w:lang w:val="en-AU"/>
        </w:rPr>
        <w:t xml:space="preserve">This Standard arises from work originally undertaken through the Open Geospatial Consortium’s Sensor Web Enablement (SWE) activity. SWE is concerned with establishing interfaces and </w:t>
      </w:r>
      <w:r w:rsidR="001E12AC">
        <w:rPr>
          <w:lang w:val="en-AU"/>
        </w:rPr>
        <w:t>encodings</w:t>
      </w:r>
      <w:r w:rsidRPr="004E6CC2">
        <w:rPr>
          <w:lang w:val="en-AU"/>
        </w:rPr>
        <w:t xml:space="preserve"> that will enable a “Sensor Web” through which applications and services will be able to access sensors of all types, and observations generated by them, over the Web. SWE has defined, prototyped and tested several components needed for a Sensor Web, namely:</w:t>
      </w:r>
    </w:p>
    <w:p w14:paraId="5C039C87" w14:textId="77777777" w:rsidR="0033418F" w:rsidRPr="004E6CC2" w:rsidRDefault="0033418F" w:rsidP="0044545A">
      <w:pPr>
        <w:pStyle w:val="ListContinue"/>
        <w:numPr>
          <w:ilvl w:val="0"/>
          <w:numId w:val="12"/>
        </w:numPr>
        <w:spacing w:line="276" w:lineRule="auto"/>
        <w:rPr>
          <w:lang w:val="en-AU"/>
        </w:rPr>
      </w:pPr>
      <w:r w:rsidRPr="004E6CC2">
        <w:rPr>
          <w:lang w:val="en-AU"/>
        </w:rPr>
        <w:t>Se</w:t>
      </w:r>
      <w:r>
        <w:rPr>
          <w:lang w:val="en-AU"/>
        </w:rPr>
        <w:t>nsor Model Language (SensorML)</w:t>
      </w:r>
    </w:p>
    <w:p w14:paraId="1198C335" w14:textId="77777777" w:rsidR="0033418F" w:rsidRPr="004E6CC2" w:rsidRDefault="0033418F" w:rsidP="0044545A">
      <w:pPr>
        <w:pStyle w:val="ListContinue"/>
        <w:numPr>
          <w:ilvl w:val="0"/>
          <w:numId w:val="12"/>
        </w:numPr>
        <w:spacing w:line="276" w:lineRule="auto"/>
        <w:rPr>
          <w:lang w:val="en-AU"/>
        </w:rPr>
      </w:pPr>
      <w:r w:rsidRPr="004E6CC2">
        <w:rPr>
          <w:lang w:val="en-AU"/>
        </w:rPr>
        <w:t xml:space="preserve">Observations &amp; Measurements (O&amp;M) </w:t>
      </w:r>
    </w:p>
    <w:p w14:paraId="2C858BC4" w14:textId="77777777" w:rsidR="0033418F" w:rsidRPr="004E6CC2" w:rsidRDefault="0033418F" w:rsidP="0044545A">
      <w:pPr>
        <w:pStyle w:val="ListContinue"/>
        <w:numPr>
          <w:ilvl w:val="0"/>
          <w:numId w:val="12"/>
        </w:numPr>
        <w:spacing w:line="276" w:lineRule="auto"/>
        <w:rPr>
          <w:lang w:val="en-AU"/>
        </w:rPr>
      </w:pPr>
      <w:r w:rsidRPr="004E6CC2">
        <w:rPr>
          <w:lang w:val="en-AU"/>
        </w:rPr>
        <w:t>S</w:t>
      </w:r>
      <w:r>
        <w:rPr>
          <w:lang w:val="en-AU"/>
        </w:rPr>
        <w:t>ensor Observation Service (SOS)</w:t>
      </w:r>
    </w:p>
    <w:p w14:paraId="1A4FAAEF" w14:textId="77777777" w:rsidR="0033418F" w:rsidRDefault="0033418F" w:rsidP="0044545A">
      <w:pPr>
        <w:pStyle w:val="ListContinue"/>
        <w:numPr>
          <w:ilvl w:val="0"/>
          <w:numId w:val="12"/>
        </w:numPr>
        <w:spacing w:line="276" w:lineRule="auto"/>
        <w:rPr>
          <w:lang w:val="en-AU"/>
        </w:rPr>
      </w:pPr>
      <w:r>
        <w:rPr>
          <w:lang w:val="en-AU"/>
        </w:rPr>
        <w:t>Sensor Planning Service (SPS)</w:t>
      </w:r>
    </w:p>
    <w:p w14:paraId="7D5D464C" w14:textId="77777777" w:rsidR="0033418F" w:rsidRPr="004E6CC2" w:rsidRDefault="0033418F" w:rsidP="0044545A">
      <w:pPr>
        <w:pStyle w:val="ListContinue"/>
        <w:numPr>
          <w:ilvl w:val="0"/>
          <w:numId w:val="12"/>
        </w:numPr>
        <w:spacing w:line="276" w:lineRule="auto"/>
        <w:rPr>
          <w:lang w:val="en-AU"/>
        </w:rPr>
      </w:pPr>
      <w:r>
        <w:rPr>
          <w:lang w:val="en-AU"/>
        </w:rPr>
        <w:t>SWE Common Data and Services</w:t>
      </w:r>
    </w:p>
    <w:p w14:paraId="7E5EC9A4" w14:textId="77777777" w:rsidR="0033418F" w:rsidRPr="004E6CC2" w:rsidRDefault="0033418F" w:rsidP="0033418F">
      <w:pPr>
        <w:rPr>
          <w:lang w:val="en-AU"/>
        </w:rPr>
      </w:pPr>
      <w:r w:rsidRPr="004E6CC2">
        <w:rPr>
          <w:lang w:val="en-AU"/>
        </w:rPr>
        <w:t xml:space="preserve">This Standard specifies </w:t>
      </w:r>
      <w:r>
        <w:rPr>
          <w:lang w:val="en-AU"/>
        </w:rPr>
        <w:t>models and</w:t>
      </w:r>
      <w:r w:rsidRPr="004E6CC2">
        <w:rPr>
          <w:lang w:val="en-AU"/>
        </w:rPr>
        <w:t xml:space="preserve"> </w:t>
      </w:r>
      <w:r>
        <w:rPr>
          <w:lang w:val="en-AU"/>
        </w:rPr>
        <w:t xml:space="preserve">an </w:t>
      </w:r>
      <w:r w:rsidRPr="004E6CC2">
        <w:rPr>
          <w:lang w:val="en-AU"/>
        </w:rPr>
        <w:t xml:space="preserve">XML implementation for the </w:t>
      </w:r>
      <w:r>
        <w:rPr>
          <w:lang w:val="en-AU"/>
        </w:rPr>
        <w:t>SensorML</w:t>
      </w:r>
      <w:r w:rsidRPr="004E6CC2">
        <w:rPr>
          <w:lang w:val="en-AU"/>
        </w:rPr>
        <w:t xml:space="preserve">. </w:t>
      </w:r>
    </w:p>
    <w:p w14:paraId="156A987C" w14:textId="77777777" w:rsidR="004860DB" w:rsidRPr="0033418F" w:rsidRDefault="004860DB" w:rsidP="004860DB">
      <w:pPr>
        <w:rPr>
          <w:rStyle w:val="Remark"/>
          <w:i w:val="0"/>
          <w:sz w:val="24"/>
          <w:lang w:val="en-US"/>
        </w:rPr>
      </w:pPr>
      <w:r w:rsidRPr="0033418F">
        <w:rPr>
          <w:rStyle w:val="Remark"/>
          <w:i w:val="0"/>
          <w:sz w:val="24"/>
          <w:lang w:val="en-US"/>
        </w:rPr>
        <w:t xml:space="preserve">This document </w:t>
      </w:r>
      <w:r w:rsidR="00551971" w:rsidRPr="0033418F">
        <w:rPr>
          <w:rStyle w:val="Remark"/>
          <w:i w:val="0"/>
          <w:sz w:val="24"/>
          <w:lang w:val="en-US"/>
        </w:rPr>
        <w:t xml:space="preserve">deprecates and </w:t>
      </w:r>
      <w:r w:rsidRPr="0033418F">
        <w:rPr>
          <w:rStyle w:val="Remark"/>
          <w:i w:val="0"/>
          <w:sz w:val="24"/>
          <w:lang w:val="en-US"/>
        </w:rPr>
        <w:t xml:space="preserve">replaces </w:t>
      </w:r>
      <w:r w:rsidR="005A3F41" w:rsidRPr="0033418F">
        <w:rPr>
          <w:rStyle w:val="Remark"/>
          <w:i w:val="0"/>
          <w:sz w:val="24"/>
          <w:lang w:val="en-US"/>
        </w:rPr>
        <w:t xml:space="preserve">the first </w:t>
      </w:r>
      <w:r w:rsidR="001E12AC">
        <w:rPr>
          <w:rStyle w:val="Remark"/>
          <w:i w:val="0"/>
          <w:sz w:val="24"/>
          <w:lang w:val="en-US"/>
        </w:rPr>
        <w:t>version</w:t>
      </w:r>
      <w:r w:rsidR="005A3F41" w:rsidRPr="0033418F">
        <w:rPr>
          <w:rStyle w:val="Remark"/>
          <w:i w:val="0"/>
          <w:sz w:val="24"/>
          <w:lang w:val="en-US"/>
        </w:rPr>
        <w:t xml:space="preserve"> of OGC® </w:t>
      </w:r>
      <w:r w:rsidRPr="0033418F">
        <w:rPr>
          <w:rStyle w:val="Remark"/>
          <w:i w:val="0"/>
          <w:sz w:val="24"/>
          <w:lang w:val="en-US"/>
        </w:rPr>
        <w:t xml:space="preserve">Sensor Model Language </w:t>
      </w:r>
      <w:r w:rsidR="00DE4D07" w:rsidRPr="0033418F">
        <w:rPr>
          <w:rStyle w:val="Remark"/>
          <w:i w:val="0"/>
          <w:sz w:val="24"/>
          <w:lang w:val="en-US"/>
        </w:rPr>
        <w:t xml:space="preserve">(SensorML) </w:t>
      </w:r>
      <w:r w:rsidRPr="0033418F">
        <w:rPr>
          <w:rStyle w:val="Remark"/>
          <w:i w:val="0"/>
          <w:sz w:val="24"/>
          <w:lang w:val="en-US"/>
        </w:rPr>
        <w:t>Specification</w:t>
      </w:r>
      <w:r w:rsidR="00AE1C58" w:rsidRPr="0033418F">
        <w:rPr>
          <w:rStyle w:val="Remark"/>
          <w:i w:val="0"/>
          <w:sz w:val="24"/>
          <w:lang w:val="en-US"/>
        </w:rPr>
        <w:t xml:space="preserve"> version 1.0.0</w:t>
      </w:r>
      <w:r w:rsidRPr="0033418F">
        <w:rPr>
          <w:rStyle w:val="Remark"/>
          <w:i w:val="0"/>
          <w:sz w:val="24"/>
          <w:lang w:val="en-US"/>
        </w:rPr>
        <w:t xml:space="preserve"> (OGC 07-000)</w:t>
      </w:r>
      <w:r w:rsidR="00DE4D07" w:rsidRPr="0033418F">
        <w:rPr>
          <w:rStyle w:val="Remark"/>
          <w:i w:val="0"/>
          <w:sz w:val="24"/>
          <w:lang w:val="en-US"/>
        </w:rPr>
        <w:t xml:space="preserve"> and the </w:t>
      </w:r>
      <w:r w:rsidR="00633F59" w:rsidRPr="0033418F">
        <w:rPr>
          <w:rStyle w:val="Remark"/>
          <w:i w:val="0"/>
          <w:sz w:val="24"/>
          <w:lang w:val="en-US"/>
        </w:rPr>
        <w:t xml:space="preserve">SensorML </w:t>
      </w:r>
      <w:r w:rsidR="00AE1C58" w:rsidRPr="0033418F">
        <w:rPr>
          <w:rStyle w:val="Remark"/>
          <w:i w:val="0"/>
          <w:sz w:val="24"/>
          <w:lang w:val="en-US"/>
        </w:rPr>
        <w:t xml:space="preserve">Corrigendrum </w:t>
      </w:r>
      <w:r w:rsidR="00DE4D07" w:rsidRPr="0033418F">
        <w:rPr>
          <w:rStyle w:val="Remark"/>
          <w:i w:val="0"/>
          <w:sz w:val="24"/>
          <w:lang w:val="en-US"/>
        </w:rPr>
        <w:t xml:space="preserve">version 1.0.1 </w:t>
      </w:r>
      <w:r w:rsidR="00AE1C58" w:rsidRPr="0033418F">
        <w:rPr>
          <w:rStyle w:val="Remark"/>
          <w:i w:val="0"/>
          <w:sz w:val="24"/>
          <w:lang w:val="en-US"/>
        </w:rPr>
        <w:t>(OGC 07-122r2)</w:t>
      </w:r>
      <w:r w:rsidRPr="0033418F">
        <w:rPr>
          <w:rStyle w:val="Remark"/>
          <w:i w:val="0"/>
          <w:sz w:val="24"/>
          <w:lang w:val="en-US"/>
        </w:rPr>
        <w:t xml:space="preserve">. </w:t>
      </w:r>
    </w:p>
    <w:p w14:paraId="356882EC" w14:textId="77777777" w:rsidR="007938E0" w:rsidRPr="0033418F" w:rsidRDefault="007938E0" w:rsidP="004860DB">
      <w:pPr>
        <w:rPr>
          <w:rStyle w:val="Remark"/>
          <w:i w:val="0"/>
          <w:sz w:val="24"/>
          <w:lang w:val="en-US"/>
        </w:rPr>
      </w:pPr>
      <w:r w:rsidRPr="0033418F">
        <w:rPr>
          <w:rStyle w:val="Remark"/>
          <w:i w:val="0"/>
          <w:sz w:val="24"/>
          <w:lang w:val="en-US"/>
        </w:rPr>
        <w:t xml:space="preserve">The main changes from </w:t>
      </w:r>
      <w:r w:rsidR="00DE4D07" w:rsidRPr="0033418F">
        <w:rPr>
          <w:rStyle w:val="Remark"/>
          <w:i w:val="0"/>
          <w:sz w:val="24"/>
          <w:lang w:val="en-US"/>
        </w:rPr>
        <w:t xml:space="preserve">SensorML </w:t>
      </w:r>
      <w:r w:rsidR="00AE1C58" w:rsidRPr="0033418F">
        <w:rPr>
          <w:rStyle w:val="Remark"/>
          <w:i w:val="0"/>
          <w:sz w:val="24"/>
          <w:lang w:val="en-US"/>
        </w:rPr>
        <w:t xml:space="preserve">version </w:t>
      </w:r>
      <w:r w:rsidR="0083311A" w:rsidRPr="0033418F">
        <w:rPr>
          <w:rStyle w:val="Remark"/>
          <w:i w:val="0"/>
          <w:sz w:val="24"/>
          <w:lang w:val="en-US"/>
        </w:rPr>
        <w:t>1.0</w:t>
      </w:r>
      <w:r w:rsidR="00AE1C58" w:rsidRPr="0033418F">
        <w:rPr>
          <w:rStyle w:val="Remark"/>
          <w:i w:val="0"/>
          <w:sz w:val="24"/>
          <w:lang w:val="en-US"/>
        </w:rPr>
        <w:t>.1</w:t>
      </w:r>
      <w:r w:rsidR="0083311A" w:rsidRPr="0033418F">
        <w:rPr>
          <w:rStyle w:val="Remark"/>
          <w:i w:val="0"/>
          <w:sz w:val="24"/>
          <w:lang w:val="en-US"/>
        </w:rPr>
        <w:t xml:space="preserve"> </w:t>
      </w:r>
      <w:r w:rsidR="00551971" w:rsidRPr="0033418F">
        <w:rPr>
          <w:rStyle w:val="Remark"/>
          <w:i w:val="0"/>
          <w:sz w:val="24"/>
          <w:lang w:val="en-US"/>
        </w:rPr>
        <w:t>are</w:t>
      </w:r>
      <w:r w:rsidRPr="0033418F">
        <w:rPr>
          <w:rStyle w:val="Remark"/>
          <w:i w:val="0"/>
          <w:sz w:val="24"/>
          <w:lang w:val="en-US"/>
        </w:rPr>
        <w:t>:</w:t>
      </w:r>
    </w:p>
    <w:p w14:paraId="05736238" w14:textId="77777777" w:rsidR="009800E1" w:rsidRPr="00644C6D" w:rsidRDefault="000602D1" w:rsidP="00BB7598">
      <w:pPr>
        <w:pStyle w:val="List"/>
        <w:rPr>
          <w:rFonts w:ascii="TimesNewRoman" w:hAnsi="TimesNewRoman" w:cs="TimesNewRoman"/>
          <w:lang w:val="en-US"/>
        </w:rPr>
      </w:pPr>
      <w:r>
        <w:rPr>
          <w:rFonts w:ascii="TimesNewRoman" w:hAnsi="TimesNewRoman" w:cs="TimesNewRoman"/>
          <w:lang w:val="en-US"/>
        </w:rPr>
        <w:t>The separation of SWE Common D</w:t>
      </w:r>
      <w:r w:rsidR="009800E1" w:rsidRPr="00644C6D">
        <w:rPr>
          <w:rFonts w:ascii="TimesNewRoman" w:hAnsi="TimesNewRoman" w:cs="TimesNewRoman"/>
          <w:lang w:val="en-US"/>
        </w:rPr>
        <w:t>ata into a separate specification (OGC 07-094r1)</w:t>
      </w:r>
    </w:p>
    <w:p w14:paraId="368BA096" w14:textId="77777777" w:rsidR="009800E1" w:rsidRDefault="009C3280" w:rsidP="00BB7598">
      <w:pPr>
        <w:pStyle w:val="List"/>
        <w:rPr>
          <w:rFonts w:ascii="TimesNewRoman" w:hAnsi="TimesNewRoman" w:cs="TimesNewRoman"/>
          <w:lang w:val="en-US"/>
        </w:rPr>
      </w:pPr>
      <w:r w:rsidRPr="009C3280">
        <w:rPr>
          <w:rFonts w:ascii="TimesNewRoman" w:hAnsi="TimesNewRoman" w:cs="TimesNewRoman"/>
          <w:lang w:val="en-US"/>
        </w:rPr>
        <w:t xml:space="preserve">Improved derivation </w:t>
      </w:r>
      <w:r>
        <w:rPr>
          <w:rFonts w:ascii="TimesNewRoman" w:hAnsi="TimesNewRoman" w:cs="TimesNewRoman"/>
          <w:lang w:val="en-US"/>
        </w:rPr>
        <w:t xml:space="preserve">and association </w:t>
      </w:r>
      <w:r w:rsidRPr="009C3280">
        <w:rPr>
          <w:rFonts w:ascii="TimesNewRoman" w:hAnsi="TimesNewRoman" w:cs="TimesNewRoman"/>
          <w:lang w:val="en-US"/>
        </w:rPr>
        <w:t>of SensorML from GML 3.2 and ISO 19115</w:t>
      </w:r>
    </w:p>
    <w:p w14:paraId="259C74B5" w14:textId="77777777" w:rsidR="00EC4B68" w:rsidRPr="000602D1" w:rsidRDefault="00EC4B68" w:rsidP="00EC4B68">
      <w:pPr>
        <w:pStyle w:val="List"/>
        <w:rPr>
          <w:rFonts w:ascii="TimesNewRoman" w:hAnsi="TimesNewRoman" w:cs="TimesNewRoman"/>
          <w:lang w:val="en-US"/>
        </w:rPr>
      </w:pPr>
      <w:r>
        <w:rPr>
          <w:rFonts w:ascii="TimesNewRoman" w:hAnsi="TimesNewRoman" w:cs="TimesNewRoman"/>
          <w:lang w:val="en-US"/>
        </w:rPr>
        <w:t xml:space="preserve">More explicit definition of the standard and its requirements </w:t>
      </w:r>
    </w:p>
    <w:p w14:paraId="7E3611E7" w14:textId="77777777" w:rsidR="009C3280" w:rsidRPr="009C3280" w:rsidRDefault="009C3280" w:rsidP="009C3280">
      <w:pPr>
        <w:pStyle w:val="List"/>
        <w:rPr>
          <w:rFonts w:ascii="TimesNewRoman" w:hAnsi="TimesNewRoman" w:cs="TimesNewRoman"/>
          <w:lang w:val="en-US"/>
        </w:rPr>
      </w:pPr>
      <w:r>
        <w:rPr>
          <w:rFonts w:ascii="TimesNewRoman" w:hAnsi="TimesNewRoman" w:cs="TimesNewRoman"/>
          <w:lang w:val="en-US"/>
        </w:rPr>
        <w:t>Separation of SensorML into several conformance classes to allow software to support only the part of SensorML that is relevant to the application (e.g. non-physical processes only)</w:t>
      </w:r>
    </w:p>
    <w:p w14:paraId="7B59B610" w14:textId="77777777" w:rsidR="009C3280" w:rsidRDefault="009C3280" w:rsidP="00BB7598">
      <w:pPr>
        <w:pStyle w:val="List"/>
        <w:rPr>
          <w:rFonts w:ascii="TimesNewRoman" w:hAnsi="TimesNewRoman" w:cs="TimesNewRoman"/>
          <w:lang w:val="en-US"/>
        </w:rPr>
      </w:pPr>
      <w:r w:rsidRPr="000602D1">
        <w:rPr>
          <w:rFonts w:ascii="TimesNewRoman" w:hAnsi="TimesNewRoman" w:cs="TimesNewRoman"/>
          <w:lang w:val="en-US"/>
        </w:rPr>
        <w:t>Improved support for inheritance</w:t>
      </w:r>
      <w:r w:rsidR="000602D1" w:rsidRPr="000602D1">
        <w:rPr>
          <w:rFonts w:ascii="TimesNewRoman" w:hAnsi="TimesNewRoman" w:cs="TimesNewRoman"/>
          <w:lang w:val="en-US"/>
        </w:rPr>
        <w:t>, configuration, and modes</w:t>
      </w:r>
      <w:r w:rsidRPr="000602D1">
        <w:rPr>
          <w:rFonts w:ascii="TimesNewRoman" w:hAnsi="TimesNewRoman" w:cs="TimesNewRoman"/>
          <w:lang w:val="en-US"/>
        </w:rPr>
        <w:t xml:space="preserve"> (e.g. for describing a particular model of a sensor and then an instance of that sensor</w:t>
      </w:r>
      <w:r w:rsidR="000602D1" w:rsidRPr="000602D1">
        <w:rPr>
          <w:rFonts w:ascii="TimesNewRoman" w:hAnsi="TimesNewRoman" w:cs="TimesNewRoman"/>
          <w:lang w:val="en-US"/>
        </w:rPr>
        <w:t xml:space="preserve"> with particular configuration</w:t>
      </w:r>
      <w:r w:rsidRPr="000602D1">
        <w:rPr>
          <w:rFonts w:ascii="TimesNewRoman" w:hAnsi="TimesNewRoman" w:cs="TimesNewRoman"/>
          <w:lang w:val="en-US"/>
        </w:rPr>
        <w:t>)</w:t>
      </w:r>
    </w:p>
    <w:p w14:paraId="3BAA7A6D" w14:textId="77777777" w:rsidR="004F3155" w:rsidRPr="000602D1" w:rsidRDefault="004F3155" w:rsidP="00BB7598">
      <w:pPr>
        <w:pStyle w:val="List"/>
        <w:rPr>
          <w:rFonts w:ascii="TimesNewRoman" w:hAnsi="TimesNewRoman" w:cs="TimesNewRoman"/>
          <w:lang w:val="en-US"/>
        </w:rPr>
      </w:pPr>
      <w:r>
        <w:rPr>
          <w:rFonts w:ascii="TimesNewRoman" w:hAnsi="TimesNewRoman" w:cs="TimesNewRoman"/>
          <w:lang w:val="en-US"/>
        </w:rPr>
        <w:t>Improved explicit support for data streaming (associated with inputs, outputs, and parameters)</w:t>
      </w:r>
    </w:p>
    <w:p w14:paraId="16276FC2" w14:textId="77777777" w:rsidR="00AA1F5F" w:rsidRDefault="00AA1F5F" w:rsidP="00AA1F5F">
      <w:pPr>
        <w:pStyle w:val="List"/>
        <w:rPr>
          <w:rFonts w:ascii="TimesNewRoman" w:hAnsi="TimesNewRoman" w:cs="TimesNewRoman"/>
          <w:lang w:val="en-US"/>
        </w:rPr>
      </w:pPr>
      <w:r w:rsidRPr="000602D1">
        <w:rPr>
          <w:rFonts w:ascii="TimesNewRoman" w:hAnsi="TimesNewRoman" w:cs="TimesNewRoman"/>
          <w:lang w:val="en-US"/>
        </w:rPr>
        <w:t>Addition of Feature of Interest for support of discovery</w:t>
      </w:r>
    </w:p>
    <w:p w14:paraId="01F715E2" w14:textId="77777777" w:rsidR="00EC4B68" w:rsidRDefault="00EC4B68" w:rsidP="00AA1F5F">
      <w:pPr>
        <w:pStyle w:val="List"/>
        <w:rPr>
          <w:rFonts w:ascii="TimesNewRoman" w:hAnsi="TimesNewRoman" w:cs="TimesNewRoman"/>
          <w:lang w:val="en-US"/>
        </w:rPr>
      </w:pPr>
      <w:r>
        <w:rPr>
          <w:rFonts w:ascii="TimesNewRoman" w:hAnsi="TimesNewRoman" w:cs="TimesNewRoman"/>
          <w:lang w:val="en-US"/>
        </w:rPr>
        <w:t>Addition of extension points for domain or community-specific schema</w:t>
      </w:r>
    </w:p>
    <w:p w14:paraId="7F0F3F9C" w14:textId="77777777" w:rsidR="00B00FC3" w:rsidRPr="000C02A6" w:rsidRDefault="00EC4B68" w:rsidP="00BB7598">
      <w:pPr>
        <w:pStyle w:val="List"/>
        <w:rPr>
          <w:rFonts w:ascii="TimesNewRoman" w:hAnsi="TimesNewRoman" w:cs="TimesNewRoman"/>
          <w:lang w:val="en-US"/>
        </w:rPr>
      </w:pPr>
      <w:r w:rsidRPr="000C02A6">
        <w:rPr>
          <w:rFonts w:ascii="TimesNewRoman" w:hAnsi="TimesNewRoman" w:cs="TimesNewRoman"/>
          <w:lang w:val="en-US"/>
        </w:rPr>
        <w:t>Improved support for defining position of both static and dynamic components and systems</w:t>
      </w:r>
    </w:p>
    <w:p w14:paraId="070852F1" w14:textId="465F2A50" w:rsidR="009C3280" w:rsidRPr="00636263" w:rsidRDefault="00636263" w:rsidP="00BB7598">
      <w:pPr>
        <w:pStyle w:val="List"/>
        <w:rPr>
          <w:rFonts w:ascii="TimesNewRoman" w:hAnsi="TimesNewRoman" w:cs="TimesNewRoman"/>
          <w:lang w:val="en-US"/>
        </w:rPr>
      </w:pPr>
      <w:r w:rsidRPr="00636263">
        <w:rPr>
          <w:rFonts w:ascii="TimesNewRoman" w:hAnsi="TimesNewRoman" w:cs="TimesNewRoman"/>
          <w:lang w:val="en-US"/>
        </w:rPr>
        <w:t>Inclusion of DataInterface and DataStream as a possible input, output, or parameter value</w:t>
      </w:r>
    </w:p>
    <w:p w14:paraId="65629721" w14:textId="77777777" w:rsidR="009800E1" w:rsidRPr="009800E1" w:rsidRDefault="009800E1" w:rsidP="009800E1">
      <w:pPr>
        <w:rPr>
          <w:rFonts w:ascii="TimesNewRoman" w:hAnsi="TimesNewRoman" w:cs="TimesNewRoman"/>
          <w:highlight w:val="yellow"/>
          <w:lang w:val="en-US"/>
        </w:rPr>
      </w:pPr>
      <w:r>
        <w:rPr>
          <w:rStyle w:val="Remark"/>
          <w:i w:val="0"/>
          <w:sz w:val="24"/>
        </w:rPr>
        <w:lastRenderedPageBreak/>
        <w:t xml:space="preserve">Additionally, much additional </w:t>
      </w:r>
      <w:r w:rsidR="00644C6D">
        <w:rPr>
          <w:rStyle w:val="Remark"/>
          <w:i w:val="0"/>
          <w:sz w:val="24"/>
        </w:rPr>
        <w:t xml:space="preserve">and improved </w:t>
      </w:r>
      <w:r>
        <w:rPr>
          <w:rStyle w:val="Remark"/>
          <w:i w:val="0"/>
          <w:sz w:val="24"/>
        </w:rPr>
        <w:t xml:space="preserve">functionality of SensorML </w:t>
      </w:r>
      <w:r w:rsidR="00644C6D">
        <w:rPr>
          <w:rStyle w:val="Remark"/>
          <w:i w:val="0"/>
          <w:sz w:val="24"/>
        </w:rPr>
        <w:t>has been</w:t>
      </w:r>
      <w:r>
        <w:rPr>
          <w:rStyle w:val="Remark"/>
          <w:i w:val="0"/>
          <w:sz w:val="24"/>
        </w:rPr>
        <w:t xml:space="preserve"> gained through additions and improvements of </w:t>
      </w:r>
      <w:r w:rsidR="00644C6D">
        <w:rPr>
          <w:rStyle w:val="Remark"/>
          <w:i w:val="0"/>
          <w:sz w:val="24"/>
        </w:rPr>
        <w:t xml:space="preserve">the </w:t>
      </w:r>
      <w:r>
        <w:rPr>
          <w:rStyle w:val="Remark"/>
          <w:i w:val="0"/>
          <w:sz w:val="24"/>
        </w:rPr>
        <w:t xml:space="preserve">SWE Common </w:t>
      </w:r>
      <w:r w:rsidR="00172E1E">
        <w:rPr>
          <w:rStyle w:val="Remark"/>
          <w:i w:val="0"/>
          <w:sz w:val="24"/>
        </w:rPr>
        <w:t>D</w:t>
      </w:r>
      <w:r>
        <w:rPr>
          <w:rStyle w:val="Remark"/>
          <w:i w:val="0"/>
          <w:sz w:val="24"/>
        </w:rPr>
        <w:t>ata</w:t>
      </w:r>
      <w:r w:rsidR="00644C6D">
        <w:rPr>
          <w:rStyle w:val="Remark"/>
          <w:i w:val="0"/>
          <w:sz w:val="24"/>
        </w:rPr>
        <w:t xml:space="preserve"> </w:t>
      </w:r>
      <w:r w:rsidR="00172E1E">
        <w:rPr>
          <w:rStyle w:val="Remark"/>
          <w:i w:val="0"/>
          <w:sz w:val="24"/>
        </w:rPr>
        <w:t xml:space="preserve">Model </w:t>
      </w:r>
      <w:r w:rsidR="00644C6D">
        <w:rPr>
          <w:rStyle w:val="Remark"/>
          <w:i w:val="0"/>
          <w:sz w:val="24"/>
        </w:rPr>
        <w:t>specification</w:t>
      </w:r>
      <w:r w:rsidR="009C3280">
        <w:rPr>
          <w:rStyle w:val="Remark"/>
          <w:i w:val="0"/>
          <w:sz w:val="24"/>
        </w:rPr>
        <w:t>. Thus,</w:t>
      </w:r>
      <w:r>
        <w:rPr>
          <w:rStyle w:val="Remark"/>
          <w:i w:val="0"/>
          <w:sz w:val="24"/>
        </w:rPr>
        <w:t xml:space="preserve"> the following </w:t>
      </w:r>
      <w:r w:rsidR="00644C6D">
        <w:rPr>
          <w:rStyle w:val="Remark"/>
          <w:i w:val="0"/>
          <w:sz w:val="24"/>
        </w:rPr>
        <w:t>additions</w:t>
      </w:r>
      <w:r>
        <w:rPr>
          <w:rStyle w:val="Remark"/>
          <w:i w:val="0"/>
          <w:sz w:val="24"/>
        </w:rPr>
        <w:t xml:space="preserve"> to SWE Common </w:t>
      </w:r>
      <w:r w:rsidR="00172E1E">
        <w:rPr>
          <w:rStyle w:val="Remark"/>
          <w:i w:val="0"/>
          <w:sz w:val="24"/>
        </w:rPr>
        <w:t xml:space="preserve">Data Model </w:t>
      </w:r>
      <w:r>
        <w:rPr>
          <w:rStyle w:val="Remark"/>
          <w:i w:val="0"/>
          <w:sz w:val="24"/>
        </w:rPr>
        <w:t xml:space="preserve">are reflected </w:t>
      </w:r>
      <w:r w:rsidR="009C3280">
        <w:rPr>
          <w:rStyle w:val="Remark"/>
          <w:i w:val="0"/>
          <w:sz w:val="24"/>
        </w:rPr>
        <w:t xml:space="preserve">as improvements </w:t>
      </w:r>
      <w:r>
        <w:rPr>
          <w:rStyle w:val="Remark"/>
          <w:i w:val="0"/>
          <w:sz w:val="24"/>
        </w:rPr>
        <w:t>in SensorML v2.0:</w:t>
      </w:r>
    </w:p>
    <w:p w14:paraId="124CB3F1" w14:textId="302D089E" w:rsidR="00952F50" w:rsidRPr="00644C6D" w:rsidRDefault="00644C6D" w:rsidP="00BB7598">
      <w:pPr>
        <w:pStyle w:val="List"/>
        <w:rPr>
          <w:rFonts w:ascii="TimesNewRoman" w:hAnsi="TimesNewRoman" w:cs="TimesNewRoman"/>
          <w:lang w:val="en-US"/>
        </w:rPr>
      </w:pPr>
      <w:r w:rsidRPr="00644C6D">
        <w:rPr>
          <w:lang w:val="en-US"/>
        </w:rPr>
        <w:t>A</w:t>
      </w:r>
      <w:r w:rsidR="006E2403" w:rsidRPr="00644C6D">
        <w:rPr>
          <w:lang w:val="en-US"/>
        </w:rPr>
        <w:t xml:space="preserve"> </w:t>
      </w:r>
      <w:r w:rsidR="00A00922" w:rsidRPr="00644C6D">
        <w:rPr>
          <w:lang w:val="en-US"/>
        </w:rPr>
        <w:t>Data</w:t>
      </w:r>
      <w:r w:rsidR="007938E0" w:rsidRPr="00644C6D">
        <w:rPr>
          <w:lang w:val="en-US"/>
        </w:rPr>
        <w:t>Choice component</w:t>
      </w:r>
      <w:r w:rsidR="00A00922" w:rsidRPr="00644C6D">
        <w:rPr>
          <w:lang w:val="en-US"/>
        </w:rPr>
        <w:t xml:space="preserve"> providing</w:t>
      </w:r>
      <w:r w:rsidR="007938E0" w:rsidRPr="00644C6D">
        <w:rPr>
          <w:lang w:val="en-US"/>
        </w:rPr>
        <w:t xml:space="preserve"> support </w:t>
      </w:r>
      <w:r w:rsidR="00A00922" w:rsidRPr="00644C6D">
        <w:rPr>
          <w:lang w:val="en-US"/>
        </w:rPr>
        <w:t xml:space="preserve">for </w:t>
      </w:r>
      <w:r w:rsidR="00636263">
        <w:rPr>
          <w:lang w:val="en-US"/>
        </w:rPr>
        <w:t>variable</w:t>
      </w:r>
      <w:r w:rsidR="002F4445" w:rsidRPr="00644C6D">
        <w:rPr>
          <w:lang w:val="en-US"/>
        </w:rPr>
        <w:t xml:space="preserve"> (</w:t>
      </w:r>
      <w:r w:rsidR="00636263">
        <w:rPr>
          <w:lang w:val="en-US"/>
        </w:rPr>
        <w:t>multiplexed</w:t>
      </w:r>
      <w:r w:rsidR="00B8674F" w:rsidRPr="00644C6D">
        <w:rPr>
          <w:lang w:val="en-US"/>
        </w:rPr>
        <w:t>) data type</w:t>
      </w:r>
      <w:r w:rsidR="00636263">
        <w:rPr>
          <w:lang w:val="en-US"/>
        </w:rPr>
        <w:t>s</w:t>
      </w:r>
    </w:p>
    <w:p w14:paraId="239FEE0F" w14:textId="7CFAD8D8" w:rsidR="00A00922" w:rsidRPr="00644C6D" w:rsidRDefault="006E2403" w:rsidP="00BB7598">
      <w:pPr>
        <w:pStyle w:val="List"/>
        <w:rPr>
          <w:rFonts w:ascii="TimesNewRoman" w:hAnsi="TimesNewRoman" w:cs="TimesNewRoman"/>
          <w:lang w:val="en-US"/>
        </w:rPr>
      </w:pPr>
      <w:r w:rsidRPr="00644C6D">
        <w:rPr>
          <w:lang w:val="en-US"/>
        </w:rPr>
        <w:t xml:space="preserve">The </w:t>
      </w:r>
      <w:r w:rsidR="00A00922" w:rsidRPr="00644C6D">
        <w:rPr>
          <w:lang w:val="en-US"/>
        </w:rPr>
        <w:t xml:space="preserve">DataStream object </w:t>
      </w:r>
      <w:r w:rsidR="00112BE9" w:rsidRPr="00644C6D">
        <w:rPr>
          <w:lang w:val="en-US"/>
        </w:rPr>
        <w:t>improv</w:t>
      </w:r>
      <w:r w:rsidR="00A00922" w:rsidRPr="00644C6D">
        <w:rPr>
          <w:lang w:val="en-US"/>
        </w:rPr>
        <w:t>ing support for real-time</w:t>
      </w:r>
      <w:r w:rsidR="00D74ABB" w:rsidRPr="00644C6D">
        <w:rPr>
          <w:lang w:val="en-US"/>
        </w:rPr>
        <w:t xml:space="preserve"> </w:t>
      </w:r>
      <w:r w:rsidR="00636263">
        <w:rPr>
          <w:lang w:val="en-US"/>
        </w:rPr>
        <w:t>data</w:t>
      </w:r>
      <w:r w:rsidR="00A00922" w:rsidRPr="00644C6D">
        <w:rPr>
          <w:lang w:val="en-US"/>
        </w:rPr>
        <w:t xml:space="preserve"> streams</w:t>
      </w:r>
    </w:p>
    <w:p w14:paraId="497C7031" w14:textId="77777777" w:rsidR="007938E0" w:rsidRPr="00644C6D" w:rsidRDefault="006E2403" w:rsidP="00BB7598">
      <w:pPr>
        <w:pStyle w:val="List"/>
        <w:rPr>
          <w:rFonts w:ascii="TimesNewRoman" w:hAnsi="TimesNewRoman" w:cs="TimesNewRoman"/>
          <w:lang w:val="en-US"/>
        </w:rPr>
      </w:pPr>
      <w:r w:rsidRPr="00644C6D">
        <w:rPr>
          <w:lang w:val="en-US"/>
        </w:rPr>
        <w:t xml:space="preserve">The </w:t>
      </w:r>
      <w:r w:rsidR="00A00922" w:rsidRPr="00644C6D">
        <w:rPr>
          <w:lang w:val="en-US"/>
        </w:rPr>
        <w:t>XMLBlock encoding providing support for simple XML encoded data</w:t>
      </w:r>
    </w:p>
    <w:p w14:paraId="45E8F13A" w14:textId="77777777" w:rsidR="0083311A" w:rsidRPr="00644C6D" w:rsidRDefault="00BD1249" w:rsidP="00BB7598">
      <w:pPr>
        <w:pStyle w:val="List"/>
        <w:rPr>
          <w:rFonts w:ascii="TimesNewRoman" w:hAnsi="TimesNewRoman" w:cs="TimesNewRoman"/>
          <w:lang w:val="en-US"/>
        </w:rPr>
      </w:pPr>
      <w:r w:rsidRPr="00644C6D">
        <w:rPr>
          <w:lang w:val="en-US"/>
        </w:rPr>
        <w:t>S</w:t>
      </w:r>
      <w:r w:rsidR="0083311A" w:rsidRPr="00644C6D">
        <w:rPr>
          <w:lang w:val="en-US"/>
        </w:rPr>
        <w:t xml:space="preserve">upport </w:t>
      </w:r>
      <w:r w:rsidRPr="00644C6D">
        <w:rPr>
          <w:lang w:val="en-US"/>
        </w:rPr>
        <w:t xml:space="preserve">for </w:t>
      </w:r>
      <w:r w:rsidR="0083311A" w:rsidRPr="00644C6D">
        <w:rPr>
          <w:lang w:val="en-US"/>
        </w:rPr>
        <w:t xml:space="preserve">definition of NIL values and </w:t>
      </w:r>
      <w:r w:rsidR="00D74ABB" w:rsidRPr="00644C6D">
        <w:rPr>
          <w:lang w:val="en-US"/>
        </w:rPr>
        <w:t xml:space="preserve">associated </w:t>
      </w:r>
      <w:r w:rsidR="0083311A" w:rsidRPr="00644C6D">
        <w:rPr>
          <w:lang w:val="en-US"/>
        </w:rPr>
        <w:t>reasons</w:t>
      </w:r>
    </w:p>
    <w:p w14:paraId="147B075A" w14:textId="77777777" w:rsidR="006E2403" w:rsidRPr="00E2680B" w:rsidRDefault="006E2403" w:rsidP="00BB7598">
      <w:pPr>
        <w:pStyle w:val="List"/>
        <w:rPr>
          <w:rFonts w:ascii="TimesNewRoman" w:hAnsi="TimesNewRoman" w:cs="TimesNewRoman"/>
          <w:lang w:val="en-US"/>
        </w:rPr>
      </w:pPr>
      <w:r w:rsidRPr="00644C6D">
        <w:rPr>
          <w:lang w:val="en-US"/>
        </w:rPr>
        <w:t>The CategoryRange class to define ranges of ordered categorical quantities</w:t>
      </w:r>
    </w:p>
    <w:p w14:paraId="4ED5D3E6" w14:textId="77777777" w:rsidR="00E2680B" w:rsidRDefault="00E2680B" w:rsidP="00E2680B">
      <w:pPr>
        <w:pStyle w:val="List"/>
        <w:rPr>
          <w:rFonts w:ascii="TimesNewRoman" w:hAnsi="TimesNewRoman" w:cs="TimesNewRoman"/>
          <w:lang w:val="en-US"/>
        </w:rPr>
      </w:pPr>
      <w:r>
        <w:rPr>
          <w:lang w:val="en-US"/>
        </w:rPr>
        <w:t xml:space="preserve">Extension points </w:t>
      </w:r>
      <w:r>
        <w:rPr>
          <w:rFonts w:ascii="TimesNewRoman" w:hAnsi="TimesNewRoman" w:cs="TimesNewRoman"/>
          <w:lang w:val="en-US"/>
        </w:rPr>
        <w:t>for domain or community-specific schema</w:t>
      </w:r>
    </w:p>
    <w:p w14:paraId="7C2EEDFA" w14:textId="77777777" w:rsidR="00E2680B" w:rsidRPr="00644C6D" w:rsidRDefault="00E2680B" w:rsidP="00BB7598">
      <w:pPr>
        <w:pStyle w:val="List"/>
        <w:rPr>
          <w:rFonts w:ascii="TimesNewRoman" w:hAnsi="TimesNewRoman" w:cs="TimesNewRoman"/>
          <w:lang w:val="en-US"/>
        </w:rPr>
      </w:pPr>
      <w:r>
        <w:rPr>
          <w:rFonts w:ascii="TimesNewRoman" w:hAnsi="TimesNewRoman" w:cs="TimesNewRoman"/>
          <w:lang w:val="en-US"/>
        </w:rPr>
        <w:t>Ability to provide security tagging of individual data componen</w:t>
      </w:r>
      <w:r w:rsidR="001E12AC">
        <w:rPr>
          <w:rFonts w:ascii="TimesNewRoman" w:hAnsi="TimesNewRoman" w:cs="TimesNewRoman"/>
          <w:lang w:val="en-US"/>
        </w:rPr>
        <w:t>ts through the use of extension points</w:t>
      </w:r>
    </w:p>
    <w:p w14:paraId="2F6C7E57" w14:textId="6398ED8B" w:rsidR="00952F50" w:rsidRPr="00644C6D" w:rsidRDefault="00644C6D" w:rsidP="00343FC5">
      <w:pPr>
        <w:rPr>
          <w:rStyle w:val="Remark"/>
          <w:i w:val="0"/>
          <w:sz w:val="24"/>
          <w:lang w:val="en-US"/>
        </w:rPr>
      </w:pPr>
      <w:r w:rsidRPr="00644C6D">
        <w:rPr>
          <w:rStyle w:val="Remark"/>
          <w:i w:val="0"/>
          <w:sz w:val="24"/>
          <w:lang w:val="en-US"/>
        </w:rPr>
        <w:t>Also</w:t>
      </w:r>
      <w:r w:rsidR="00551971" w:rsidRPr="00644C6D">
        <w:rPr>
          <w:rStyle w:val="Remark"/>
          <w:i w:val="0"/>
          <w:sz w:val="24"/>
          <w:lang w:val="en-US"/>
        </w:rPr>
        <w:t xml:space="preserve">, some elements of the </w:t>
      </w:r>
      <w:r w:rsidRPr="00644C6D">
        <w:rPr>
          <w:rStyle w:val="Remark"/>
          <w:i w:val="0"/>
          <w:sz w:val="24"/>
          <w:lang w:val="en-US"/>
        </w:rPr>
        <w:t xml:space="preserve">SWE Common </w:t>
      </w:r>
      <w:r w:rsidR="00172E1E">
        <w:rPr>
          <w:rStyle w:val="Remark"/>
          <w:i w:val="0"/>
          <w:sz w:val="24"/>
        </w:rPr>
        <w:t xml:space="preserve">Data Model </w:t>
      </w:r>
      <w:r w:rsidRPr="00644C6D">
        <w:rPr>
          <w:rStyle w:val="Remark"/>
          <w:i w:val="0"/>
          <w:sz w:val="24"/>
          <w:lang w:val="en-US"/>
        </w:rPr>
        <w:t>specification</w:t>
      </w:r>
      <w:r w:rsidR="003B6EFC" w:rsidRPr="00644C6D">
        <w:rPr>
          <w:rStyle w:val="Remark"/>
          <w:i w:val="0"/>
          <w:sz w:val="24"/>
          <w:lang w:val="en-US"/>
        </w:rPr>
        <w:t xml:space="preserve"> </w:t>
      </w:r>
      <w:r w:rsidR="00551971" w:rsidRPr="00644C6D">
        <w:rPr>
          <w:rStyle w:val="Remark"/>
          <w:i w:val="0"/>
          <w:sz w:val="24"/>
          <w:lang w:val="en-US"/>
        </w:rPr>
        <w:t xml:space="preserve">have been </w:t>
      </w:r>
      <w:r w:rsidR="00B1706E" w:rsidRPr="00644C6D">
        <w:rPr>
          <w:rStyle w:val="Remark"/>
          <w:i w:val="0"/>
          <w:sz w:val="24"/>
          <w:lang w:val="en-US"/>
        </w:rPr>
        <w:t>removed</w:t>
      </w:r>
      <w:r w:rsidR="00551971" w:rsidRPr="00644C6D">
        <w:rPr>
          <w:rStyle w:val="Remark"/>
          <w:i w:val="0"/>
          <w:sz w:val="24"/>
          <w:lang w:val="en-US"/>
        </w:rPr>
        <w:t xml:space="preserve"> and </w:t>
      </w:r>
      <w:r w:rsidR="00DB1E44">
        <w:rPr>
          <w:rStyle w:val="Remark"/>
          <w:i w:val="0"/>
          <w:sz w:val="24"/>
          <w:lang w:val="en-US"/>
        </w:rPr>
        <w:t xml:space="preserve">will be </w:t>
      </w:r>
      <w:r w:rsidR="00551971" w:rsidRPr="00644C6D">
        <w:rPr>
          <w:rStyle w:val="Remark"/>
          <w:i w:val="0"/>
          <w:sz w:val="24"/>
          <w:lang w:val="en-US"/>
        </w:rPr>
        <w:t xml:space="preserve">replaced by </w:t>
      </w:r>
      <w:r w:rsidR="00DB1E44">
        <w:rPr>
          <w:rStyle w:val="Remark"/>
          <w:i w:val="0"/>
          <w:sz w:val="24"/>
          <w:lang w:val="en-US"/>
        </w:rPr>
        <w:t xml:space="preserve">their </w:t>
      </w:r>
      <w:r w:rsidR="00551971" w:rsidRPr="00644C6D">
        <w:rPr>
          <w:rStyle w:val="Remark"/>
          <w:i w:val="0"/>
          <w:sz w:val="24"/>
          <w:lang w:val="en-US"/>
        </w:rPr>
        <w:t>soft-typed equivalent</w:t>
      </w:r>
      <w:r w:rsidR="00DB1E44">
        <w:rPr>
          <w:rStyle w:val="Remark"/>
          <w:i w:val="0"/>
          <w:sz w:val="24"/>
          <w:lang w:val="en-US"/>
        </w:rPr>
        <w:t>s</w:t>
      </w:r>
      <w:r w:rsidR="00F51078" w:rsidRPr="00644C6D">
        <w:rPr>
          <w:rStyle w:val="Remark"/>
          <w:i w:val="0"/>
          <w:sz w:val="24"/>
          <w:lang w:val="en-US"/>
        </w:rPr>
        <w:t xml:space="preserve">. The list is given </w:t>
      </w:r>
      <w:r w:rsidR="00DB1E44">
        <w:rPr>
          <w:rStyle w:val="Remark"/>
          <w:i w:val="0"/>
          <w:sz w:val="24"/>
          <w:lang w:val="en-US"/>
        </w:rPr>
        <w:t>are</w:t>
      </w:r>
      <w:r w:rsidR="00F51078" w:rsidRPr="00644C6D">
        <w:rPr>
          <w:rStyle w:val="Remark"/>
          <w:i w:val="0"/>
          <w:sz w:val="24"/>
          <w:lang w:val="en-US"/>
        </w:rPr>
        <w:t>:</w:t>
      </w:r>
    </w:p>
    <w:p w14:paraId="7037A672" w14:textId="77777777" w:rsidR="00952F50" w:rsidRPr="00644C6D" w:rsidRDefault="00952F50" w:rsidP="00BB7598">
      <w:pPr>
        <w:pStyle w:val="List"/>
        <w:rPr>
          <w:rFonts w:ascii="TimesNewRoman" w:hAnsi="TimesNewRoman" w:cs="TimesNewRoman"/>
          <w:lang w:val="en-US"/>
        </w:rPr>
      </w:pPr>
      <w:r w:rsidRPr="00644C6D">
        <w:rPr>
          <w:lang w:val="en-US"/>
        </w:rPr>
        <w:t>Position</w:t>
      </w:r>
      <w:r w:rsidR="00436272" w:rsidRPr="00644C6D">
        <w:rPr>
          <w:lang w:val="en-US"/>
        </w:rPr>
        <w:t xml:space="preserve">, </w:t>
      </w:r>
      <w:r w:rsidRPr="00644C6D">
        <w:rPr>
          <w:lang w:val="en-US"/>
        </w:rPr>
        <w:t>SquareM</w:t>
      </w:r>
      <w:r w:rsidR="005D30CC" w:rsidRPr="00644C6D">
        <w:rPr>
          <w:lang w:val="en-US"/>
        </w:rPr>
        <w:t>a</w:t>
      </w:r>
      <w:r w:rsidRPr="00644C6D">
        <w:rPr>
          <w:lang w:val="en-US"/>
        </w:rPr>
        <w:t>trix</w:t>
      </w:r>
    </w:p>
    <w:p w14:paraId="21F95143" w14:textId="77777777" w:rsidR="00875DD3" w:rsidRPr="00644C6D" w:rsidRDefault="00875DD3" w:rsidP="00BB7598">
      <w:pPr>
        <w:pStyle w:val="List"/>
        <w:rPr>
          <w:rFonts w:ascii="TimesNewRoman" w:hAnsi="TimesNewRoman" w:cs="TimesNewRoman"/>
          <w:lang w:val="en-US"/>
        </w:rPr>
      </w:pPr>
      <w:r w:rsidRPr="00644C6D">
        <w:rPr>
          <w:lang w:val="en-US"/>
        </w:rPr>
        <w:t>SimpleDataRecor</w:t>
      </w:r>
      <w:r w:rsidR="00AE09BF" w:rsidRPr="00644C6D">
        <w:rPr>
          <w:lang w:val="en-US"/>
        </w:rPr>
        <w:t>d, ObservableProperty</w:t>
      </w:r>
    </w:p>
    <w:p w14:paraId="74AF35E7" w14:textId="77777777" w:rsidR="00952F50" w:rsidRPr="00644C6D" w:rsidRDefault="00952F50" w:rsidP="00BB7598">
      <w:pPr>
        <w:pStyle w:val="List"/>
        <w:rPr>
          <w:rFonts w:ascii="TimesNewRoman" w:hAnsi="TimesNewRoman" w:cs="TimesNewRoman"/>
          <w:lang w:val="en-US"/>
        </w:rPr>
      </w:pPr>
      <w:r w:rsidRPr="00644C6D">
        <w:rPr>
          <w:lang w:val="en-US"/>
        </w:rPr>
        <w:t>Condit</w:t>
      </w:r>
      <w:r w:rsidR="00436272" w:rsidRPr="00644C6D">
        <w:rPr>
          <w:lang w:val="en-US"/>
        </w:rPr>
        <w:t>i</w:t>
      </w:r>
      <w:r w:rsidRPr="00644C6D">
        <w:rPr>
          <w:lang w:val="en-US"/>
        </w:rPr>
        <w:t>onalData</w:t>
      </w:r>
      <w:r w:rsidR="00436272" w:rsidRPr="00644C6D">
        <w:rPr>
          <w:lang w:val="en-US"/>
        </w:rPr>
        <w:t xml:space="preserve">, </w:t>
      </w:r>
      <w:r w:rsidRPr="00644C6D">
        <w:rPr>
          <w:lang w:val="en-US"/>
        </w:rPr>
        <w:t>ConditionalValue</w:t>
      </w:r>
    </w:p>
    <w:p w14:paraId="00B3D276" w14:textId="77777777" w:rsidR="00FB5F5D" w:rsidRPr="00644C6D" w:rsidRDefault="00FB5F5D" w:rsidP="00FB5F5D">
      <w:pPr>
        <w:pStyle w:val="List"/>
        <w:rPr>
          <w:rFonts w:ascii="TimesNewRoman" w:hAnsi="TimesNewRoman" w:cs="TimesNewRoman"/>
          <w:lang w:val="en-US"/>
        </w:rPr>
      </w:pPr>
      <w:r w:rsidRPr="00644C6D">
        <w:rPr>
          <w:lang w:val="en-US"/>
        </w:rPr>
        <w:t>Curve, NormalizedCurve</w:t>
      </w:r>
    </w:p>
    <w:p w14:paraId="0D9DAFF1" w14:textId="77777777" w:rsidR="00343FC5" w:rsidRPr="0033418F" w:rsidRDefault="007001F7" w:rsidP="00CB6C89">
      <w:pPr>
        <w:pStyle w:val="Note"/>
        <w:rPr>
          <w:rStyle w:val="Remark"/>
          <w:iCs w:val="0"/>
          <w:sz w:val="24"/>
          <w:lang w:val="en-US"/>
        </w:rPr>
      </w:pPr>
      <w:r w:rsidRPr="0033418F">
        <w:rPr>
          <w:rStyle w:val="Remark"/>
          <w:iCs w:val="0"/>
          <w:sz w:val="24"/>
          <w:lang w:val="en-US"/>
        </w:rPr>
        <w:t xml:space="preserve">The derivation from GML has also been improved by </w:t>
      </w:r>
      <w:r w:rsidR="009A78D0" w:rsidRPr="0033418F">
        <w:rPr>
          <w:rStyle w:val="Remark"/>
          <w:iCs w:val="0"/>
          <w:sz w:val="24"/>
          <w:lang w:val="en-US"/>
        </w:rPr>
        <w:t>mak</w:t>
      </w:r>
      <w:r w:rsidRPr="0033418F">
        <w:rPr>
          <w:rStyle w:val="Remark"/>
          <w:iCs w:val="0"/>
          <w:sz w:val="24"/>
          <w:lang w:val="en-US"/>
        </w:rPr>
        <w:t>ing</w:t>
      </w:r>
      <w:r w:rsidR="009A78D0" w:rsidRPr="0033418F">
        <w:rPr>
          <w:rStyle w:val="Remark"/>
          <w:iCs w:val="0"/>
          <w:sz w:val="24"/>
          <w:lang w:val="en-US"/>
        </w:rPr>
        <w:t xml:space="preserve"> all elements substitutable for</w:t>
      </w:r>
      <w:r w:rsidR="00800BAA" w:rsidRPr="0033418F">
        <w:rPr>
          <w:rStyle w:val="Remark"/>
          <w:iCs w:val="0"/>
          <w:sz w:val="24"/>
          <w:lang w:val="en-US"/>
        </w:rPr>
        <w:t xml:space="preserve"> </w:t>
      </w:r>
      <w:r w:rsidR="0053711B" w:rsidRPr="0033418F">
        <w:rPr>
          <w:rStyle w:val="Remark"/>
          <w:iCs w:val="0"/>
          <w:sz w:val="24"/>
          <w:lang w:val="en-US"/>
        </w:rPr>
        <w:t xml:space="preserve">GML </w:t>
      </w:r>
      <w:r w:rsidR="00800BAA" w:rsidRPr="0033418F">
        <w:rPr>
          <w:rStyle w:val="Remark"/>
          <w:iCs w:val="0"/>
          <w:sz w:val="24"/>
          <w:lang w:val="en-US"/>
        </w:rPr>
        <w:t>Abstract</w:t>
      </w:r>
      <w:r w:rsidR="009A78D0" w:rsidRPr="0033418F">
        <w:rPr>
          <w:rStyle w:val="Remark"/>
          <w:iCs w:val="0"/>
          <w:sz w:val="24"/>
          <w:lang w:val="en-US"/>
        </w:rPr>
        <w:t>Value (and thus transitively for GML AbstractObject)</w:t>
      </w:r>
      <w:r w:rsidRPr="0033418F">
        <w:rPr>
          <w:rStyle w:val="Remark"/>
          <w:iCs w:val="0"/>
          <w:sz w:val="24"/>
          <w:lang w:val="en-US"/>
        </w:rPr>
        <w:t xml:space="preserve"> </w:t>
      </w:r>
      <w:r w:rsidR="00644C6D">
        <w:rPr>
          <w:rStyle w:val="Remark"/>
          <w:iCs w:val="0"/>
          <w:sz w:val="24"/>
          <w:lang w:val="en-US"/>
        </w:rPr>
        <w:t xml:space="preserve">and AbstractFeature </w:t>
      </w:r>
      <w:r w:rsidR="00800BAA" w:rsidRPr="0033418F">
        <w:rPr>
          <w:rStyle w:val="Remark"/>
          <w:iCs w:val="0"/>
          <w:sz w:val="24"/>
          <w:lang w:val="en-US"/>
        </w:rPr>
        <w:t>so that they can</w:t>
      </w:r>
      <w:r w:rsidRPr="0033418F">
        <w:rPr>
          <w:rStyle w:val="Remark"/>
          <w:iCs w:val="0"/>
          <w:sz w:val="24"/>
          <w:lang w:val="en-US"/>
        </w:rPr>
        <w:t xml:space="preserve"> be used directly </w:t>
      </w:r>
      <w:r w:rsidR="00800BAA" w:rsidRPr="0033418F">
        <w:rPr>
          <w:rStyle w:val="Remark"/>
          <w:iCs w:val="0"/>
          <w:sz w:val="24"/>
          <w:lang w:val="en-US"/>
        </w:rPr>
        <w:t xml:space="preserve">by </w:t>
      </w:r>
      <w:r w:rsidRPr="0033418F">
        <w:rPr>
          <w:rStyle w:val="Remark"/>
          <w:iCs w:val="0"/>
          <w:sz w:val="24"/>
          <w:lang w:val="en-US"/>
        </w:rPr>
        <w:t>GML application schemas.</w:t>
      </w:r>
      <w:r w:rsidR="00800BAA" w:rsidRPr="0033418F">
        <w:rPr>
          <w:rStyle w:val="Remark"/>
          <w:iCs w:val="0"/>
          <w:sz w:val="24"/>
          <w:lang w:val="en-US"/>
        </w:rPr>
        <w:t xml:space="preserve"> The GML encoding rules as defined in ISO 19136 have also been used to generate XML schemas from the UML models with only minor modifications.</w:t>
      </w:r>
    </w:p>
    <w:p w14:paraId="7573776E" w14:textId="77777777" w:rsidR="00B24E8E" w:rsidRPr="0033418F" w:rsidRDefault="00DB3C02" w:rsidP="00CB6C89">
      <w:pPr>
        <w:pStyle w:val="Note"/>
        <w:rPr>
          <w:i w:val="0"/>
          <w:lang w:val="en-US"/>
        </w:rPr>
      </w:pPr>
      <w:r w:rsidRPr="0033418F">
        <w:rPr>
          <w:rStyle w:val="Remark"/>
          <w:iCs w:val="0"/>
          <w:sz w:val="24"/>
          <w:lang w:val="en-US"/>
        </w:rPr>
        <w:t xml:space="preserve">This release is not fully </w:t>
      </w:r>
      <w:r w:rsidR="00551971" w:rsidRPr="0033418F">
        <w:rPr>
          <w:rStyle w:val="Remark"/>
          <w:iCs w:val="0"/>
          <w:sz w:val="24"/>
          <w:lang w:val="en-US"/>
        </w:rPr>
        <w:t>backward</w:t>
      </w:r>
      <w:r w:rsidR="00C77861" w:rsidRPr="0033418F">
        <w:rPr>
          <w:rStyle w:val="Remark"/>
          <w:iCs w:val="0"/>
          <w:sz w:val="24"/>
          <w:lang w:val="en-US"/>
        </w:rPr>
        <w:t>s</w:t>
      </w:r>
      <w:r w:rsidR="00551971" w:rsidRPr="0033418F">
        <w:rPr>
          <w:rStyle w:val="Remark"/>
          <w:iCs w:val="0"/>
          <w:sz w:val="24"/>
          <w:lang w:val="en-US"/>
        </w:rPr>
        <w:t xml:space="preserve"> compatible</w:t>
      </w:r>
      <w:r w:rsidRPr="0033418F">
        <w:rPr>
          <w:rStyle w:val="Remark"/>
          <w:iCs w:val="0"/>
          <w:sz w:val="24"/>
          <w:lang w:val="en-US"/>
        </w:rPr>
        <w:t xml:space="preserve"> with</w:t>
      </w:r>
      <w:r w:rsidR="00526030" w:rsidRPr="0033418F">
        <w:rPr>
          <w:rStyle w:val="Remark"/>
          <w:iCs w:val="0"/>
          <w:sz w:val="24"/>
          <w:lang w:val="en-US"/>
        </w:rPr>
        <w:t xml:space="preserve"> </w:t>
      </w:r>
      <w:r w:rsidRPr="0033418F">
        <w:rPr>
          <w:rStyle w:val="Remark"/>
          <w:iCs w:val="0"/>
          <w:sz w:val="24"/>
          <w:lang w:val="en-US"/>
        </w:rPr>
        <w:t>version 1.0</w:t>
      </w:r>
      <w:r w:rsidR="00177924" w:rsidRPr="0033418F">
        <w:rPr>
          <w:rStyle w:val="Remark"/>
          <w:iCs w:val="0"/>
          <w:sz w:val="24"/>
          <w:lang w:val="en-US"/>
        </w:rPr>
        <w:t>.1</w:t>
      </w:r>
      <w:r w:rsidRPr="0033418F">
        <w:rPr>
          <w:rStyle w:val="Remark"/>
          <w:iCs w:val="0"/>
          <w:sz w:val="24"/>
          <w:lang w:val="en-US"/>
        </w:rPr>
        <w:t xml:space="preserve"> </w:t>
      </w:r>
      <w:r w:rsidR="00526030" w:rsidRPr="0033418F">
        <w:rPr>
          <w:rStyle w:val="Remark"/>
          <w:iCs w:val="0"/>
          <w:sz w:val="24"/>
          <w:lang w:val="en-US"/>
        </w:rPr>
        <w:t>even though</w:t>
      </w:r>
      <w:r w:rsidR="0034197A" w:rsidRPr="0033418F">
        <w:rPr>
          <w:rStyle w:val="Remark"/>
          <w:iCs w:val="0"/>
          <w:sz w:val="24"/>
          <w:lang w:val="en-US"/>
        </w:rPr>
        <w:t xml:space="preserve"> changes were kept to a minimum</w:t>
      </w:r>
      <w:r w:rsidRPr="0033418F">
        <w:rPr>
          <w:rStyle w:val="Remark"/>
          <w:iCs w:val="0"/>
          <w:sz w:val="24"/>
          <w:lang w:val="en-US"/>
        </w:rPr>
        <w:t>.</w:t>
      </w:r>
    </w:p>
    <w:p w14:paraId="69B9BC38" w14:textId="77777777" w:rsidR="00B24E8E" w:rsidRPr="001A6AAF" w:rsidRDefault="00B24E8E">
      <w:pPr>
        <w:rPr>
          <w:lang w:val="en-US"/>
        </w:rPr>
        <w:sectPr w:rsidR="00B24E8E" w:rsidRPr="001A6AAF" w:rsidSect="0060189C">
          <w:headerReference w:type="even" r:id="rId14"/>
          <w:headerReference w:type="default" r:id="rId15"/>
          <w:footerReference w:type="even" r:id="rId16"/>
          <w:footerReference w:type="default" r:id="rId17"/>
          <w:headerReference w:type="first" r:id="rId18"/>
          <w:footerReference w:type="first" r:id="rId19"/>
          <w:type w:val="oddPage"/>
          <w:pgSz w:w="12240" w:h="15840" w:code="1"/>
          <w:pgMar w:top="1872" w:right="1800" w:bottom="1699" w:left="1238" w:header="1022" w:footer="288" w:gutter="562"/>
          <w:pgNumType w:fmt="lowerRoman" w:start="1"/>
          <w:cols w:space="720"/>
          <w:titlePg/>
        </w:sectPr>
      </w:pPr>
    </w:p>
    <w:p w14:paraId="15769F51" w14:textId="5CF0DAC2" w:rsidR="00B24E8E" w:rsidRPr="001A6AAF" w:rsidRDefault="00DE4D07" w:rsidP="00B17E01">
      <w:pPr>
        <w:pStyle w:val="Title"/>
        <w:rPr>
          <w:lang w:val="en-US"/>
        </w:rPr>
      </w:pPr>
      <w:bookmarkStart w:id="16" w:name="_Toc205024212"/>
      <w:r>
        <w:rPr>
          <w:lang w:val="en-US"/>
        </w:rPr>
        <w:lastRenderedPageBreak/>
        <w:t>Sen</w:t>
      </w:r>
      <w:r w:rsidR="001B16FB">
        <w:rPr>
          <w:lang w:val="en-US"/>
        </w:rPr>
        <w:softHyphen/>
      </w:r>
      <w:r>
        <w:rPr>
          <w:lang w:val="en-US"/>
        </w:rPr>
        <w:t>sor Model Language (SensorML)</w:t>
      </w:r>
      <w:r w:rsidR="00200839" w:rsidRPr="001A6AAF">
        <w:rPr>
          <w:lang w:val="en-US"/>
        </w:rPr>
        <w:t xml:space="preserve">: </w:t>
      </w:r>
      <w:r w:rsidR="00B17E01">
        <w:rPr>
          <w:lang w:val="en-US"/>
        </w:rPr>
        <w:br/>
      </w:r>
      <w:r w:rsidR="00200839" w:rsidRPr="001A6AAF">
        <w:rPr>
          <w:lang w:val="en-US"/>
        </w:rPr>
        <w:t>An Implementation Specification</w:t>
      </w:r>
      <w:bookmarkEnd w:id="16"/>
    </w:p>
    <w:p w14:paraId="02CA9A48" w14:textId="77777777" w:rsidR="00B24E8E" w:rsidRPr="000666EF" w:rsidRDefault="00B24E8E" w:rsidP="0038729D">
      <w:pPr>
        <w:pStyle w:val="Heading1"/>
        <w:rPr>
          <w:lang w:val="en-US"/>
        </w:rPr>
      </w:pPr>
      <w:bookmarkStart w:id="17" w:name="_Toc443461091"/>
      <w:bookmarkStart w:id="18" w:name="_Toc443470360"/>
      <w:bookmarkStart w:id="19" w:name="_Toc176596181"/>
      <w:bookmarkStart w:id="20" w:name="_Toc205024213"/>
      <w:r w:rsidRPr="000666EF">
        <w:rPr>
          <w:lang w:val="en-US"/>
        </w:rPr>
        <w:t>Scope</w:t>
      </w:r>
      <w:bookmarkEnd w:id="17"/>
      <w:bookmarkEnd w:id="18"/>
      <w:bookmarkEnd w:id="19"/>
      <w:bookmarkEnd w:id="20"/>
    </w:p>
    <w:p w14:paraId="318D63F2" w14:textId="64B06ED7" w:rsidR="000666EF" w:rsidRDefault="000666EF" w:rsidP="000666EF">
      <w:r>
        <w:t xml:space="preserve">This standard defines models and XML </w:t>
      </w:r>
      <w:r w:rsidR="002B0614">
        <w:t xml:space="preserve">Schema </w:t>
      </w:r>
      <w:r>
        <w:t xml:space="preserve">encoding for </w:t>
      </w:r>
      <w:r>
        <w:rPr>
          <w:iCs/>
        </w:rPr>
        <w:t>SensorML</w:t>
      </w:r>
      <w:r>
        <w:t xml:space="preserve">. The primary focus of SensorML is to provide a framework for defining processes and processing components associated with the measurement and post-measurement transformation of observations. </w:t>
      </w:r>
      <w:r w:rsidR="002B0614">
        <w:t xml:space="preserve">Thus SensorML has more of a focus on the process of measurement and observation, rather than </w:t>
      </w:r>
      <w:r w:rsidR="00B41648">
        <w:t xml:space="preserve">on </w:t>
      </w:r>
      <w:r w:rsidR="002B0614">
        <w:t>sensor hardware</w:t>
      </w:r>
      <w:r w:rsidR="0003316F">
        <w:t xml:space="preserve">, </w:t>
      </w:r>
      <w:r w:rsidR="00DB1E44">
        <w:t>while still provding</w:t>
      </w:r>
      <w:r w:rsidR="0003316F">
        <w:t xml:space="preserve"> a robust means of defining the physical characteristics and functional capabilities of physical processes such as sensors and actuators</w:t>
      </w:r>
      <w:r w:rsidR="002B0614">
        <w:t xml:space="preserve">. </w:t>
      </w:r>
    </w:p>
    <w:p w14:paraId="183FFFB4" w14:textId="5F99271D" w:rsidR="000666EF" w:rsidRDefault="000666EF" w:rsidP="000666EF">
      <w:r>
        <w:t xml:space="preserve">The </w:t>
      </w:r>
      <w:r w:rsidR="00160B64">
        <w:t>aims</w:t>
      </w:r>
      <w:r>
        <w:t xml:space="preserve"> </w:t>
      </w:r>
      <w:r w:rsidRPr="003E3E62">
        <w:rPr>
          <w:iCs/>
        </w:rPr>
        <w:t>SensorML</w:t>
      </w:r>
      <w:r>
        <w:t xml:space="preserve"> are to: </w:t>
      </w:r>
    </w:p>
    <w:p w14:paraId="689E926D" w14:textId="77777777" w:rsidR="000666EF" w:rsidRDefault="000666EF" w:rsidP="0044545A">
      <w:pPr>
        <w:pStyle w:val="ExpBullet1"/>
        <w:keepLines/>
        <w:numPr>
          <w:ilvl w:val="0"/>
          <w:numId w:val="13"/>
        </w:numPr>
      </w:pPr>
      <w:r>
        <w:t>Provide sensor and process information in support of asset and observation discovery</w:t>
      </w:r>
    </w:p>
    <w:p w14:paraId="26645ED4" w14:textId="77777777" w:rsidR="000666EF" w:rsidRDefault="000666EF" w:rsidP="0044545A">
      <w:pPr>
        <w:pStyle w:val="ExpBullet1"/>
        <w:keepLines/>
        <w:numPr>
          <w:ilvl w:val="0"/>
          <w:numId w:val="13"/>
        </w:numPr>
      </w:pPr>
      <w:r>
        <w:t>Support the processing and analysis of the sensor observations</w:t>
      </w:r>
    </w:p>
    <w:p w14:paraId="7396AED3" w14:textId="77777777" w:rsidR="000666EF" w:rsidRDefault="000666EF" w:rsidP="0044545A">
      <w:pPr>
        <w:pStyle w:val="ExpBullet1"/>
        <w:keepLines/>
        <w:numPr>
          <w:ilvl w:val="0"/>
          <w:numId w:val="13"/>
        </w:numPr>
      </w:pPr>
      <w:r>
        <w:t xml:space="preserve">Support the geolocation of observed values (measured data) </w:t>
      </w:r>
    </w:p>
    <w:p w14:paraId="76BDBD40" w14:textId="3CC82C0C" w:rsidR="000666EF" w:rsidRDefault="000666EF" w:rsidP="0044545A">
      <w:pPr>
        <w:pStyle w:val="ExpBullet1"/>
        <w:keepLines/>
        <w:numPr>
          <w:ilvl w:val="0"/>
          <w:numId w:val="13"/>
        </w:numPr>
      </w:pPr>
      <w:r>
        <w:t xml:space="preserve">Provide performance </w:t>
      </w:r>
      <w:r w:rsidR="00B17E01">
        <w:t xml:space="preserve">and quality of measurement </w:t>
      </w:r>
      <w:r>
        <w:t xml:space="preserve">characteristics (e.g., accuracy, threshold, etc.) </w:t>
      </w:r>
    </w:p>
    <w:p w14:paraId="68122FF7" w14:textId="664E9CE0" w:rsidR="00160B64" w:rsidRDefault="00160B64" w:rsidP="0044545A">
      <w:pPr>
        <w:pStyle w:val="ExpBullet1"/>
        <w:keepLines/>
        <w:numPr>
          <w:ilvl w:val="0"/>
          <w:numId w:val="13"/>
        </w:numPr>
      </w:pPr>
      <w:r>
        <w:t>Provide general descriptions of components (e.g. a particular model or type of a sensor) as well as the specific configuration of that component when its deployed</w:t>
      </w:r>
    </w:p>
    <w:p w14:paraId="1E9A473E" w14:textId="77777777" w:rsidR="00DB1E44" w:rsidRDefault="00DB1E44" w:rsidP="00DB1E44">
      <w:pPr>
        <w:pStyle w:val="ExpBullet1"/>
        <w:keepLines/>
        <w:numPr>
          <w:ilvl w:val="0"/>
          <w:numId w:val="13"/>
        </w:numPr>
      </w:pPr>
      <w:r>
        <w:t>Provide descriptions of sensors and sensor systems for inventory management</w:t>
      </w:r>
    </w:p>
    <w:p w14:paraId="1CC71057" w14:textId="77777777" w:rsidR="00160B64" w:rsidRDefault="00160B64" w:rsidP="0044545A">
      <w:pPr>
        <w:pStyle w:val="ExpBullet1"/>
        <w:keepLines/>
        <w:numPr>
          <w:ilvl w:val="0"/>
          <w:numId w:val="13"/>
        </w:numPr>
      </w:pPr>
      <w:r>
        <w:t>Provide a machine interpretable description of the interfaces and data streams flowing in and out of a component</w:t>
      </w:r>
    </w:p>
    <w:p w14:paraId="1BCAABE1" w14:textId="1FF9AC41" w:rsidR="000666EF" w:rsidRDefault="000666EF" w:rsidP="0044545A">
      <w:pPr>
        <w:pStyle w:val="ExpBullet1"/>
        <w:keepLines/>
        <w:numPr>
          <w:ilvl w:val="0"/>
          <w:numId w:val="13"/>
        </w:numPr>
      </w:pPr>
      <w:r>
        <w:t>Provide an explicit description of the process by which an obs</w:t>
      </w:r>
      <w:r w:rsidR="00DB1E44">
        <w:t>ervation was obtained (i.e., it</w:t>
      </w:r>
      <w:r>
        <w:t>s lineage)</w:t>
      </w:r>
    </w:p>
    <w:p w14:paraId="49309B26" w14:textId="77777777" w:rsidR="000666EF" w:rsidRDefault="000666EF" w:rsidP="0044545A">
      <w:pPr>
        <w:pStyle w:val="ExpBullet1"/>
        <w:keepLines/>
        <w:numPr>
          <w:ilvl w:val="0"/>
          <w:numId w:val="13"/>
        </w:numPr>
      </w:pPr>
      <w:r>
        <w:t xml:space="preserve">Provide an executable </w:t>
      </w:r>
      <w:r w:rsidR="002972EB">
        <w:t>aggregate process</w:t>
      </w:r>
      <w:r>
        <w:t xml:space="preserve"> for deriving new data products on demand (i.e., derivable </w:t>
      </w:r>
      <w:r w:rsidR="0059330C">
        <w:t>products</w:t>
      </w:r>
      <w:r>
        <w:t>)</w:t>
      </w:r>
    </w:p>
    <w:p w14:paraId="68BCD46C" w14:textId="70E53961" w:rsidR="000666EF" w:rsidRPr="00A53F8A" w:rsidRDefault="000666EF" w:rsidP="0044545A">
      <w:pPr>
        <w:pStyle w:val="ExpBullet1"/>
        <w:keepLines/>
        <w:numPr>
          <w:ilvl w:val="0"/>
          <w:numId w:val="13"/>
        </w:numPr>
        <w:rPr>
          <w:rFonts w:ascii="Arial Unicode MS" w:eastAsia="Arial Unicode MS" w:hAnsi="Arial Unicode MS" w:cs="Arial Unicode MS"/>
          <w:vanish/>
          <w:sz w:val="20"/>
        </w:rPr>
      </w:pPr>
      <w:r>
        <w:t>Archive fundamental properties and assumptions regarding sensor systems</w:t>
      </w:r>
      <w:r w:rsidR="00B17E01">
        <w:t xml:space="preserve"> and computational processes</w:t>
      </w:r>
    </w:p>
    <w:p w14:paraId="2F2E2859" w14:textId="77777777" w:rsidR="000666EF" w:rsidRDefault="000666EF" w:rsidP="000666EF">
      <w:pPr>
        <w:pStyle w:val="ExpBullet1"/>
        <w:keepLines/>
      </w:pPr>
    </w:p>
    <w:p w14:paraId="18CEB481" w14:textId="77777777" w:rsidR="000666EF" w:rsidRPr="00AF1606" w:rsidRDefault="000666EF" w:rsidP="000666EF">
      <w:pPr>
        <w:pStyle w:val="ExpBullet1"/>
        <w:keepLines/>
        <w:rPr>
          <w:rFonts w:ascii="Arial Unicode MS" w:eastAsia="Arial Unicode MS" w:hAnsi="Arial Unicode MS" w:cs="Arial Unicode MS"/>
          <w:vanish/>
          <w:sz w:val="20"/>
        </w:rPr>
      </w:pPr>
    </w:p>
    <w:p w14:paraId="4CEF67FE" w14:textId="77777777" w:rsidR="000666EF" w:rsidRDefault="000666EF" w:rsidP="000666EF">
      <w:pPr>
        <w:pStyle w:val="ExpBullet1"/>
        <w:keepLines/>
      </w:pPr>
    </w:p>
    <w:p w14:paraId="17755EC8" w14:textId="62B29B1C" w:rsidR="000666EF" w:rsidRDefault="000666EF" w:rsidP="000666EF">
      <w:r w:rsidRPr="00AF1606">
        <w:t>SensorML provides a common framework for any process</w:t>
      </w:r>
      <w:r>
        <w:t>, but is particularly well-suited for the description of sensor and systems and the process</w:t>
      </w:r>
      <w:r w:rsidR="0003316F">
        <w:t>es surrounding</w:t>
      </w:r>
      <w:r>
        <w:t xml:space="preserve"> sensor observations</w:t>
      </w:r>
      <w:r w:rsidRPr="00AF1606">
        <w:t>. Within Se</w:t>
      </w:r>
      <w:r w:rsidR="00510E56">
        <w:t>nsorML, sensor systems</w:t>
      </w:r>
      <w:r w:rsidRPr="00AF1606">
        <w:t xml:space="preserve"> and transducer components (detectors, transmitters, actuators, and filters) are all modeled as </w:t>
      </w:r>
      <w:r>
        <w:t xml:space="preserve">physical </w:t>
      </w:r>
      <w:r w:rsidRPr="00AF1606">
        <w:t xml:space="preserve">processes that can be connected and participate equally within a process </w:t>
      </w:r>
      <w:r w:rsidR="0003316F">
        <w:t>network</w:t>
      </w:r>
      <w:r>
        <w:t xml:space="preserve"> or system</w:t>
      </w:r>
      <w:r w:rsidRPr="00AF1606">
        <w:t>, and utilize the same mo</w:t>
      </w:r>
      <w:r>
        <w:t>del frame</w:t>
      </w:r>
      <w:r w:rsidR="0003316F">
        <w:t>work</w:t>
      </w:r>
      <w:r>
        <w:t xml:space="preserve"> as any other process.</w:t>
      </w:r>
    </w:p>
    <w:p w14:paraId="0CC1DA87" w14:textId="53AB185F" w:rsidR="000666EF" w:rsidRDefault="000666EF" w:rsidP="000666EF">
      <w:r>
        <w:t xml:space="preserve">Processes are entities that take one or more inputs and through the application of well-defined methods </w:t>
      </w:r>
      <w:r w:rsidR="0003316F">
        <w:t xml:space="preserve">and </w:t>
      </w:r>
      <w:r>
        <w:t>configurable parameters,</w:t>
      </w:r>
      <w:r w:rsidR="00510E56">
        <w:t xml:space="preserve"> produce</w:t>
      </w:r>
      <w:r>
        <w:t xml:space="preserve"> one or more outputs.  The process </w:t>
      </w:r>
      <w:r>
        <w:lastRenderedPageBreak/>
        <w:t xml:space="preserve">model defined in SensorML can be used to describe a wide variety of processes, including actuators, spatial transforms, and data processes, to name a few. SensorML also supports explicit linking between processes and thus supports the concept of </w:t>
      </w:r>
      <w:r w:rsidR="00510E56">
        <w:t xml:space="preserve">aggregate </w:t>
      </w:r>
      <w:r>
        <w:t>process</w:t>
      </w:r>
      <w:r w:rsidR="00510E56">
        <w:t>es or workflows</w:t>
      </w:r>
      <w:r>
        <w:t xml:space="preserve">, which are </w:t>
      </w:r>
      <w:r w:rsidR="004435E9">
        <w:t>themselve</w:t>
      </w:r>
      <w:r w:rsidR="00510E56">
        <w:t>s</w:t>
      </w:r>
      <w:r w:rsidR="004435E9">
        <w:t xml:space="preserve"> </w:t>
      </w:r>
      <w:r>
        <w:t>defined as processes.</w:t>
      </w:r>
    </w:p>
    <w:p w14:paraId="03E9258B" w14:textId="24D72FAF" w:rsidR="000666EF" w:rsidRDefault="000666EF" w:rsidP="000666EF">
      <w:r>
        <w:rPr>
          <w:iCs/>
        </w:rPr>
        <w:t xml:space="preserve">SensorML provides a framework within which the geometric, dynamic, and observational characteristics of sensors and sensor systems can be defined. </w:t>
      </w:r>
      <w:r>
        <w:t xml:space="preserve">There are a great variety of sensor types, from simple thermometers to complex electron microscopes and earth observing satellites. These can all be supported through the definition of </w:t>
      </w:r>
      <w:r w:rsidR="0003316F">
        <w:t>simple</w:t>
      </w:r>
      <w:r>
        <w:t xml:space="preserve"> and </w:t>
      </w:r>
      <w:r w:rsidR="0003316F">
        <w:t xml:space="preserve">aggregate </w:t>
      </w:r>
      <w:r>
        <w:t>process</w:t>
      </w:r>
      <w:r w:rsidR="0003316F">
        <w:t>es</w:t>
      </w:r>
      <w:r>
        <w:t>.</w:t>
      </w:r>
    </w:p>
    <w:p w14:paraId="2251F753" w14:textId="672B775C" w:rsidR="000666EF" w:rsidRDefault="000666EF" w:rsidP="000666EF">
      <w:r>
        <w:t xml:space="preserve">The models and schema within the core SensorML </w:t>
      </w:r>
      <w:r w:rsidR="00B17E01">
        <w:t>specification</w:t>
      </w:r>
      <w:r>
        <w:t xml:space="preserve"> provide a “skeletal” framework for describing processes, </w:t>
      </w:r>
      <w:r w:rsidR="002972EB">
        <w:t>aggregate processes</w:t>
      </w:r>
      <w:r>
        <w:t xml:space="preserve">, and sensor systems. </w:t>
      </w:r>
      <w:r w:rsidR="0003316F">
        <w:t>I</w:t>
      </w:r>
      <w:r>
        <w:t xml:space="preserve">nteroperability within and between various sensor communities, </w:t>
      </w:r>
      <w:r w:rsidR="0003316F">
        <w:t>is greatly improved through</w:t>
      </w:r>
      <w:r>
        <w:t xml:space="preserve"> the definition of </w:t>
      </w:r>
      <w:r w:rsidR="00510E56">
        <w:t xml:space="preserve">shared </w:t>
      </w:r>
      <w:r>
        <w:t xml:space="preserve">community semantics (within online dictionaries or ontologies) that can be utilized within the framework. In addition, we envision the profiling of small, general-use, atomic processes that can serve as components within </w:t>
      </w:r>
      <w:r w:rsidR="0003316F">
        <w:t>aggregate processes</w:t>
      </w:r>
      <w:r w:rsidR="004435E9">
        <w:t xml:space="preserve"> and systems</w:t>
      </w:r>
      <w:r>
        <w:t xml:space="preserve">. </w:t>
      </w:r>
    </w:p>
    <w:p w14:paraId="3D89FCF9" w14:textId="77777777" w:rsidR="000666EF" w:rsidRDefault="000666EF" w:rsidP="00DF7C6D">
      <w:pPr>
        <w:rPr>
          <w:lang w:val="en-US"/>
        </w:rPr>
      </w:pPr>
    </w:p>
    <w:p w14:paraId="71BAC3C8" w14:textId="77777777" w:rsidR="00B24E8E" w:rsidRDefault="007447CC" w:rsidP="006C3CF7">
      <w:pPr>
        <w:pStyle w:val="Heading1"/>
        <w:rPr>
          <w:lang w:val="en-US"/>
        </w:rPr>
      </w:pPr>
      <w:bookmarkStart w:id="21" w:name="_Toc443461092"/>
      <w:bookmarkStart w:id="22" w:name="_Toc443470361"/>
      <w:r w:rsidRPr="001A6AAF">
        <w:rPr>
          <w:lang w:val="en-US"/>
        </w:rPr>
        <w:br w:type="page"/>
      </w:r>
      <w:bookmarkStart w:id="23" w:name="_Toc176596182"/>
      <w:bookmarkStart w:id="24" w:name="_Toc205024214"/>
      <w:r w:rsidR="00B24E8E" w:rsidRPr="001A6AAF">
        <w:rPr>
          <w:lang w:val="en-US"/>
        </w:rPr>
        <w:lastRenderedPageBreak/>
        <w:t>Conformance</w:t>
      </w:r>
      <w:bookmarkEnd w:id="21"/>
      <w:bookmarkEnd w:id="22"/>
      <w:bookmarkEnd w:id="23"/>
      <w:bookmarkEnd w:id="24"/>
    </w:p>
    <w:p w14:paraId="24F5BC01" w14:textId="77777777" w:rsidR="001C7CB8" w:rsidRPr="001C7CB8" w:rsidRDefault="001C7CB8" w:rsidP="001C7CB8">
      <w:pPr>
        <w:pStyle w:val="Heading2"/>
        <w:rPr>
          <w:lang w:val="en-US"/>
        </w:rPr>
      </w:pPr>
      <w:bookmarkStart w:id="25" w:name="_Toc176596183"/>
      <w:bookmarkStart w:id="26" w:name="_Toc205024215"/>
      <w:r>
        <w:rPr>
          <w:lang w:val="en-US"/>
        </w:rPr>
        <w:t>Overview</w:t>
      </w:r>
      <w:bookmarkEnd w:id="25"/>
      <w:bookmarkEnd w:id="26"/>
    </w:p>
    <w:p w14:paraId="023A3F05" w14:textId="77777777" w:rsidR="0070362A" w:rsidRDefault="0070362A" w:rsidP="007D66AF">
      <w:pPr>
        <w:rPr>
          <w:lang w:val="en-US"/>
        </w:rPr>
      </w:pPr>
      <w:r>
        <w:rPr>
          <w:lang w:val="en-US"/>
        </w:rPr>
        <w:t>This standard has been written to be compliant with the OGC Specification Model – A Standard for Modular Specification (OGC 08-131r3). Extensions of this standard shall themselves be conformant to the OGC Specification Model.</w:t>
      </w:r>
    </w:p>
    <w:p w14:paraId="0F904F54" w14:textId="77777777" w:rsidR="001C7CB8" w:rsidRPr="004E6CC2" w:rsidRDefault="001C7CB8" w:rsidP="001C7CB8">
      <w:pPr>
        <w:rPr>
          <w:lang w:val="en-AU"/>
        </w:rPr>
      </w:pPr>
      <w:r w:rsidRPr="004E6CC2">
        <w:rPr>
          <w:lang w:val="en-AU"/>
        </w:rPr>
        <w:t xml:space="preserve">This Standard defines </w:t>
      </w:r>
      <w:r>
        <w:rPr>
          <w:lang w:val="en-AU"/>
        </w:rPr>
        <w:t xml:space="preserve">conceptual models and </w:t>
      </w:r>
      <w:r w:rsidRPr="004E6CC2">
        <w:rPr>
          <w:lang w:val="en-AU"/>
        </w:rPr>
        <w:t>an XML implementation of the</w:t>
      </w:r>
      <w:r>
        <w:rPr>
          <w:lang w:val="en-AU"/>
        </w:rPr>
        <w:t>se</w:t>
      </w:r>
      <w:r w:rsidRPr="004E6CC2">
        <w:rPr>
          <w:lang w:val="en-AU"/>
        </w:rPr>
        <w:t xml:space="preserve"> </w:t>
      </w:r>
      <w:r>
        <w:rPr>
          <w:lang w:val="en-AU"/>
        </w:rPr>
        <w:t>models</w:t>
      </w:r>
      <w:r w:rsidRPr="004E6CC2">
        <w:rPr>
          <w:lang w:val="en-AU"/>
        </w:rPr>
        <w:t xml:space="preserve"> for describing </w:t>
      </w:r>
      <w:r>
        <w:rPr>
          <w:lang w:val="en-AU"/>
        </w:rPr>
        <w:t>non-physical and physical processes surrounding the act of measurement and subsequent processing of observations</w:t>
      </w:r>
      <w:r w:rsidRPr="004E6CC2">
        <w:rPr>
          <w:lang w:val="en-AU"/>
        </w:rPr>
        <w:t xml:space="preserve">. The </w:t>
      </w:r>
      <w:r>
        <w:rPr>
          <w:lang w:val="en-AU"/>
        </w:rPr>
        <w:t xml:space="preserve">conceptual models are described using UML while the </w:t>
      </w:r>
      <w:r w:rsidRPr="004E6CC2">
        <w:rPr>
          <w:lang w:val="en-AU"/>
        </w:rPr>
        <w:t xml:space="preserve">implementation is described using the XML Schema language and Schematron. </w:t>
      </w:r>
      <w:r w:rsidR="0081348D">
        <w:rPr>
          <w:lang w:val="en-AU"/>
        </w:rPr>
        <w:t>It is envisioned that OWL (Web Ontology Language) and RDF (Resource Description Framework) versions could also be generated from the models if deemed useful and desired.</w:t>
      </w:r>
    </w:p>
    <w:p w14:paraId="2E3FF8F3" w14:textId="77777777" w:rsidR="001C7CB8" w:rsidRPr="001C7CB8" w:rsidRDefault="001C7CB8" w:rsidP="001C7CB8">
      <w:pPr>
        <w:pStyle w:val="Heading2"/>
      </w:pPr>
      <w:bookmarkStart w:id="27" w:name="_Toc264473595"/>
      <w:bookmarkStart w:id="28" w:name="_Toc176596184"/>
      <w:bookmarkStart w:id="29" w:name="_Toc205024216"/>
      <w:r w:rsidRPr="001C7CB8">
        <w:t>Specification identifier</w:t>
      </w:r>
      <w:bookmarkEnd w:id="27"/>
      <w:bookmarkEnd w:id="28"/>
      <w:bookmarkEnd w:id="29"/>
    </w:p>
    <w:p w14:paraId="673E4BEE" w14:textId="77777777" w:rsidR="001C7CB8" w:rsidRPr="008D1C38" w:rsidRDefault="001C7CB8" w:rsidP="001C7CB8">
      <w:pPr>
        <w:rPr>
          <w:lang w:val="en-AU"/>
        </w:rPr>
      </w:pPr>
      <w:r>
        <w:rPr>
          <w:lang w:val="en-AU"/>
        </w:rPr>
        <w:t xml:space="preserve">All requirements-classes and conformance-classes described in this document are owned by the specification identified as </w:t>
      </w:r>
      <w:bookmarkStart w:id="30" w:name="spec"/>
      <w:r>
        <w:rPr>
          <w:b/>
          <w:color w:val="FF0000"/>
          <w:lang w:val="en-AU"/>
        </w:rPr>
        <w:fldChar w:fldCharType="begin"/>
      </w:r>
      <w:r>
        <w:rPr>
          <w:b/>
          <w:color w:val="FF0000"/>
          <w:lang w:val="en-AU"/>
        </w:rPr>
        <w:instrText xml:space="preserve"> HYPERLINK "</w:instrText>
      </w:r>
      <w:r w:rsidRPr="001C7CB8">
        <w:rPr>
          <w:b/>
          <w:color w:val="FF0000"/>
          <w:lang w:val="en-AU"/>
        </w:rPr>
        <w:instrText>http://www.opengis.net/spec/sensorML/2.0</w:instrText>
      </w:r>
      <w:r>
        <w:rPr>
          <w:b/>
          <w:color w:val="FF0000"/>
          <w:lang w:val="en-AU"/>
        </w:rPr>
        <w:instrText xml:space="preserve">" </w:instrText>
      </w:r>
      <w:r>
        <w:rPr>
          <w:b/>
          <w:color w:val="FF0000"/>
          <w:lang w:val="en-AU"/>
        </w:rPr>
        <w:fldChar w:fldCharType="separate"/>
      </w:r>
      <w:r w:rsidRPr="00D5470E">
        <w:rPr>
          <w:rStyle w:val="Hyperlink"/>
          <w:b/>
          <w:lang w:val="en-AU"/>
        </w:rPr>
        <w:t>http://www.opengis.net/spec/sensorML/2.0</w:t>
      </w:r>
      <w:bookmarkEnd w:id="30"/>
      <w:r>
        <w:rPr>
          <w:b/>
          <w:color w:val="FF0000"/>
          <w:lang w:val="en-AU"/>
        </w:rPr>
        <w:fldChar w:fldCharType="end"/>
      </w:r>
      <w:r w:rsidR="0081348D" w:rsidRPr="0081348D">
        <w:rPr>
          <w:lang w:val="en-AU"/>
        </w:rPr>
        <w:t>.</w:t>
      </w:r>
    </w:p>
    <w:p w14:paraId="5BF3D881" w14:textId="77777777" w:rsidR="001C7CB8" w:rsidRPr="001C7CB8" w:rsidRDefault="001C7CB8" w:rsidP="007D66AF">
      <w:pPr>
        <w:pStyle w:val="Heading2"/>
        <w:rPr>
          <w:lang w:val="en-US"/>
        </w:rPr>
      </w:pPr>
      <w:bookmarkStart w:id="31" w:name="_Toc176596185"/>
      <w:bookmarkStart w:id="32" w:name="_Toc205024217"/>
      <w:bookmarkStart w:id="33" w:name="_Toc219621919"/>
      <w:bookmarkStart w:id="34" w:name="_Toc254961208"/>
      <w:bookmarkStart w:id="35" w:name="_Toc264473596"/>
      <w:r w:rsidRPr="001C7CB8">
        <w:t>Conformance classes</w:t>
      </w:r>
      <w:bookmarkEnd w:id="31"/>
      <w:bookmarkEnd w:id="32"/>
      <w:r w:rsidRPr="001C7CB8">
        <w:t xml:space="preserve"> </w:t>
      </w:r>
      <w:bookmarkEnd w:id="33"/>
      <w:bookmarkEnd w:id="34"/>
      <w:bookmarkEnd w:id="35"/>
    </w:p>
    <w:p w14:paraId="34C5AE0C" w14:textId="77777777" w:rsidR="001C7CB8" w:rsidRDefault="001C7CB8" w:rsidP="007D66AF">
      <w:pPr>
        <w:rPr>
          <w:lang w:val="en-US"/>
        </w:rPr>
      </w:pPr>
      <w:r w:rsidRPr="001C7CB8">
        <w:rPr>
          <w:lang w:val="en-AU"/>
        </w:rPr>
        <w:t xml:space="preserve">The conformance rules are based on XML validation using the XML Schema representation of </w:t>
      </w:r>
      <w:r>
        <w:rPr>
          <w:lang w:val="en-AU"/>
        </w:rPr>
        <w:t>SensorML</w:t>
      </w:r>
      <w:r w:rsidRPr="001C7CB8">
        <w:rPr>
          <w:lang w:val="en-AU"/>
        </w:rPr>
        <w:t>, together with processing of constraints expressed using Schematron assertions and reports.</w:t>
      </w:r>
    </w:p>
    <w:p w14:paraId="1EB2CC64" w14:textId="03D52522" w:rsidR="00B24E8E" w:rsidRDefault="00B24E8E" w:rsidP="007D66AF">
      <w:pPr>
        <w:rPr>
          <w:lang w:val="en-US"/>
        </w:rPr>
      </w:pPr>
      <w:r w:rsidRPr="001A6AAF">
        <w:rPr>
          <w:lang w:val="en-US"/>
        </w:rPr>
        <w:t xml:space="preserve">Conformance with this specification shall be checked using all the relevant tests specified </w:t>
      </w:r>
      <w:r w:rsidRPr="005D46FA">
        <w:rPr>
          <w:lang w:val="en-US"/>
        </w:rPr>
        <w:t>in</w:t>
      </w:r>
      <w:r w:rsidR="005D46FA">
        <w:rPr>
          <w:lang w:val="en-US"/>
        </w:rPr>
        <w:t xml:space="preserve"> Annex A</w:t>
      </w:r>
      <w:r w:rsidRPr="001A6AAF">
        <w:rPr>
          <w:lang w:val="en-US"/>
        </w:rPr>
        <w:t xml:space="preserve">. </w:t>
      </w:r>
      <w:r w:rsidRPr="001A6AAF">
        <w:rPr>
          <w:snapToGrid w:val="0"/>
          <w:lang w:val="en-US"/>
        </w:rPr>
        <w:t>The framework, concepts, and methodology for testing, and the criteria to b</w:t>
      </w:r>
      <w:r w:rsidR="005E5007">
        <w:rPr>
          <w:snapToGrid w:val="0"/>
          <w:lang w:val="en-US"/>
        </w:rPr>
        <w:t xml:space="preserve">e achieved to claim conformance </w:t>
      </w:r>
      <w:r w:rsidRPr="001A6AAF">
        <w:rPr>
          <w:snapToGrid w:val="0"/>
          <w:lang w:val="en-US"/>
        </w:rPr>
        <w:t>are specified in ISO 19105: Geographic information — Conformance and Testing.</w:t>
      </w:r>
      <w:r w:rsidR="0070362A">
        <w:rPr>
          <w:snapToGrid w:val="0"/>
          <w:lang w:val="en-US"/>
        </w:rPr>
        <w:t xml:space="preserve"> </w:t>
      </w:r>
      <w:r w:rsidRPr="001A6AAF">
        <w:rPr>
          <w:lang w:val="en-US"/>
        </w:rPr>
        <w:t>In order to conform to this OGC™</w:t>
      </w:r>
      <w:r w:rsidRPr="001A6AAF">
        <w:rPr>
          <w:vertAlign w:val="superscript"/>
          <w:lang w:val="en-US"/>
        </w:rPr>
        <w:t xml:space="preserve"> </w:t>
      </w:r>
      <w:r w:rsidR="00B6712F" w:rsidRPr="001A6AAF">
        <w:rPr>
          <w:lang w:val="en-US"/>
        </w:rPr>
        <w:t>encoding</w:t>
      </w:r>
      <w:r w:rsidRPr="001A6AAF">
        <w:rPr>
          <w:lang w:val="en-US"/>
        </w:rPr>
        <w:t xml:space="preserve"> standard, </w:t>
      </w:r>
      <w:r w:rsidR="00A8432E" w:rsidRPr="001A6AAF">
        <w:rPr>
          <w:lang w:val="en-US"/>
        </w:rPr>
        <w:t>a standardization target</w:t>
      </w:r>
      <w:r w:rsidRPr="001A6AAF">
        <w:rPr>
          <w:lang w:val="en-US"/>
        </w:rPr>
        <w:t xml:space="preserve"> shall</w:t>
      </w:r>
      <w:r w:rsidR="00B6712F" w:rsidRPr="001A6AAF">
        <w:rPr>
          <w:lang w:val="en-US"/>
        </w:rPr>
        <w:t xml:space="preserve"> implement the core conformance class, and</w:t>
      </w:r>
      <w:r w:rsidRPr="001A6AAF">
        <w:rPr>
          <w:lang w:val="en-US"/>
        </w:rPr>
        <w:t xml:space="preserve"> choose to implement</w:t>
      </w:r>
      <w:r w:rsidR="002C52DD" w:rsidRPr="001A6AAF">
        <w:rPr>
          <w:lang w:val="en-US"/>
        </w:rPr>
        <w:t xml:space="preserve"> a</w:t>
      </w:r>
      <w:r w:rsidRPr="001A6AAF">
        <w:rPr>
          <w:lang w:val="en-US"/>
        </w:rPr>
        <w:t xml:space="preserve">ny one </w:t>
      </w:r>
      <w:r w:rsidR="00044168">
        <w:rPr>
          <w:lang w:val="en-US"/>
        </w:rPr>
        <w:t xml:space="preserve">or more </w:t>
      </w:r>
      <w:r w:rsidRPr="001A6AAF">
        <w:rPr>
          <w:lang w:val="en-US"/>
        </w:rPr>
        <w:t xml:space="preserve">of </w:t>
      </w:r>
      <w:r w:rsidR="00A8432E" w:rsidRPr="001A6AAF">
        <w:rPr>
          <w:lang w:val="en-US"/>
        </w:rPr>
        <w:t xml:space="preserve">the </w:t>
      </w:r>
      <w:r w:rsidR="00B6712F" w:rsidRPr="001A6AAF">
        <w:rPr>
          <w:lang w:val="en-US"/>
        </w:rPr>
        <w:t xml:space="preserve">other </w:t>
      </w:r>
      <w:r w:rsidRPr="001A6AAF">
        <w:rPr>
          <w:lang w:val="en-US"/>
        </w:rPr>
        <w:t xml:space="preserve">conformance </w:t>
      </w:r>
      <w:r w:rsidR="00B6712F" w:rsidRPr="001A6AAF">
        <w:rPr>
          <w:lang w:val="en-US"/>
        </w:rPr>
        <w:t>classes</w:t>
      </w:r>
      <w:r w:rsidRPr="001A6AAF">
        <w:rPr>
          <w:lang w:val="en-US"/>
        </w:rPr>
        <w:t>.</w:t>
      </w:r>
    </w:p>
    <w:p w14:paraId="4C57DD7D" w14:textId="77777777" w:rsidR="000B4C8B" w:rsidRDefault="000B4C8B" w:rsidP="007D66AF">
      <w:pPr>
        <w:rPr>
          <w:lang w:val="en-US"/>
        </w:rPr>
      </w:pPr>
    </w:p>
    <w:p w14:paraId="61D8D0FC" w14:textId="77777777" w:rsidR="00F94065" w:rsidRDefault="00F94065" w:rsidP="007D66AF">
      <w:pPr>
        <w:rPr>
          <w:lang w:val="en-US"/>
        </w:rPr>
      </w:pPr>
    </w:p>
    <w:p w14:paraId="55D645D0" w14:textId="77777777" w:rsidR="00F94065" w:rsidRDefault="00F94065" w:rsidP="007D66AF">
      <w:pPr>
        <w:rPr>
          <w:lang w:val="en-US"/>
        </w:rPr>
      </w:pPr>
    </w:p>
    <w:p w14:paraId="1841167B" w14:textId="77777777" w:rsidR="000B4C8B" w:rsidRDefault="000B4C8B" w:rsidP="000B4C8B">
      <w:pPr>
        <w:keepNext/>
        <w:ind w:left="426"/>
        <w:outlineLvl w:val="0"/>
        <w:rPr>
          <w:lang w:val="en-AU"/>
        </w:rPr>
      </w:pPr>
      <w:bookmarkStart w:id="36" w:name="Table1"/>
      <w:r w:rsidRPr="00F94065">
        <w:rPr>
          <w:b/>
          <w:lang w:val="en-AU"/>
        </w:rPr>
        <w:lastRenderedPageBreak/>
        <w:t>Table 1</w:t>
      </w:r>
      <w:bookmarkEnd w:id="36"/>
      <w:r w:rsidRPr="004E6CC2">
        <w:rPr>
          <w:lang w:val="en-AU"/>
        </w:rPr>
        <w:t xml:space="preserve"> — Conformance classes related </w:t>
      </w:r>
      <w:r>
        <w:rPr>
          <w:lang w:val="en-AU"/>
        </w:rPr>
        <w:t>SensorML</w:t>
      </w:r>
      <w:r w:rsidRPr="004E6CC2">
        <w:rPr>
          <w:lang w:val="en-AU"/>
        </w:rPr>
        <w:t xml:space="preserve"> instances</w:t>
      </w:r>
    </w:p>
    <w:p w14:paraId="14081EF7" w14:textId="77777777" w:rsidR="00F94065" w:rsidRDefault="00F94065" w:rsidP="000B4C8B">
      <w:pPr>
        <w:keepNext/>
        <w:ind w:left="426"/>
        <w:outlineLvl w:val="0"/>
        <w:rPr>
          <w:lang w:val="en-AU"/>
        </w:rPr>
      </w:pPr>
    </w:p>
    <w:tbl>
      <w:tblPr>
        <w:tblW w:w="10122" w:type="dxa"/>
        <w:jc w:val="center"/>
        <w:tblInd w:w="-8086" w:type="dxa"/>
        <w:tblBorders>
          <w:insideH w:val="single" w:sz="4" w:space="0" w:color="auto"/>
          <w:insideV w:val="single" w:sz="4" w:space="0" w:color="auto"/>
        </w:tblBorders>
        <w:tblLook w:val="01E0" w:firstRow="1" w:lastRow="1" w:firstColumn="1" w:lastColumn="1" w:noHBand="0" w:noVBand="0"/>
      </w:tblPr>
      <w:tblGrid>
        <w:gridCol w:w="6701"/>
        <w:gridCol w:w="2334"/>
        <w:gridCol w:w="1087"/>
      </w:tblGrid>
      <w:tr w:rsidR="00F94065" w:rsidRPr="002003FC" w14:paraId="47799944" w14:textId="77777777" w:rsidTr="000F1376">
        <w:trPr>
          <w:jc w:val="center"/>
        </w:trPr>
        <w:tc>
          <w:tcPr>
            <w:tcW w:w="6701" w:type="dxa"/>
            <w:tcBorders>
              <w:top w:val="single" w:sz="12" w:space="0" w:color="auto"/>
              <w:left w:val="single" w:sz="12" w:space="0" w:color="auto"/>
              <w:bottom w:val="single" w:sz="12" w:space="0" w:color="auto"/>
            </w:tcBorders>
          </w:tcPr>
          <w:p w14:paraId="169898A3" w14:textId="77777777" w:rsidR="00F94065" w:rsidRPr="002003FC" w:rsidRDefault="00F94065" w:rsidP="00C456E1">
            <w:pPr>
              <w:pStyle w:val="Tabletext9"/>
              <w:keepNext/>
              <w:keepLines/>
              <w:jc w:val="center"/>
              <w:rPr>
                <w:b/>
                <w:bCs/>
                <w:lang w:val="en-AU"/>
              </w:rPr>
            </w:pPr>
            <w:r w:rsidRPr="002003FC">
              <w:rPr>
                <w:b/>
                <w:bCs/>
                <w:lang w:val="en-AU"/>
              </w:rPr>
              <w:t>Conformance class</w:t>
            </w:r>
          </w:p>
        </w:tc>
        <w:tc>
          <w:tcPr>
            <w:tcW w:w="2334" w:type="dxa"/>
            <w:tcBorders>
              <w:top w:val="single" w:sz="12" w:space="0" w:color="auto"/>
              <w:left w:val="single" w:sz="12" w:space="0" w:color="auto"/>
              <w:bottom w:val="single" w:sz="12" w:space="0" w:color="auto"/>
            </w:tcBorders>
          </w:tcPr>
          <w:p w14:paraId="772473D0" w14:textId="77777777" w:rsidR="00F94065" w:rsidRPr="002003FC" w:rsidRDefault="00F94065" w:rsidP="00C456E1">
            <w:pPr>
              <w:pStyle w:val="Tabletext9"/>
              <w:keepNext/>
              <w:keepLines/>
              <w:ind w:left="32"/>
              <w:jc w:val="center"/>
              <w:rPr>
                <w:b/>
                <w:bCs/>
                <w:lang w:val="en-AU"/>
              </w:rPr>
            </w:pPr>
            <w:r w:rsidRPr="002003FC">
              <w:rPr>
                <w:b/>
                <w:bCs/>
                <w:lang w:val="en-AU"/>
              </w:rPr>
              <w:t>Description</w:t>
            </w:r>
          </w:p>
        </w:tc>
        <w:tc>
          <w:tcPr>
            <w:tcW w:w="1087" w:type="dxa"/>
            <w:tcBorders>
              <w:top w:val="single" w:sz="12" w:space="0" w:color="auto"/>
              <w:bottom w:val="single" w:sz="12" w:space="0" w:color="auto"/>
              <w:right w:val="single" w:sz="12" w:space="0" w:color="auto"/>
            </w:tcBorders>
          </w:tcPr>
          <w:p w14:paraId="4C7BE128" w14:textId="77777777" w:rsidR="00F94065" w:rsidRPr="002003FC" w:rsidRDefault="00F94065" w:rsidP="00C456E1">
            <w:pPr>
              <w:pStyle w:val="Tabletext9"/>
              <w:keepNext/>
              <w:keepLines/>
              <w:jc w:val="center"/>
              <w:rPr>
                <w:b/>
                <w:bCs/>
                <w:lang w:val="en-AU"/>
              </w:rPr>
            </w:pPr>
            <w:r w:rsidRPr="002003FC">
              <w:rPr>
                <w:b/>
                <w:bCs/>
                <w:lang w:val="en-AU"/>
              </w:rPr>
              <w:t>Clause</w:t>
            </w:r>
          </w:p>
        </w:tc>
      </w:tr>
      <w:tr w:rsidR="00F94065" w:rsidRPr="000B4C8B" w14:paraId="01BC3973" w14:textId="77777777" w:rsidTr="000F1376">
        <w:trPr>
          <w:jc w:val="center"/>
        </w:trPr>
        <w:tc>
          <w:tcPr>
            <w:tcW w:w="6701" w:type="dxa"/>
            <w:tcBorders>
              <w:left w:val="single" w:sz="12" w:space="0" w:color="auto"/>
            </w:tcBorders>
          </w:tcPr>
          <w:p w14:paraId="1EF9A876" w14:textId="77777777" w:rsidR="00F94065" w:rsidRPr="000A62FE" w:rsidRDefault="00F94065" w:rsidP="00C456E1">
            <w:pPr>
              <w:pStyle w:val="Tabletext9"/>
              <w:keepNext/>
              <w:keepLines/>
              <w:jc w:val="left"/>
              <w:rPr>
                <w:b/>
                <w:sz w:val="20"/>
                <w:lang w:val="en-AU"/>
              </w:rPr>
            </w:pPr>
            <w:r>
              <w:rPr>
                <w:b/>
                <w:sz w:val="20"/>
                <w:lang w:val="en-AU"/>
              </w:rPr>
              <w:t>Core Concepts</w:t>
            </w:r>
          </w:p>
        </w:tc>
        <w:tc>
          <w:tcPr>
            <w:tcW w:w="2334" w:type="dxa"/>
            <w:tcBorders>
              <w:left w:val="single" w:sz="12" w:space="0" w:color="auto"/>
            </w:tcBorders>
          </w:tcPr>
          <w:p w14:paraId="6AC079C7" w14:textId="77777777" w:rsidR="00F94065" w:rsidRDefault="00F94065" w:rsidP="00C456E1">
            <w:pPr>
              <w:pStyle w:val="Tabletext9"/>
              <w:keepNext/>
              <w:keepLines/>
              <w:ind w:left="32"/>
              <w:jc w:val="left"/>
              <w:rPr>
                <w:lang w:val="en-AU"/>
              </w:rPr>
            </w:pPr>
          </w:p>
        </w:tc>
        <w:tc>
          <w:tcPr>
            <w:tcW w:w="1087" w:type="dxa"/>
            <w:tcBorders>
              <w:right w:val="single" w:sz="12" w:space="0" w:color="auto"/>
            </w:tcBorders>
          </w:tcPr>
          <w:p w14:paraId="750CA8FF" w14:textId="77777777" w:rsidR="00F94065" w:rsidRPr="00035CEC" w:rsidRDefault="00F94065" w:rsidP="00C456E1">
            <w:pPr>
              <w:pStyle w:val="Tabletext9"/>
              <w:keepNext/>
              <w:keepLines/>
              <w:jc w:val="center"/>
              <w:rPr>
                <w:lang w:val="en-AU"/>
              </w:rPr>
            </w:pPr>
          </w:p>
        </w:tc>
      </w:tr>
      <w:tr w:rsidR="00F94065" w:rsidRPr="000B4C8B" w14:paraId="602E5328" w14:textId="77777777" w:rsidTr="000F1376">
        <w:trPr>
          <w:jc w:val="center"/>
        </w:trPr>
        <w:tc>
          <w:tcPr>
            <w:tcW w:w="6701" w:type="dxa"/>
            <w:tcBorders>
              <w:left w:val="single" w:sz="12" w:space="0" w:color="auto"/>
            </w:tcBorders>
          </w:tcPr>
          <w:p w14:paraId="2CF4992A" w14:textId="77777777" w:rsidR="00F94065" w:rsidRPr="002003FC" w:rsidRDefault="00DC236D" w:rsidP="00C456E1">
            <w:pPr>
              <w:pStyle w:val="Tabletext9"/>
              <w:keepNext/>
              <w:keepLines/>
              <w:jc w:val="left"/>
              <w:rPr>
                <w:sz w:val="20"/>
                <w:lang w:val="en-AU"/>
              </w:rPr>
            </w:pPr>
            <w:hyperlink r:id="rId20" w:history="1">
              <w:r w:rsidR="00C125A0">
                <w:rPr>
                  <w:rStyle w:val="Hyperlink"/>
                </w:rPr>
                <w:t>http://www.opengis.net/spec/SensorML</w:t>
              </w:r>
              <w:r w:rsidR="0059330C" w:rsidRPr="00056167">
                <w:rPr>
                  <w:rStyle w:val="Hyperlink"/>
                </w:rPr>
                <w:t>/2.0/req/core</w:t>
              </w:r>
            </w:hyperlink>
            <w:r w:rsidR="0059330C">
              <w:t xml:space="preserve"> </w:t>
            </w:r>
          </w:p>
        </w:tc>
        <w:tc>
          <w:tcPr>
            <w:tcW w:w="2334" w:type="dxa"/>
            <w:tcBorders>
              <w:left w:val="single" w:sz="12" w:space="0" w:color="auto"/>
            </w:tcBorders>
          </w:tcPr>
          <w:p w14:paraId="3EA4B66E" w14:textId="77777777" w:rsidR="00F94065" w:rsidRPr="002003FC" w:rsidRDefault="00F94065" w:rsidP="00C456E1">
            <w:pPr>
              <w:pStyle w:val="Tabletext9"/>
              <w:keepNext/>
              <w:keepLines/>
              <w:ind w:left="32"/>
              <w:jc w:val="left"/>
              <w:rPr>
                <w:lang w:val="en-AU"/>
              </w:rPr>
            </w:pPr>
            <w:r>
              <w:rPr>
                <w:lang w:val="en-AU"/>
              </w:rPr>
              <w:t>Core</w:t>
            </w:r>
            <w:r w:rsidRPr="002003FC">
              <w:rPr>
                <w:lang w:val="en-AU"/>
              </w:rPr>
              <w:t xml:space="preserve"> </w:t>
            </w:r>
            <w:r>
              <w:rPr>
                <w:lang w:val="en-AU"/>
              </w:rPr>
              <w:t>Concepts</w:t>
            </w:r>
          </w:p>
        </w:tc>
        <w:tc>
          <w:tcPr>
            <w:tcW w:w="1087" w:type="dxa"/>
            <w:tcBorders>
              <w:right w:val="single" w:sz="12" w:space="0" w:color="auto"/>
            </w:tcBorders>
          </w:tcPr>
          <w:p w14:paraId="4FF76018" w14:textId="77777777" w:rsidR="00F94065" w:rsidRPr="00035CEC" w:rsidRDefault="00F94065" w:rsidP="00C456E1">
            <w:pPr>
              <w:pStyle w:val="Tabletext9"/>
              <w:keepNext/>
              <w:keepLines/>
              <w:jc w:val="center"/>
              <w:rPr>
                <w:lang w:val="en-AU"/>
              </w:rPr>
            </w:pPr>
            <w:r w:rsidRPr="00035CEC">
              <w:rPr>
                <w:lang w:val="en-AU"/>
              </w:rPr>
              <w:t>A.1</w:t>
            </w:r>
          </w:p>
        </w:tc>
      </w:tr>
      <w:tr w:rsidR="00F94065" w:rsidRPr="000B4C8B" w14:paraId="7FC6D943" w14:textId="77777777" w:rsidTr="000F1376">
        <w:trPr>
          <w:jc w:val="center"/>
        </w:trPr>
        <w:tc>
          <w:tcPr>
            <w:tcW w:w="6701" w:type="dxa"/>
            <w:tcBorders>
              <w:left w:val="single" w:sz="12" w:space="0" w:color="auto"/>
            </w:tcBorders>
          </w:tcPr>
          <w:p w14:paraId="6C390896" w14:textId="77777777" w:rsidR="00F94065" w:rsidRDefault="00F94065" w:rsidP="00C456E1">
            <w:pPr>
              <w:pStyle w:val="Tabletext9"/>
              <w:keepNext/>
              <w:keepLines/>
              <w:jc w:val="left"/>
            </w:pPr>
            <w:r w:rsidRPr="000A62FE">
              <w:rPr>
                <w:b/>
                <w:sz w:val="20"/>
                <w:lang w:val="en-AU"/>
              </w:rPr>
              <w:t>Conceptual Models:</w:t>
            </w:r>
          </w:p>
        </w:tc>
        <w:tc>
          <w:tcPr>
            <w:tcW w:w="2334" w:type="dxa"/>
            <w:tcBorders>
              <w:left w:val="single" w:sz="12" w:space="0" w:color="auto"/>
            </w:tcBorders>
          </w:tcPr>
          <w:p w14:paraId="630B4146" w14:textId="77777777" w:rsidR="00F94065" w:rsidRPr="002003FC" w:rsidRDefault="00F94065" w:rsidP="00C456E1">
            <w:pPr>
              <w:pStyle w:val="Tabletext9"/>
              <w:keepNext/>
              <w:keepLines/>
              <w:ind w:left="32"/>
              <w:jc w:val="left"/>
              <w:rPr>
                <w:lang w:val="en-AU"/>
              </w:rPr>
            </w:pPr>
          </w:p>
        </w:tc>
        <w:tc>
          <w:tcPr>
            <w:tcW w:w="1087" w:type="dxa"/>
            <w:tcBorders>
              <w:right w:val="single" w:sz="12" w:space="0" w:color="auto"/>
            </w:tcBorders>
          </w:tcPr>
          <w:p w14:paraId="41D41217" w14:textId="77777777" w:rsidR="00F94065" w:rsidRPr="00035CEC" w:rsidRDefault="00F94065" w:rsidP="00C456E1">
            <w:pPr>
              <w:pStyle w:val="Tabletext9"/>
              <w:keepNext/>
              <w:keepLines/>
              <w:jc w:val="center"/>
              <w:rPr>
                <w:lang w:val="en-AU"/>
              </w:rPr>
            </w:pPr>
          </w:p>
        </w:tc>
      </w:tr>
      <w:tr w:rsidR="00880457" w:rsidRPr="000B4C8B" w14:paraId="7F203389" w14:textId="77777777" w:rsidTr="000F1376">
        <w:trPr>
          <w:jc w:val="center"/>
        </w:trPr>
        <w:tc>
          <w:tcPr>
            <w:tcW w:w="6701" w:type="dxa"/>
            <w:tcBorders>
              <w:left w:val="single" w:sz="12" w:space="0" w:color="auto"/>
            </w:tcBorders>
          </w:tcPr>
          <w:p w14:paraId="0A89E88A" w14:textId="77777777" w:rsidR="00880457" w:rsidRPr="0059330C" w:rsidRDefault="00DC236D" w:rsidP="00C125A0">
            <w:pPr>
              <w:pStyle w:val="Tabletext9"/>
              <w:keepNext/>
              <w:keepLines/>
              <w:jc w:val="left"/>
              <w:rPr>
                <w:rStyle w:val="Hyperlink"/>
              </w:rPr>
            </w:pPr>
            <w:hyperlink r:id="rId21" w:history="1">
              <w:r w:rsidR="00C125A0" w:rsidRPr="00F66CFB">
                <w:rPr>
                  <w:rStyle w:val="Hyperlink"/>
                </w:rPr>
                <w:t>http://www.opengis.net/spec/SensorML/2.0/req/model/core</w:t>
              </w:r>
            </w:hyperlink>
            <w:r w:rsidR="00880457">
              <w:rPr>
                <w:rStyle w:val="Hyperlink"/>
              </w:rPr>
              <w:t>Process</w:t>
            </w:r>
          </w:p>
        </w:tc>
        <w:tc>
          <w:tcPr>
            <w:tcW w:w="2334" w:type="dxa"/>
            <w:tcBorders>
              <w:left w:val="single" w:sz="12" w:space="0" w:color="auto"/>
            </w:tcBorders>
          </w:tcPr>
          <w:p w14:paraId="67AA99B9" w14:textId="77777777" w:rsidR="00880457" w:rsidRPr="002003FC" w:rsidRDefault="00880457" w:rsidP="00007C26">
            <w:pPr>
              <w:pStyle w:val="Tabletext9"/>
              <w:keepNext/>
              <w:keepLines/>
              <w:ind w:left="32"/>
              <w:jc w:val="left"/>
              <w:rPr>
                <w:lang w:val="en-AU"/>
              </w:rPr>
            </w:pPr>
            <w:r>
              <w:rPr>
                <w:lang w:val="en-AU"/>
              </w:rPr>
              <w:t>Abstract process</w:t>
            </w:r>
          </w:p>
        </w:tc>
        <w:tc>
          <w:tcPr>
            <w:tcW w:w="1087" w:type="dxa"/>
            <w:tcBorders>
              <w:right w:val="single" w:sz="12" w:space="0" w:color="auto"/>
            </w:tcBorders>
          </w:tcPr>
          <w:p w14:paraId="16D832C3" w14:textId="77777777" w:rsidR="00880457" w:rsidRPr="00035CEC" w:rsidRDefault="00880457" w:rsidP="00C456E1">
            <w:pPr>
              <w:pStyle w:val="Tabletext9"/>
              <w:keepNext/>
              <w:keepLines/>
              <w:jc w:val="center"/>
              <w:rPr>
                <w:lang w:val="en-AU"/>
              </w:rPr>
            </w:pPr>
            <w:r>
              <w:rPr>
                <w:lang w:val="en-AU"/>
              </w:rPr>
              <w:t>A.2</w:t>
            </w:r>
          </w:p>
        </w:tc>
      </w:tr>
      <w:tr w:rsidR="00F94065" w:rsidRPr="000B4C8B" w14:paraId="762937BB" w14:textId="77777777" w:rsidTr="000F1376">
        <w:trPr>
          <w:jc w:val="center"/>
        </w:trPr>
        <w:tc>
          <w:tcPr>
            <w:tcW w:w="6701" w:type="dxa"/>
            <w:tcBorders>
              <w:left w:val="single" w:sz="12" w:space="0" w:color="auto"/>
            </w:tcBorders>
          </w:tcPr>
          <w:p w14:paraId="116600AA" w14:textId="77777777" w:rsidR="00F94065" w:rsidRPr="002003FC" w:rsidRDefault="00C125A0" w:rsidP="00007C26">
            <w:pPr>
              <w:pStyle w:val="Tabletext9"/>
              <w:keepNext/>
              <w:keepLines/>
              <w:jc w:val="left"/>
              <w:rPr>
                <w:sz w:val="20"/>
                <w:lang w:val="en-AU"/>
              </w:rPr>
            </w:pPr>
            <w:r>
              <w:rPr>
                <w:rStyle w:val="Hyperlink"/>
              </w:rPr>
              <w:t>http://www.opengis.net/spec/SensorML</w:t>
            </w:r>
            <w:r w:rsidR="0059330C" w:rsidRPr="0059330C">
              <w:rPr>
                <w:rStyle w:val="Hyperlink"/>
              </w:rPr>
              <w:t>/2.0/req</w:t>
            </w:r>
            <w:r w:rsidR="0059330C">
              <w:rPr>
                <w:rStyle w:val="Hyperlink"/>
              </w:rPr>
              <w:t>/</w:t>
            </w:r>
            <w:r w:rsidR="00880457">
              <w:rPr>
                <w:rStyle w:val="Hyperlink"/>
              </w:rPr>
              <w:t>model/</w:t>
            </w:r>
            <w:r w:rsidR="0059330C">
              <w:rPr>
                <w:rStyle w:val="Hyperlink"/>
              </w:rPr>
              <w:t>simpleProcess</w:t>
            </w:r>
          </w:p>
        </w:tc>
        <w:tc>
          <w:tcPr>
            <w:tcW w:w="2334" w:type="dxa"/>
            <w:tcBorders>
              <w:left w:val="single" w:sz="12" w:space="0" w:color="auto"/>
            </w:tcBorders>
          </w:tcPr>
          <w:p w14:paraId="113430D5" w14:textId="77777777" w:rsidR="00F94065" w:rsidRPr="002003FC" w:rsidRDefault="00F94065" w:rsidP="00007C26">
            <w:pPr>
              <w:pStyle w:val="Tabletext9"/>
              <w:keepNext/>
              <w:keepLines/>
              <w:ind w:left="32"/>
              <w:jc w:val="left"/>
              <w:rPr>
                <w:lang w:val="en-AU"/>
              </w:rPr>
            </w:pPr>
            <w:r w:rsidRPr="002003FC">
              <w:rPr>
                <w:lang w:val="en-AU"/>
              </w:rPr>
              <w:t xml:space="preserve">Non-physical </w:t>
            </w:r>
            <w:r w:rsidR="00007C26">
              <w:rPr>
                <w:lang w:val="en-AU"/>
              </w:rPr>
              <w:t>simple</w:t>
            </w:r>
            <w:r w:rsidRPr="002003FC">
              <w:rPr>
                <w:lang w:val="en-AU"/>
              </w:rPr>
              <w:t xml:space="preserve"> process</w:t>
            </w:r>
          </w:p>
        </w:tc>
        <w:tc>
          <w:tcPr>
            <w:tcW w:w="1087" w:type="dxa"/>
            <w:tcBorders>
              <w:right w:val="single" w:sz="12" w:space="0" w:color="auto"/>
            </w:tcBorders>
          </w:tcPr>
          <w:p w14:paraId="1A422244" w14:textId="77777777" w:rsidR="00F94065" w:rsidRPr="00035CEC" w:rsidRDefault="00880457" w:rsidP="00C456E1">
            <w:pPr>
              <w:pStyle w:val="Tabletext9"/>
              <w:keepNext/>
              <w:keepLines/>
              <w:jc w:val="center"/>
              <w:rPr>
                <w:lang w:val="en-AU"/>
              </w:rPr>
            </w:pPr>
            <w:r>
              <w:rPr>
                <w:lang w:val="en-AU"/>
              </w:rPr>
              <w:t>A.3</w:t>
            </w:r>
          </w:p>
        </w:tc>
      </w:tr>
      <w:tr w:rsidR="00F94065" w:rsidRPr="000B4C8B" w14:paraId="22BC3A85" w14:textId="77777777" w:rsidTr="000F1376">
        <w:trPr>
          <w:jc w:val="center"/>
        </w:trPr>
        <w:tc>
          <w:tcPr>
            <w:tcW w:w="6701" w:type="dxa"/>
            <w:tcBorders>
              <w:left w:val="single" w:sz="12" w:space="0" w:color="auto"/>
            </w:tcBorders>
          </w:tcPr>
          <w:p w14:paraId="264C0782" w14:textId="77777777" w:rsidR="00F94065" w:rsidRPr="002003FC" w:rsidRDefault="00C125A0" w:rsidP="00C456E1">
            <w:pPr>
              <w:pStyle w:val="Tabletext9"/>
              <w:keepNext/>
              <w:keepLines/>
              <w:jc w:val="left"/>
              <w:rPr>
                <w:sz w:val="20"/>
                <w:lang w:val="en-AU"/>
              </w:rPr>
            </w:pPr>
            <w:r>
              <w:rPr>
                <w:rStyle w:val="Hyperlink"/>
              </w:rPr>
              <w:t>http://www.opengis.net/spec/SensorML</w:t>
            </w:r>
            <w:r w:rsidR="00880457" w:rsidRPr="0059330C">
              <w:rPr>
                <w:rStyle w:val="Hyperlink"/>
              </w:rPr>
              <w:t>/2.0/req</w:t>
            </w:r>
            <w:r w:rsidR="00880457">
              <w:rPr>
                <w:rStyle w:val="Hyperlink"/>
              </w:rPr>
              <w:t>/model/aggregateProcess</w:t>
            </w:r>
          </w:p>
        </w:tc>
        <w:tc>
          <w:tcPr>
            <w:tcW w:w="2334" w:type="dxa"/>
            <w:tcBorders>
              <w:left w:val="single" w:sz="12" w:space="0" w:color="auto"/>
            </w:tcBorders>
          </w:tcPr>
          <w:p w14:paraId="4DC8C265" w14:textId="77777777" w:rsidR="00F94065" w:rsidRPr="002003FC" w:rsidRDefault="00F94065" w:rsidP="00C456E1">
            <w:pPr>
              <w:pStyle w:val="Tabletext9"/>
              <w:keepNext/>
              <w:keepLines/>
              <w:ind w:left="32"/>
              <w:jc w:val="left"/>
              <w:rPr>
                <w:lang w:val="en-AU"/>
              </w:rPr>
            </w:pPr>
            <w:r w:rsidRPr="002003FC">
              <w:rPr>
                <w:lang w:val="en-AU"/>
              </w:rPr>
              <w:t xml:space="preserve">Non-physical </w:t>
            </w:r>
            <w:r w:rsidR="002972EB">
              <w:rPr>
                <w:lang w:val="en-AU"/>
              </w:rPr>
              <w:t>aggregate process</w:t>
            </w:r>
          </w:p>
        </w:tc>
        <w:tc>
          <w:tcPr>
            <w:tcW w:w="1087" w:type="dxa"/>
            <w:tcBorders>
              <w:right w:val="single" w:sz="12" w:space="0" w:color="auto"/>
            </w:tcBorders>
          </w:tcPr>
          <w:p w14:paraId="29D67110" w14:textId="77777777" w:rsidR="00F94065" w:rsidRPr="00035CEC" w:rsidRDefault="00880457" w:rsidP="00C456E1">
            <w:pPr>
              <w:pStyle w:val="Tabletext9"/>
              <w:keepNext/>
              <w:keepLines/>
              <w:jc w:val="center"/>
              <w:rPr>
                <w:lang w:val="en-AU"/>
              </w:rPr>
            </w:pPr>
            <w:r>
              <w:rPr>
                <w:lang w:val="en-AU"/>
              </w:rPr>
              <w:t>A.4</w:t>
            </w:r>
          </w:p>
        </w:tc>
      </w:tr>
      <w:tr w:rsidR="00F94065" w:rsidRPr="000B4C8B" w14:paraId="0B3A7CBF" w14:textId="77777777" w:rsidTr="000F1376">
        <w:trPr>
          <w:jc w:val="center"/>
        </w:trPr>
        <w:tc>
          <w:tcPr>
            <w:tcW w:w="6701" w:type="dxa"/>
            <w:tcBorders>
              <w:left w:val="single" w:sz="12" w:space="0" w:color="auto"/>
            </w:tcBorders>
          </w:tcPr>
          <w:p w14:paraId="2A1DD3A3" w14:textId="77777777" w:rsidR="00F94065" w:rsidRPr="002003FC" w:rsidRDefault="00C125A0" w:rsidP="00C456E1">
            <w:pPr>
              <w:pStyle w:val="Tabletext9"/>
              <w:keepNext/>
              <w:keepLines/>
              <w:jc w:val="left"/>
              <w:rPr>
                <w:sz w:val="20"/>
                <w:lang w:val="en-AU"/>
              </w:rPr>
            </w:pPr>
            <w:r>
              <w:rPr>
                <w:rStyle w:val="Hyperlink"/>
              </w:rPr>
              <w:t>http://www.opengis.net/spec/SensorML</w:t>
            </w:r>
            <w:r w:rsidR="00880457" w:rsidRPr="0059330C">
              <w:rPr>
                <w:rStyle w:val="Hyperlink"/>
              </w:rPr>
              <w:t>/2.0/req</w:t>
            </w:r>
            <w:r w:rsidR="00880457">
              <w:rPr>
                <w:rStyle w:val="Hyperlink"/>
              </w:rPr>
              <w:t>/model/nonPhysicalProcess</w:t>
            </w:r>
          </w:p>
        </w:tc>
        <w:tc>
          <w:tcPr>
            <w:tcW w:w="2334" w:type="dxa"/>
            <w:tcBorders>
              <w:left w:val="single" w:sz="12" w:space="0" w:color="auto"/>
            </w:tcBorders>
          </w:tcPr>
          <w:p w14:paraId="554CED74" w14:textId="77777777" w:rsidR="00F94065" w:rsidRPr="002003FC" w:rsidRDefault="00F94065" w:rsidP="00C456E1">
            <w:pPr>
              <w:pStyle w:val="Tabletext9"/>
              <w:keepNext/>
              <w:keepLines/>
              <w:ind w:left="32"/>
              <w:jc w:val="left"/>
              <w:rPr>
                <w:lang w:val="en-AU"/>
              </w:rPr>
            </w:pPr>
            <w:r w:rsidRPr="003C7E21">
              <w:rPr>
                <w:lang w:val="en-AU"/>
              </w:rPr>
              <w:t>Non-physical process</w:t>
            </w:r>
            <w:r w:rsidRPr="002003FC">
              <w:rPr>
                <w:lang w:val="en-AU"/>
              </w:rPr>
              <w:t xml:space="preserve"> </w:t>
            </w:r>
          </w:p>
        </w:tc>
        <w:tc>
          <w:tcPr>
            <w:tcW w:w="1087" w:type="dxa"/>
            <w:tcBorders>
              <w:right w:val="single" w:sz="12" w:space="0" w:color="auto"/>
            </w:tcBorders>
          </w:tcPr>
          <w:p w14:paraId="033E61CC" w14:textId="77777777" w:rsidR="00F94065" w:rsidRPr="00035CEC" w:rsidRDefault="00880457" w:rsidP="00C456E1">
            <w:pPr>
              <w:pStyle w:val="Tabletext9"/>
              <w:keepNext/>
              <w:keepLines/>
              <w:jc w:val="center"/>
              <w:rPr>
                <w:lang w:val="en-AU"/>
              </w:rPr>
            </w:pPr>
            <w:r>
              <w:t>A.5</w:t>
            </w:r>
          </w:p>
        </w:tc>
      </w:tr>
      <w:tr w:rsidR="00F94065" w:rsidRPr="000B4C8B" w14:paraId="2F08C1A0" w14:textId="77777777" w:rsidTr="000F1376">
        <w:trPr>
          <w:jc w:val="center"/>
        </w:trPr>
        <w:tc>
          <w:tcPr>
            <w:tcW w:w="6701" w:type="dxa"/>
            <w:tcBorders>
              <w:left w:val="single" w:sz="12" w:space="0" w:color="auto"/>
            </w:tcBorders>
          </w:tcPr>
          <w:p w14:paraId="5DD05041" w14:textId="77777777" w:rsidR="00F94065" w:rsidRPr="002003FC" w:rsidRDefault="00C125A0" w:rsidP="00C456E1">
            <w:pPr>
              <w:pStyle w:val="Tabletext9"/>
              <w:keepNext/>
              <w:keepLines/>
              <w:jc w:val="left"/>
              <w:rPr>
                <w:sz w:val="20"/>
                <w:lang w:val="en-AU"/>
              </w:rPr>
            </w:pPr>
            <w:r>
              <w:rPr>
                <w:rStyle w:val="Hyperlink"/>
              </w:rPr>
              <w:t>http://www.opengis.net/spec/SensorML</w:t>
            </w:r>
            <w:r w:rsidR="00880457" w:rsidRPr="0059330C">
              <w:rPr>
                <w:rStyle w:val="Hyperlink"/>
              </w:rPr>
              <w:t>/2.0/req</w:t>
            </w:r>
            <w:r w:rsidR="00880457">
              <w:rPr>
                <w:rStyle w:val="Hyperlink"/>
              </w:rPr>
              <w:t>/model/physicalComponent</w:t>
            </w:r>
          </w:p>
        </w:tc>
        <w:tc>
          <w:tcPr>
            <w:tcW w:w="2334" w:type="dxa"/>
            <w:tcBorders>
              <w:left w:val="single" w:sz="12" w:space="0" w:color="auto"/>
            </w:tcBorders>
          </w:tcPr>
          <w:p w14:paraId="1BA3A62C" w14:textId="77777777" w:rsidR="00F94065" w:rsidRPr="002003FC" w:rsidRDefault="00F94065" w:rsidP="00C456E1">
            <w:pPr>
              <w:pStyle w:val="Tabletext9"/>
              <w:keepNext/>
              <w:keepLines/>
              <w:ind w:left="32"/>
              <w:jc w:val="left"/>
              <w:rPr>
                <w:lang w:val="en-AU"/>
              </w:rPr>
            </w:pPr>
            <w:r w:rsidRPr="002003FC">
              <w:rPr>
                <w:lang w:val="en-AU"/>
              </w:rPr>
              <w:t>P</w:t>
            </w:r>
            <w:r>
              <w:rPr>
                <w:lang w:val="en-AU"/>
              </w:rPr>
              <w:t>hysical process</w:t>
            </w:r>
            <w:r w:rsidRPr="002003FC">
              <w:rPr>
                <w:lang w:val="en-AU"/>
              </w:rPr>
              <w:t xml:space="preserve"> component</w:t>
            </w:r>
          </w:p>
        </w:tc>
        <w:tc>
          <w:tcPr>
            <w:tcW w:w="1087" w:type="dxa"/>
            <w:tcBorders>
              <w:right w:val="single" w:sz="12" w:space="0" w:color="auto"/>
            </w:tcBorders>
          </w:tcPr>
          <w:p w14:paraId="702AA4FF" w14:textId="77777777" w:rsidR="00F94065" w:rsidRPr="00035CEC" w:rsidRDefault="00880457" w:rsidP="00C456E1">
            <w:pPr>
              <w:pStyle w:val="Tabletext9"/>
              <w:keepNext/>
              <w:keepLines/>
              <w:jc w:val="center"/>
              <w:rPr>
                <w:lang w:val="en-AU"/>
              </w:rPr>
            </w:pPr>
            <w:r>
              <w:t>A.6</w:t>
            </w:r>
          </w:p>
        </w:tc>
      </w:tr>
      <w:tr w:rsidR="00F94065" w:rsidRPr="000B4C8B" w14:paraId="4F3CAE94" w14:textId="77777777" w:rsidTr="000F1376">
        <w:trPr>
          <w:jc w:val="center"/>
        </w:trPr>
        <w:tc>
          <w:tcPr>
            <w:tcW w:w="6701" w:type="dxa"/>
            <w:tcBorders>
              <w:left w:val="single" w:sz="12" w:space="0" w:color="auto"/>
            </w:tcBorders>
          </w:tcPr>
          <w:p w14:paraId="7DF8DBAE" w14:textId="77777777" w:rsidR="00F94065" w:rsidRPr="002003FC" w:rsidRDefault="00C125A0" w:rsidP="00C456E1">
            <w:pPr>
              <w:pStyle w:val="Tabletext9"/>
              <w:keepNext/>
              <w:keepLines/>
              <w:jc w:val="left"/>
              <w:rPr>
                <w:sz w:val="20"/>
                <w:lang w:val="en-AU"/>
              </w:rPr>
            </w:pPr>
            <w:r>
              <w:rPr>
                <w:rStyle w:val="Hyperlink"/>
              </w:rPr>
              <w:t>http://www.opengis.net/spec/SensorML</w:t>
            </w:r>
            <w:r w:rsidR="000F1376" w:rsidRPr="0059330C">
              <w:rPr>
                <w:rStyle w:val="Hyperlink"/>
              </w:rPr>
              <w:t>/2.0/req</w:t>
            </w:r>
            <w:r w:rsidR="000F1376">
              <w:rPr>
                <w:rStyle w:val="Hyperlink"/>
              </w:rPr>
              <w:t>/model/physicalSystem</w:t>
            </w:r>
          </w:p>
        </w:tc>
        <w:tc>
          <w:tcPr>
            <w:tcW w:w="2334" w:type="dxa"/>
            <w:tcBorders>
              <w:left w:val="single" w:sz="12" w:space="0" w:color="auto"/>
            </w:tcBorders>
          </w:tcPr>
          <w:p w14:paraId="4F10AA21" w14:textId="77777777" w:rsidR="00F94065" w:rsidRPr="002003FC" w:rsidRDefault="00F94065" w:rsidP="00C456E1">
            <w:pPr>
              <w:pStyle w:val="Tabletext9"/>
              <w:keepNext/>
              <w:keepLines/>
              <w:ind w:left="32"/>
              <w:jc w:val="left"/>
              <w:rPr>
                <w:lang w:val="en-AU"/>
              </w:rPr>
            </w:pPr>
            <w:r w:rsidRPr="002003FC">
              <w:rPr>
                <w:lang w:val="en-AU"/>
              </w:rPr>
              <w:t>Physical process system</w:t>
            </w:r>
          </w:p>
        </w:tc>
        <w:tc>
          <w:tcPr>
            <w:tcW w:w="1087" w:type="dxa"/>
            <w:tcBorders>
              <w:right w:val="single" w:sz="12" w:space="0" w:color="auto"/>
            </w:tcBorders>
          </w:tcPr>
          <w:p w14:paraId="4D5BA102" w14:textId="77777777" w:rsidR="00F94065" w:rsidRPr="00035CEC" w:rsidRDefault="000F1376" w:rsidP="00C456E1">
            <w:pPr>
              <w:pStyle w:val="Tabletext9"/>
              <w:keepNext/>
              <w:keepLines/>
              <w:jc w:val="center"/>
              <w:rPr>
                <w:lang w:val="en-AU"/>
              </w:rPr>
            </w:pPr>
            <w:r>
              <w:t>A.7</w:t>
            </w:r>
          </w:p>
        </w:tc>
      </w:tr>
      <w:tr w:rsidR="00F94065" w:rsidRPr="000B4C8B" w14:paraId="57A0DA52" w14:textId="77777777" w:rsidTr="000F1376">
        <w:trPr>
          <w:jc w:val="center"/>
        </w:trPr>
        <w:tc>
          <w:tcPr>
            <w:tcW w:w="6701" w:type="dxa"/>
            <w:tcBorders>
              <w:left w:val="single" w:sz="12" w:space="0" w:color="auto"/>
            </w:tcBorders>
          </w:tcPr>
          <w:p w14:paraId="66025056" w14:textId="77777777" w:rsidR="00F94065" w:rsidRPr="002003FC" w:rsidRDefault="00C125A0" w:rsidP="00C456E1">
            <w:pPr>
              <w:pStyle w:val="Tabletext9"/>
              <w:keepNext/>
              <w:keepLines/>
              <w:jc w:val="left"/>
              <w:rPr>
                <w:sz w:val="20"/>
                <w:lang w:val="en-AU"/>
              </w:rPr>
            </w:pPr>
            <w:r>
              <w:rPr>
                <w:rStyle w:val="Hyperlink"/>
              </w:rPr>
              <w:t>http://www.opengis.net/spec/SensorML</w:t>
            </w:r>
            <w:r w:rsidR="000F1376" w:rsidRPr="0059330C">
              <w:rPr>
                <w:rStyle w:val="Hyperlink"/>
              </w:rPr>
              <w:t>/2.0/req</w:t>
            </w:r>
            <w:r w:rsidR="000F1376">
              <w:rPr>
                <w:rStyle w:val="Hyperlink"/>
              </w:rPr>
              <w:t>/model/physicalProcess</w:t>
            </w:r>
          </w:p>
        </w:tc>
        <w:tc>
          <w:tcPr>
            <w:tcW w:w="2334" w:type="dxa"/>
            <w:tcBorders>
              <w:left w:val="single" w:sz="12" w:space="0" w:color="auto"/>
            </w:tcBorders>
          </w:tcPr>
          <w:p w14:paraId="01D0D4A7" w14:textId="77777777" w:rsidR="00F94065" w:rsidRPr="003C7E21" w:rsidRDefault="00F94065" w:rsidP="00C456E1">
            <w:pPr>
              <w:pStyle w:val="Tabletext9"/>
              <w:keepNext/>
              <w:keepLines/>
              <w:ind w:left="32"/>
              <w:jc w:val="left"/>
              <w:rPr>
                <w:lang w:val="en-AU"/>
              </w:rPr>
            </w:pPr>
            <w:r w:rsidRPr="003C7E21">
              <w:rPr>
                <w:lang w:val="en-AU"/>
              </w:rPr>
              <w:t xml:space="preserve">Physical process </w:t>
            </w:r>
          </w:p>
        </w:tc>
        <w:tc>
          <w:tcPr>
            <w:tcW w:w="1087" w:type="dxa"/>
            <w:tcBorders>
              <w:right w:val="single" w:sz="12" w:space="0" w:color="auto"/>
            </w:tcBorders>
          </w:tcPr>
          <w:p w14:paraId="437AC33D" w14:textId="77777777" w:rsidR="00F94065" w:rsidRPr="000B4C8B" w:rsidRDefault="000F1376" w:rsidP="00C456E1">
            <w:pPr>
              <w:pStyle w:val="Tabletext9"/>
              <w:keepNext/>
              <w:keepLines/>
              <w:jc w:val="center"/>
              <w:rPr>
                <w:highlight w:val="yellow"/>
                <w:lang w:val="en-AU"/>
              </w:rPr>
            </w:pPr>
            <w:r>
              <w:t>A.8</w:t>
            </w:r>
          </w:p>
        </w:tc>
      </w:tr>
      <w:tr w:rsidR="00F94065" w:rsidRPr="000B4C8B" w14:paraId="4B751D25" w14:textId="77777777" w:rsidTr="000F1376">
        <w:trPr>
          <w:jc w:val="center"/>
        </w:trPr>
        <w:tc>
          <w:tcPr>
            <w:tcW w:w="6701" w:type="dxa"/>
            <w:tcBorders>
              <w:left w:val="single" w:sz="12" w:space="0" w:color="auto"/>
            </w:tcBorders>
          </w:tcPr>
          <w:p w14:paraId="50E4607E" w14:textId="77777777" w:rsidR="00F94065" w:rsidRPr="00035CEC" w:rsidRDefault="00C125A0" w:rsidP="00C456E1">
            <w:pPr>
              <w:pStyle w:val="Tabletext9"/>
              <w:keepNext/>
              <w:keepLines/>
              <w:jc w:val="left"/>
              <w:rPr>
                <w:sz w:val="20"/>
                <w:highlight w:val="yellow"/>
                <w:lang w:val="en-AU"/>
              </w:rPr>
            </w:pPr>
            <w:r>
              <w:rPr>
                <w:rStyle w:val="Hyperlink"/>
              </w:rPr>
              <w:t>http://www.opengis.net/spec/SensorML</w:t>
            </w:r>
            <w:r w:rsidR="000F1376" w:rsidRPr="0059330C">
              <w:rPr>
                <w:rStyle w:val="Hyperlink"/>
              </w:rPr>
              <w:t>/2.0/req</w:t>
            </w:r>
            <w:r w:rsidR="00291A59">
              <w:rPr>
                <w:rStyle w:val="Hyperlink"/>
              </w:rPr>
              <w:t>/model/configurableProcess</w:t>
            </w:r>
          </w:p>
        </w:tc>
        <w:tc>
          <w:tcPr>
            <w:tcW w:w="2334" w:type="dxa"/>
            <w:tcBorders>
              <w:left w:val="single" w:sz="12" w:space="0" w:color="auto"/>
            </w:tcBorders>
          </w:tcPr>
          <w:p w14:paraId="6456A068" w14:textId="77777777" w:rsidR="00F94065" w:rsidRPr="003C7E21" w:rsidRDefault="00291A59" w:rsidP="00291A59">
            <w:pPr>
              <w:pStyle w:val="Tabletext9"/>
              <w:keepNext/>
              <w:keepLines/>
              <w:ind w:left="32"/>
              <w:jc w:val="left"/>
              <w:rPr>
                <w:lang w:val="en-AU"/>
              </w:rPr>
            </w:pPr>
            <w:r w:rsidRPr="003C7E21">
              <w:rPr>
                <w:lang w:val="en-AU"/>
              </w:rPr>
              <w:t>Configurable Process</w:t>
            </w:r>
          </w:p>
        </w:tc>
        <w:tc>
          <w:tcPr>
            <w:tcW w:w="1087" w:type="dxa"/>
            <w:tcBorders>
              <w:right w:val="single" w:sz="12" w:space="0" w:color="auto"/>
            </w:tcBorders>
          </w:tcPr>
          <w:p w14:paraId="6A549F6E" w14:textId="77777777" w:rsidR="00F94065" w:rsidRPr="000B4C8B" w:rsidRDefault="000F1376" w:rsidP="00C456E1">
            <w:pPr>
              <w:pStyle w:val="Tabletext9"/>
              <w:keepNext/>
              <w:keepLines/>
              <w:jc w:val="center"/>
              <w:rPr>
                <w:highlight w:val="yellow"/>
                <w:lang w:val="en-AU"/>
              </w:rPr>
            </w:pPr>
            <w:r>
              <w:t>A9</w:t>
            </w:r>
          </w:p>
        </w:tc>
      </w:tr>
      <w:tr w:rsidR="000F1376" w:rsidRPr="000B4C8B" w14:paraId="26ED65A0" w14:textId="77777777" w:rsidTr="000F1376">
        <w:trPr>
          <w:jc w:val="center"/>
        </w:trPr>
        <w:tc>
          <w:tcPr>
            <w:tcW w:w="6701" w:type="dxa"/>
            <w:tcBorders>
              <w:left w:val="single" w:sz="12" w:space="0" w:color="auto"/>
            </w:tcBorders>
          </w:tcPr>
          <w:p w14:paraId="067B9F5E" w14:textId="77777777" w:rsidR="000F1376" w:rsidRPr="000A62FE" w:rsidRDefault="000F1376" w:rsidP="00C456E1">
            <w:pPr>
              <w:pStyle w:val="Tabletext9"/>
              <w:keepNext/>
              <w:keepLines/>
              <w:jc w:val="left"/>
              <w:rPr>
                <w:b/>
                <w:sz w:val="20"/>
                <w:lang w:val="en-AU"/>
              </w:rPr>
            </w:pPr>
          </w:p>
        </w:tc>
        <w:tc>
          <w:tcPr>
            <w:tcW w:w="2334" w:type="dxa"/>
            <w:tcBorders>
              <w:left w:val="single" w:sz="12" w:space="0" w:color="auto"/>
            </w:tcBorders>
          </w:tcPr>
          <w:p w14:paraId="4F9D8D39" w14:textId="77777777" w:rsidR="000F1376" w:rsidRDefault="000F1376" w:rsidP="00C456E1">
            <w:pPr>
              <w:pStyle w:val="Tabletext9"/>
              <w:keepNext/>
              <w:keepLines/>
              <w:ind w:left="32"/>
              <w:jc w:val="left"/>
              <w:rPr>
                <w:highlight w:val="yellow"/>
                <w:lang w:val="en-AU"/>
              </w:rPr>
            </w:pPr>
          </w:p>
        </w:tc>
        <w:tc>
          <w:tcPr>
            <w:tcW w:w="1087" w:type="dxa"/>
            <w:tcBorders>
              <w:right w:val="single" w:sz="12" w:space="0" w:color="auto"/>
            </w:tcBorders>
          </w:tcPr>
          <w:p w14:paraId="6A3FA6C3" w14:textId="77777777" w:rsidR="000F1376" w:rsidRDefault="000F1376" w:rsidP="00C456E1">
            <w:pPr>
              <w:pStyle w:val="Tabletext9"/>
              <w:keepNext/>
              <w:keepLines/>
              <w:jc w:val="center"/>
              <w:rPr>
                <w:highlight w:val="yellow"/>
                <w:lang w:val="en-AU"/>
              </w:rPr>
            </w:pPr>
          </w:p>
        </w:tc>
      </w:tr>
      <w:tr w:rsidR="00F94065" w:rsidRPr="000B4C8B" w14:paraId="5C40A4FA" w14:textId="77777777" w:rsidTr="000F1376">
        <w:trPr>
          <w:jc w:val="center"/>
        </w:trPr>
        <w:tc>
          <w:tcPr>
            <w:tcW w:w="6701" w:type="dxa"/>
            <w:tcBorders>
              <w:left w:val="single" w:sz="12" w:space="0" w:color="auto"/>
            </w:tcBorders>
          </w:tcPr>
          <w:p w14:paraId="7C607C58" w14:textId="77777777" w:rsidR="00F94065" w:rsidRPr="000A62FE" w:rsidRDefault="00F94065" w:rsidP="00C456E1">
            <w:pPr>
              <w:pStyle w:val="Tabletext9"/>
              <w:keepNext/>
              <w:keepLines/>
              <w:jc w:val="left"/>
              <w:rPr>
                <w:b/>
                <w:sz w:val="20"/>
                <w:highlight w:val="yellow"/>
                <w:lang w:val="en-AU"/>
              </w:rPr>
            </w:pPr>
            <w:r w:rsidRPr="000A62FE">
              <w:rPr>
                <w:b/>
                <w:sz w:val="20"/>
                <w:lang w:val="en-AU"/>
              </w:rPr>
              <w:t>XML Schema:</w:t>
            </w:r>
          </w:p>
        </w:tc>
        <w:tc>
          <w:tcPr>
            <w:tcW w:w="2334" w:type="dxa"/>
            <w:tcBorders>
              <w:left w:val="single" w:sz="12" w:space="0" w:color="auto"/>
            </w:tcBorders>
          </w:tcPr>
          <w:p w14:paraId="1C8F3847" w14:textId="77777777" w:rsidR="00F94065" w:rsidRDefault="00F94065" w:rsidP="00C456E1">
            <w:pPr>
              <w:pStyle w:val="Tabletext9"/>
              <w:keepNext/>
              <w:keepLines/>
              <w:ind w:left="32"/>
              <w:jc w:val="left"/>
              <w:rPr>
                <w:highlight w:val="yellow"/>
                <w:lang w:val="en-AU"/>
              </w:rPr>
            </w:pPr>
          </w:p>
        </w:tc>
        <w:tc>
          <w:tcPr>
            <w:tcW w:w="1087" w:type="dxa"/>
            <w:tcBorders>
              <w:right w:val="single" w:sz="12" w:space="0" w:color="auto"/>
            </w:tcBorders>
          </w:tcPr>
          <w:p w14:paraId="3D6EBC75" w14:textId="77777777" w:rsidR="00F94065" w:rsidRDefault="00F94065" w:rsidP="00C456E1">
            <w:pPr>
              <w:pStyle w:val="Tabletext9"/>
              <w:keepNext/>
              <w:keepLines/>
              <w:jc w:val="center"/>
              <w:rPr>
                <w:highlight w:val="yellow"/>
                <w:lang w:val="en-AU"/>
              </w:rPr>
            </w:pPr>
          </w:p>
        </w:tc>
      </w:tr>
      <w:tr w:rsidR="00F94065" w:rsidRPr="000B4C8B" w14:paraId="71BEE37D" w14:textId="77777777" w:rsidTr="000F1376">
        <w:trPr>
          <w:jc w:val="center"/>
        </w:trPr>
        <w:tc>
          <w:tcPr>
            <w:tcW w:w="6701" w:type="dxa"/>
            <w:tcBorders>
              <w:left w:val="single" w:sz="12" w:space="0" w:color="auto"/>
            </w:tcBorders>
          </w:tcPr>
          <w:p w14:paraId="3705E7CF" w14:textId="77777777" w:rsidR="00F94065" w:rsidRPr="002003FC" w:rsidRDefault="00DC236D" w:rsidP="00C456E1">
            <w:pPr>
              <w:pStyle w:val="Tabletext9"/>
              <w:keepNext/>
              <w:keepLines/>
              <w:jc w:val="left"/>
              <w:rPr>
                <w:sz w:val="20"/>
                <w:lang w:val="en-AU"/>
              </w:rPr>
            </w:pPr>
            <w:hyperlink r:id="rId22" w:history="1">
              <w:r w:rsidR="00C125A0" w:rsidRPr="00F66CFB">
                <w:rPr>
                  <w:rStyle w:val="Hyperlink"/>
                </w:rPr>
                <w:t>http://www.opengis.net/spec/SensorML/2.0/req/xml/core</w:t>
              </w:r>
            </w:hyperlink>
            <w:r w:rsidR="000F1376">
              <w:rPr>
                <w:rStyle w:val="Hyperlink"/>
              </w:rPr>
              <w:t>Process</w:t>
            </w:r>
          </w:p>
        </w:tc>
        <w:tc>
          <w:tcPr>
            <w:tcW w:w="2334" w:type="dxa"/>
            <w:tcBorders>
              <w:left w:val="single" w:sz="12" w:space="0" w:color="auto"/>
            </w:tcBorders>
          </w:tcPr>
          <w:p w14:paraId="789AB3A2" w14:textId="77777777" w:rsidR="00F94065" w:rsidRPr="002003FC" w:rsidRDefault="00F94065" w:rsidP="00C456E1">
            <w:pPr>
              <w:pStyle w:val="Tabletext9"/>
              <w:keepNext/>
              <w:keepLines/>
              <w:ind w:left="32"/>
              <w:jc w:val="left"/>
              <w:rPr>
                <w:lang w:val="en-AU"/>
              </w:rPr>
            </w:pPr>
            <w:r>
              <w:rPr>
                <w:lang w:val="en-AU"/>
              </w:rPr>
              <w:t>Core</w:t>
            </w:r>
            <w:r w:rsidRPr="002003FC">
              <w:rPr>
                <w:lang w:val="en-AU"/>
              </w:rPr>
              <w:t xml:space="preserve"> process</w:t>
            </w:r>
          </w:p>
        </w:tc>
        <w:tc>
          <w:tcPr>
            <w:tcW w:w="1087" w:type="dxa"/>
            <w:tcBorders>
              <w:right w:val="single" w:sz="12" w:space="0" w:color="auto"/>
            </w:tcBorders>
          </w:tcPr>
          <w:p w14:paraId="61EA39F9" w14:textId="2962D496" w:rsidR="00F94065" w:rsidRPr="00035CEC" w:rsidRDefault="00F94065" w:rsidP="00C456E1">
            <w:pPr>
              <w:pStyle w:val="Tabletext9"/>
              <w:keepNext/>
              <w:keepLines/>
              <w:jc w:val="center"/>
              <w:rPr>
                <w:lang w:val="en-AU"/>
              </w:rPr>
            </w:pPr>
            <w:r w:rsidRPr="00035CEC">
              <w:rPr>
                <w:lang w:val="en-AU"/>
              </w:rPr>
              <w:t>A.</w:t>
            </w:r>
            <w:r>
              <w:rPr>
                <w:lang w:val="en-AU"/>
              </w:rPr>
              <w:t>1</w:t>
            </w:r>
            <w:r w:rsidR="003C7E21">
              <w:rPr>
                <w:lang w:val="en-AU"/>
              </w:rPr>
              <w:t>0</w:t>
            </w:r>
          </w:p>
        </w:tc>
      </w:tr>
      <w:tr w:rsidR="00F94065" w:rsidRPr="000B4C8B" w14:paraId="483C2031" w14:textId="77777777" w:rsidTr="000F1376">
        <w:trPr>
          <w:jc w:val="center"/>
        </w:trPr>
        <w:tc>
          <w:tcPr>
            <w:tcW w:w="6701" w:type="dxa"/>
            <w:tcBorders>
              <w:left w:val="single" w:sz="12" w:space="0" w:color="auto"/>
            </w:tcBorders>
          </w:tcPr>
          <w:p w14:paraId="432A310A" w14:textId="77777777" w:rsidR="00F94065" w:rsidRPr="002003FC" w:rsidRDefault="00C125A0" w:rsidP="00007C26">
            <w:pPr>
              <w:pStyle w:val="Tabletext9"/>
              <w:keepNext/>
              <w:keepLines/>
              <w:jc w:val="left"/>
              <w:rPr>
                <w:sz w:val="20"/>
                <w:lang w:val="en-AU"/>
              </w:rPr>
            </w:pPr>
            <w:r>
              <w:rPr>
                <w:rStyle w:val="Hyperlink"/>
              </w:rPr>
              <w:t>http://www.opengis.net/spec/SensorML</w:t>
            </w:r>
            <w:r w:rsidR="000F1376" w:rsidRPr="0059330C">
              <w:rPr>
                <w:rStyle w:val="Hyperlink"/>
              </w:rPr>
              <w:t>/2.0/req</w:t>
            </w:r>
            <w:r w:rsidR="000F1376">
              <w:rPr>
                <w:rStyle w:val="Hyperlink"/>
              </w:rPr>
              <w:t>/</w:t>
            </w:r>
            <w:r w:rsidR="00607F36">
              <w:rPr>
                <w:rStyle w:val="Hyperlink"/>
              </w:rPr>
              <w:t>xml</w:t>
            </w:r>
            <w:r w:rsidR="000F1376">
              <w:rPr>
                <w:rStyle w:val="Hyperlink"/>
              </w:rPr>
              <w:t>/simpleProcess</w:t>
            </w:r>
          </w:p>
        </w:tc>
        <w:tc>
          <w:tcPr>
            <w:tcW w:w="2334" w:type="dxa"/>
            <w:tcBorders>
              <w:left w:val="single" w:sz="12" w:space="0" w:color="auto"/>
            </w:tcBorders>
          </w:tcPr>
          <w:p w14:paraId="44A82593" w14:textId="77777777" w:rsidR="00F94065" w:rsidRPr="002003FC" w:rsidRDefault="00F94065" w:rsidP="00007C26">
            <w:pPr>
              <w:pStyle w:val="Tabletext9"/>
              <w:keepNext/>
              <w:keepLines/>
              <w:ind w:left="32"/>
              <w:jc w:val="left"/>
              <w:rPr>
                <w:lang w:val="en-AU"/>
              </w:rPr>
            </w:pPr>
            <w:r w:rsidRPr="002003FC">
              <w:rPr>
                <w:lang w:val="en-AU"/>
              </w:rPr>
              <w:t xml:space="preserve">Non-physical </w:t>
            </w:r>
            <w:r w:rsidR="00007C26">
              <w:rPr>
                <w:lang w:val="en-AU"/>
              </w:rPr>
              <w:t>simple</w:t>
            </w:r>
            <w:r w:rsidRPr="002003FC">
              <w:rPr>
                <w:lang w:val="en-AU"/>
              </w:rPr>
              <w:t xml:space="preserve"> process</w:t>
            </w:r>
          </w:p>
        </w:tc>
        <w:tc>
          <w:tcPr>
            <w:tcW w:w="1087" w:type="dxa"/>
            <w:tcBorders>
              <w:right w:val="single" w:sz="12" w:space="0" w:color="auto"/>
            </w:tcBorders>
          </w:tcPr>
          <w:p w14:paraId="01B6432F" w14:textId="51987F32" w:rsidR="00F94065" w:rsidRPr="00035CEC" w:rsidRDefault="00F94065" w:rsidP="00C456E1">
            <w:pPr>
              <w:pStyle w:val="Tabletext9"/>
              <w:keepNext/>
              <w:keepLines/>
              <w:jc w:val="center"/>
              <w:rPr>
                <w:lang w:val="en-AU"/>
              </w:rPr>
            </w:pPr>
            <w:r w:rsidRPr="00035CEC">
              <w:rPr>
                <w:lang w:val="en-AU"/>
              </w:rPr>
              <w:t>A.</w:t>
            </w:r>
            <w:r>
              <w:rPr>
                <w:lang w:val="en-AU"/>
              </w:rPr>
              <w:t>1</w:t>
            </w:r>
            <w:r w:rsidR="003C7E21">
              <w:rPr>
                <w:lang w:val="en-AU"/>
              </w:rPr>
              <w:t>1</w:t>
            </w:r>
          </w:p>
        </w:tc>
      </w:tr>
      <w:tr w:rsidR="00F94065" w:rsidRPr="000B4C8B" w14:paraId="61D614A4" w14:textId="77777777" w:rsidTr="000F1376">
        <w:trPr>
          <w:jc w:val="center"/>
        </w:trPr>
        <w:tc>
          <w:tcPr>
            <w:tcW w:w="6701" w:type="dxa"/>
            <w:tcBorders>
              <w:left w:val="single" w:sz="12" w:space="0" w:color="auto"/>
            </w:tcBorders>
          </w:tcPr>
          <w:p w14:paraId="45ABC188" w14:textId="77777777" w:rsidR="00F94065" w:rsidRPr="002003FC" w:rsidRDefault="00C125A0" w:rsidP="00C456E1">
            <w:pPr>
              <w:pStyle w:val="Tabletext9"/>
              <w:keepNext/>
              <w:keepLines/>
              <w:jc w:val="left"/>
              <w:rPr>
                <w:sz w:val="20"/>
                <w:lang w:val="en-AU"/>
              </w:rPr>
            </w:pPr>
            <w:r>
              <w:rPr>
                <w:rStyle w:val="Hyperlink"/>
              </w:rPr>
              <w:t>http://www.opengis.net/spec/SensorML</w:t>
            </w:r>
            <w:r w:rsidR="000F1376" w:rsidRPr="0059330C">
              <w:rPr>
                <w:rStyle w:val="Hyperlink"/>
              </w:rPr>
              <w:t>/2.0/req</w:t>
            </w:r>
            <w:r w:rsidR="00607F36">
              <w:rPr>
                <w:rStyle w:val="Hyperlink"/>
              </w:rPr>
              <w:t>/xml</w:t>
            </w:r>
            <w:r w:rsidR="000F1376">
              <w:rPr>
                <w:rStyle w:val="Hyperlink"/>
              </w:rPr>
              <w:t>/aggregateProcess</w:t>
            </w:r>
          </w:p>
        </w:tc>
        <w:tc>
          <w:tcPr>
            <w:tcW w:w="2334" w:type="dxa"/>
            <w:tcBorders>
              <w:left w:val="single" w:sz="12" w:space="0" w:color="auto"/>
            </w:tcBorders>
          </w:tcPr>
          <w:p w14:paraId="692C650E" w14:textId="77777777" w:rsidR="00F94065" w:rsidRPr="002003FC" w:rsidRDefault="00F94065" w:rsidP="00C456E1">
            <w:pPr>
              <w:pStyle w:val="Tabletext9"/>
              <w:keepNext/>
              <w:keepLines/>
              <w:ind w:left="32"/>
              <w:jc w:val="left"/>
              <w:rPr>
                <w:lang w:val="en-AU"/>
              </w:rPr>
            </w:pPr>
            <w:r w:rsidRPr="002003FC">
              <w:rPr>
                <w:lang w:val="en-AU"/>
              </w:rPr>
              <w:t xml:space="preserve">Non-physical </w:t>
            </w:r>
            <w:r w:rsidR="00607F36">
              <w:rPr>
                <w:lang w:val="en-AU"/>
              </w:rPr>
              <w:t>aggregate process</w:t>
            </w:r>
          </w:p>
        </w:tc>
        <w:tc>
          <w:tcPr>
            <w:tcW w:w="1087" w:type="dxa"/>
            <w:tcBorders>
              <w:right w:val="single" w:sz="12" w:space="0" w:color="auto"/>
            </w:tcBorders>
          </w:tcPr>
          <w:p w14:paraId="672DC471" w14:textId="5E392472" w:rsidR="00F94065" w:rsidRPr="00035CEC" w:rsidRDefault="00F94065" w:rsidP="00C456E1">
            <w:pPr>
              <w:pStyle w:val="Tabletext9"/>
              <w:keepNext/>
              <w:keepLines/>
              <w:jc w:val="center"/>
              <w:rPr>
                <w:lang w:val="en-AU"/>
              </w:rPr>
            </w:pPr>
            <w:r w:rsidRPr="00035CEC">
              <w:rPr>
                <w:lang w:val="en-AU"/>
              </w:rPr>
              <w:t>A.</w:t>
            </w:r>
            <w:r>
              <w:rPr>
                <w:lang w:val="en-AU"/>
              </w:rPr>
              <w:t>1</w:t>
            </w:r>
            <w:r w:rsidR="003C7E21">
              <w:rPr>
                <w:lang w:val="en-AU"/>
              </w:rPr>
              <w:t>2</w:t>
            </w:r>
          </w:p>
        </w:tc>
      </w:tr>
      <w:tr w:rsidR="000F1376" w:rsidRPr="000B4C8B" w14:paraId="3C77F08D" w14:textId="77777777" w:rsidTr="000F1376">
        <w:trPr>
          <w:jc w:val="center"/>
        </w:trPr>
        <w:tc>
          <w:tcPr>
            <w:tcW w:w="6701" w:type="dxa"/>
            <w:tcBorders>
              <w:left w:val="single" w:sz="12" w:space="0" w:color="auto"/>
            </w:tcBorders>
          </w:tcPr>
          <w:p w14:paraId="6CE2BF80" w14:textId="77777777" w:rsidR="000F1376" w:rsidRPr="002003FC" w:rsidRDefault="00C125A0" w:rsidP="008F51A2">
            <w:pPr>
              <w:pStyle w:val="Tabletext9"/>
              <w:keepNext/>
              <w:keepLines/>
              <w:jc w:val="left"/>
              <w:rPr>
                <w:sz w:val="20"/>
                <w:lang w:val="en-AU"/>
              </w:rPr>
            </w:pPr>
            <w:r>
              <w:rPr>
                <w:rStyle w:val="Hyperlink"/>
              </w:rPr>
              <w:t>http://www.opengis.net/spec/SensorML</w:t>
            </w:r>
            <w:r w:rsidR="000F1376" w:rsidRPr="0059330C">
              <w:rPr>
                <w:rStyle w:val="Hyperlink"/>
              </w:rPr>
              <w:t>/2.0/req</w:t>
            </w:r>
            <w:r w:rsidR="00607F36">
              <w:rPr>
                <w:rStyle w:val="Hyperlink"/>
              </w:rPr>
              <w:t>/xml</w:t>
            </w:r>
            <w:r w:rsidR="000F1376">
              <w:rPr>
                <w:rStyle w:val="Hyperlink"/>
              </w:rPr>
              <w:t>/nonPhysicalProcess</w:t>
            </w:r>
          </w:p>
        </w:tc>
        <w:tc>
          <w:tcPr>
            <w:tcW w:w="2334" w:type="dxa"/>
            <w:tcBorders>
              <w:left w:val="single" w:sz="12" w:space="0" w:color="auto"/>
            </w:tcBorders>
          </w:tcPr>
          <w:p w14:paraId="51D98F3B" w14:textId="77777777" w:rsidR="000F1376" w:rsidRPr="002003FC" w:rsidRDefault="000F1376" w:rsidP="00C456E1">
            <w:pPr>
              <w:pStyle w:val="Tabletext9"/>
              <w:keepNext/>
              <w:keepLines/>
              <w:ind w:left="32"/>
              <w:jc w:val="left"/>
              <w:rPr>
                <w:lang w:val="en-AU"/>
              </w:rPr>
            </w:pPr>
            <w:r w:rsidRPr="002003FC">
              <w:rPr>
                <w:lang w:val="en-AU"/>
              </w:rPr>
              <w:t xml:space="preserve">Non-physical process </w:t>
            </w:r>
          </w:p>
        </w:tc>
        <w:tc>
          <w:tcPr>
            <w:tcW w:w="1087" w:type="dxa"/>
            <w:tcBorders>
              <w:right w:val="single" w:sz="12" w:space="0" w:color="auto"/>
            </w:tcBorders>
          </w:tcPr>
          <w:p w14:paraId="22589C7B" w14:textId="71B5AEAC" w:rsidR="000F1376" w:rsidRPr="00035CEC" w:rsidRDefault="000F1376" w:rsidP="00C456E1">
            <w:pPr>
              <w:pStyle w:val="Tabletext9"/>
              <w:keepNext/>
              <w:keepLines/>
              <w:jc w:val="center"/>
              <w:rPr>
                <w:lang w:val="en-AU"/>
              </w:rPr>
            </w:pPr>
            <w:r>
              <w:t>A</w:t>
            </w:r>
            <w:r>
              <w:rPr>
                <w:lang w:val="en-AU"/>
              </w:rPr>
              <w:t>1</w:t>
            </w:r>
            <w:r w:rsidR="003C7E21">
              <w:rPr>
                <w:lang w:val="en-AU"/>
              </w:rPr>
              <w:t>3</w:t>
            </w:r>
          </w:p>
        </w:tc>
      </w:tr>
      <w:tr w:rsidR="000F1376" w:rsidRPr="000B4C8B" w14:paraId="4618438A" w14:textId="77777777" w:rsidTr="000F1376">
        <w:trPr>
          <w:jc w:val="center"/>
        </w:trPr>
        <w:tc>
          <w:tcPr>
            <w:tcW w:w="6701" w:type="dxa"/>
            <w:tcBorders>
              <w:left w:val="single" w:sz="12" w:space="0" w:color="auto"/>
            </w:tcBorders>
          </w:tcPr>
          <w:p w14:paraId="60543134" w14:textId="77777777" w:rsidR="000F1376" w:rsidRPr="002003FC" w:rsidRDefault="00C125A0" w:rsidP="00C456E1">
            <w:pPr>
              <w:pStyle w:val="Tabletext9"/>
              <w:keepNext/>
              <w:keepLines/>
              <w:jc w:val="left"/>
              <w:rPr>
                <w:sz w:val="20"/>
                <w:lang w:val="en-AU"/>
              </w:rPr>
            </w:pPr>
            <w:r>
              <w:rPr>
                <w:rStyle w:val="Hyperlink"/>
              </w:rPr>
              <w:t>http://www.opengis.net/spec/SensorML</w:t>
            </w:r>
            <w:r w:rsidR="000F1376" w:rsidRPr="0059330C">
              <w:rPr>
                <w:rStyle w:val="Hyperlink"/>
              </w:rPr>
              <w:t>/2.0/req</w:t>
            </w:r>
            <w:r w:rsidR="00607F36">
              <w:rPr>
                <w:rStyle w:val="Hyperlink"/>
              </w:rPr>
              <w:t>/xml</w:t>
            </w:r>
            <w:r w:rsidR="000F1376">
              <w:rPr>
                <w:rStyle w:val="Hyperlink"/>
              </w:rPr>
              <w:t>/physicalComponent</w:t>
            </w:r>
          </w:p>
        </w:tc>
        <w:tc>
          <w:tcPr>
            <w:tcW w:w="2334" w:type="dxa"/>
            <w:tcBorders>
              <w:left w:val="single" w:sz="12" w:space="0" w:color="auto"/>
            </w:tcBorders>
          </w:tcPr>
          <w:p w14:paraId="18F08BE2" w14:textId="77777777" w:rsidR="000F1376" w:rsidRPr="002003FC" w:rsidRDefault="000F1376" w:rsidP="00C456E1">
            <w:pPr>
              <w:pStyle w:val="Tabletext9"/>
              <w:keepNext/>
              <w:keepLines/>
              <w:ind w:left="32"/>
              <w:jc w:val="left"/>
              <w:rPr>
                <w:lang w:val="en-AU"/>
              </w:rPr>
            </w:pPr>
            <w:r w:rsidRPr="002003FC">
              <w:rPr>
                <w:lang w:val="en-AU"/>
              </w:rPr>
              <w:t>P</w:t>
            </w:r>
            <w:r>
              <w:rPr>
                <w:lang w:val="en-AU"/>
              </w:rPr>
              <w:t>hysical process</w:t>
            </w:r>
            <w:r w:rsidRPr="002003FC">
              <w:rPr>
                <w:lang w:val="en-AU"/>
              </w:rPr>
              <w:t xml:space="preserve"> component</w:t>
            </w:r>
          </w:p>
        </w:tc>
        <w:tc>
          <w:tcPr>
            <w:tcW w:w="1087" w:type="dxa"/>
            <w:tcBorders>
              <w:right w:val="single" w:sz="12" w:space="0" w:color="auto"/>
            </w:tcBorders>
          </w:tcPr>
          <w:p w14:paraId="5F331778" w14:textId="7391CB22" w:rsidR="000F1376" w:rsidRPr="00035CEC" w:rsidRDefault="000F1376" w:rsidP="00C456E1">
            <w:pPr>
              <w:pStyle w:val="Tabletext9"/>
              <w:keepNext/>
              <w:keepLines/>
              <w:jc w:val="center"/>
              <w:rPr>
                <w:lang w:val="en-AU"/>
              </w:rPr>
            </w:pPr>
            <w:r>
              <w:t>A.</w:t>
            </w:r>
            <w:r>
              <w:rPr>
                <w:lang w:val="en-AU"/>
              </w:rPr>
              <w:t>1</w:t>
            </w:r>
            <w:r w:rsidR="003C7E21">
              <w:rPr>
                <w:lang w:val="en-AU"/>
              </w:rPr>
              <w:t>4</w:t>
            </w:r>
          </w:p>
        </w:tc>
      </w:tr>
      <w:tr w:rsidR="000F1376" w:rsidRPr="000B4C8B" w14:paraId="5D270969" w14:textId="77777777" w:rsidTr="000F1376">
        <w:trPr>
          <w:jc w:val="center"/>
        </w:trPr>
        <w:tc>
          <w:tcPr>
            <w:tcW w:w="6701" w:type="dxa"/>
            <w:tcBorders>
              <w:left w:val="single" w:sz="12" w:space="0" w:color="auto"/>
            </w:tcBorders>
          </w:tcPr>
          <w:p w14:paraId="2BE3E305" w14:textId="77777777" w:rsidR="000F1376" w:rsidRPr="002003FC" w:rsidRDefault="00C125A0" w:rsidP="00C456E1">
            <w:pPr>
              <w:pStyle w:val="Tabletext9"/>
              <w:keepNext/>
              <w:keepLines/>
              <w:jc w:val="left"/>
              <w:rPr>
                <w:sz w:val="20"/>
                <w:lang w:val="en-AU"/>
              </w:rPr>
            </w:pPr>
            <w:r>
              <w:rPr>
                <w:rStyle w:val="Hyperlink"/>
              </w:rPr>
              <w:t>http://www.opengis.net/spec/SensorML</w:t>
            </w:r>
            <w:r w:rsidR="000F1376" w:rsidRPr="0059330C">
              <w:rPr>
                <w:rStyle w:val="Hyperlink"/>
              </w:rPr>
              <w:t>/2.0/req</w:t>
            </w:r>
            <w:r w:rsidR="00607F36">
              <w:rPr>
                <w:rStyle w:val="Hyperlink"/>
              </w:rPr>
              <w:t>/xml</w:t>
            </w:r>
            <w:r w:rsidR="000F1376">
              <w:rPr>
                <w:rStyle w:val="Hyperlink"/>
              </w:rPr>
              <w:t>/physicalSystem</w:t>
            </w:r>
          </w:p>
        </w:tc>
        <w:tc>
          <w:tcPr>
            <w:tcW w:w="2334" w:type="dxa"/>
            <w:tcBorders>
              <w:left w:val="single" w:sz="12" w:space="0" w:color="auto"/>
            </w:tcBorders>
          </w:tcPr>
          <w:p w14:paraId="60890125" w14:textId="77777777" w:rsidR="000F1376" w:rsidRPr="002003FC" w:rsidRDefault="000F1376" w:rsidP="00C456E1">
            <w:pPr>
              <w:pStyle w:val="Tabletext9"/>
              <w:keepNext/>
              <w:keepLines/>
              <w:ind w:left="32"/>
              <w:jc w:val="left"/>
              <w:rPr>
                <w:lang w:val="en-AU"/>
              </w:rPr>
            </w:pPr>
            <w:r w:rsidRPr="002003FC">
              <w:rPr>
                <w:lang w:val="en-AU"/>
              </w:rPr>
              <w:t>Physical process system</w:t>
            </w:r>
          </w:p>
        </w:tc>
        <w:tc>
          <w:tcPr>
            <w:tcW w:w="1087" w:type="dxa"/>
            <w:tcBorders>
              <w:right w:val="single" w:sz="12" w:space="0" w:color="auto"/>
            </w:tcBorders>
          </w:tcPr>
          <w:p w14:paraId="02FDC97A" w14:textId="71D37FFD" w:rsidR="000F1376" w:rsidRPr="00035CEC" w:rsidRDefault="00FD1C72" w:rsidP="000F1376">
            <w:pPr>
              <w:pStyle w:val="Tabletext9"/>
              <w:keepNext/>
              <w:keepLines/>
              <w:jc w:val="center"/>
              <w:rPr>
                <w:lang w:val="en-AU"/>
              </w:rPr>
            </w:pPr>
            <w:r>
              <w:t>A.1</w:t>
            </w:r>
            <w:r w:rsidR="003C7E21">
              <w:t>5</w:t>
            </w:r>
          </w:p>
        </w:tc>
      </w:tr>
      <w:tr w:rsidR="000F1376" w:rsidRPr="000B4C8B" w14:paraId="36AFC51D" w14:textId="77777777" w:rsidTr="000F1376">
        <w:trPr>
          <w:jc w:val="center"/>
        </w:trPr>
        <w:tc>
          <w:tcPr>
            <w:tcW w:w="6701" w:type="dxa"/>
            <w:tcBorders>
              <w:left w:val="single" w:sz="12" w:space="0" w:color="auto"/>
            </w:tcBorders>
          </w:tcPr>
          <w:p w14:paraId="3DA0F4E9" w14:textId="77777777" w:rsidR="000F1376" w:rsidRPr="002003FC" w:rsidRDefault="00C125A0" w:rsidP="00C456E1">
            <w:pPr>
              <w:pStyle w:val="Tabletext9"/>
              <w:keepNext/>
              <w:keepLines/>
              <w:jc w:val="left"/>
              <w:rPr>
                <w:sz w:val="20"/>
                <w:lang w:val="en-AU"/>
              </w:rPr>
            </w:pPr>
            <w:r>
              <w:rPr>
                <w:rStyle w:val="Hyperlink"/>
              </w:rPr>
              <w:t>http://www.opengis.net/spec/SensorML</w:t>
            </w:r>
            <w:r w:rsidR="00607F36" w:rsidRPr="0059330C">
              <w:rPr>
                <w:rStyle w:val="Hyperlink"/>
              </w:rPr>
              <w:t>/2.0/req</w:t>
            </w:r>
            <w:r w:rsidR="00607F36">
              <w:rPr>
                <w:rStyle w:val="Hyperlink"/>
              </w:rPr>
              <w:t>/xml/physicalProcess</w:t>
            </w:r>
          </w:p>
        </w:tc>
        <w:tc>
          <w:tcPr>
            <w:tcW w:w="2334" w:type="dxa"/>
            <w:tcBorders>
              <w:left w:val="single" w:sz="12" w:space="0" w:color="auto"/>
            </w:tcBorders>
          </w:tcPr>
          <w:p w14:paraId="62E07179" w14:textId="77777777" w:rsidR="000F1376" w:rsidRPr="002003FC" w:rsidRDefault="000F1376" w:rsidP="00C456E1">
            <w:pPr>
              <w:pStyle w:val="Tabletext9"/>
              <w:keepNext/>
              <w:keepLines/>
              <w:ind w:left="32"/>
              <w:jc w:val="left"/>
              <w:rPr>
                <w:lang w:val="en-AU"/>
              </w:rPr>
            </w:pPr>
            <w:r w:rsidRPr="002003FC">
              <w:rPr>
                <w:lang w:val="en-AU"/>
              </w:rPr>
              <w:t xml:space="preserve">Physical process </w:t>
            </w:r>
          </w:p>
        </w:tc>
        <w:tc>
          <w:tcPr>
            <w:tcW w:w="1087" w:type="dxa"/>
            <w:tcBorders>
              <w:right w:val="single" w:sz="12" w:space="0" w:color="auto"/>
            </w:tcBorders>
          </w:tcPr>
          <w:p w14:paraId="576E1F33" w14:textId="4D8BA0F9" w:rsidR="000F1376" w:rsidRPr="000B4C8B" w:rsidRDefault="000F1376" w:rsidP="00C456E1">
            <w:pPr>
              <w:pStyle w:val="Tabletext9"/>
              <w:keepNext/>
              <w:keepLines/>
              <w:jc w:val="center"/>
              <w:rPr>
                <w:highlight w:val="yellow"/>
                <w:lang w:val="en-AU"/>
              </w:rPr>
            </w:pPr>
            <w:r>
              <w:t>A</w:t>
            </w:r>
            <w:r>
              <w:rPr>
                <w:lang w:val="en-AU"/>
              </w:rPr>
              <w:t>1</w:t>
            </w:r>
            <w:r w:rsidR="003C7E21">
              <w:rPr>
                <w:lang w:val="en-AU"/>
              </w:rPr>
              <w:t>6</w:t>
            </w:r>
          </w:p>
        </w:tc>
      </w:tr>
      <w:tr w:rsidR="000F1376" w:rsidRPr="000B4C8B" w14:paraId="7B90724D" w14:textId="77777777" w:rsidTr="000F1376">
        <w:trPr>
          <w:jc w:val="center"/>
        </w:trPr>
        <w:tc>
          <w:tcPr>
            <w:tcW w:w="6701" w:type="dxa"/>
            <w:tcBorders>
              <w:left w:val="single" w:sz="12" w:space="0" w:color="auto"/>
              <w:bottom w:val="single" w:sz="4" w:space="0" w:color="auto"/>
            </w:tcBorders>
          </w:tcPr>
          <w:p w14:paraId="7FF01259" w14:textId="505EA242" w:rsidR="000F1376" w:rsidRPr="002003FC" w:rsidRDefault="003C7E21" w:rsidP="00C456E1">
            <w:pPr>
              <w:pStyle w:val="Tabletext9"/>
              <w:keepNext/>
              <w:keepLines/>
              <w:jc w:val="left"/>
              <w:rPr>
                <w:sz w:val="20"/>
                <w:highlight w:val="yellow"/>
                <w:lang w:val="en-AU"/>
              </w:rPr>
            </w:pPr>
            <w:r w:rsidRPr="0059330C">
              <w:rPr>
                <w:rStyle w:val="Hyperlink"/>
              </w:rPr>
              <w:t>http://www.opengis.ne</w:t>
            </w:r>
            <w:r>
              <w:rPr>
                <w:rStyle w:val="Hyperlink"/>
              </w:rPr>
              <w:t>t/spec/SensorML</w:t>
            </w:r>
            <w:r w:rsidRPr="0059330C">
              <w:rPr>
                <w:rStyle w:val="Hyperlink"/>
              </w:rPr>
              <w:t>/2.0/req</w:t>
            </w:r>
            <w:r>
              <w:rPr>
                <w:rStyle w:val="Hyperlink"/>
              </w:rPr>
              <w:t>/xml/configurableProcess</w:t>
            </w:r>
          </w:p>
        </w:tc>
        <w:tc>
          <w:tcPr>
            <w:tcW w:w="2334" w:type="dxa"/>
            <w:tcBorders>
              <w:left w:val="single" w:sz="12" w:space="0" w:color="auto"/>
              <w:bottom w:val="single" w:sz="4" w:space="0" w:color="auto"/>
            </w:tcBorders>
          </w:tcPr>
          <w:p w14:paraId="37FCD226" w14:textId="02934EBD" w:rsidR="000F1376" w:rsidRPr="002003FC" w:rsidRDefault="003C7E21" w:rsidP="00C456E1">
            <w:pPr>
              <w:pStyle w:val="Tabletext9"/>
              <w:keepNext/>
              <w:keepLines/>
              <w:ind w:left="32"/>
              <w:jc w:val="left"/>
              <w:rPr>
                <w:highlight w:val="yellow"/>
                <w:lang w:val="en-AU"/>
              </w:rPr>
            </w:pPr>
            <w:r w:rsidRPr="003C7E21">
              <w:rPr>
                <w:lang w:val="en-AU"/>
              </w:rPr>
              <w:t>Configurable process</w:t>
            </w:r>
          </w:p>
        </w:tc>
        <w:tc>
          <w:tcPr>
            <w:tcW w:w="1087" w:type="dxa"/>
            <w:tcBorders>
              <w:bottom w:val="single" w:sz="4" w:space="0" w:color="auto"/>
              <w:right w:val="single" w:sz="12" w:space="0" w:color="auto"/>
            </w:tcBorders>
          </w:tcPr>
          <w:p w14:paraId="7916D258" w14:textId="2869BE57" w:rsidR="000F1376" w:rsidRPr="000B4C8B" w:rsidRDefault="00FD1C72" w:rsidP="000F1376">
            <w:pPr>
              <w:pStyle w:val="Tabletext9"/>
              <w:keepNext/>
              <w:keepLines/>
              <w:jc w:val="center"/>
              <w:rPr>
                <w:highlight w:val="yellow"/>
                <w:lang w:val="en-AU"/>
              </w:rPr>
            </w:pPr>
            <w:r>
              <w:t>A.1</w:t>
            </w:r>
            <w:r w:rsidR="003C7E21">
              <w:t>7</w:t>
            </w:r>
          </w:p>
        </w:tc>
      </w:tr>
    </w:tbl>
    <w:p w14:paraId="6F7DE962" w14:textId="77777777" w:rsidR="000B4C8B" w:rsidRPr="004E6CC2" w:rsidRDefault="000B4C8B" w:rsidP="000B4C8B">
      <w:pPr>
        <w:keepNext/>
        <w:ind w:left="426"/>
        <w:outlineLvl w:val="0"/>
        <w:rPr>
          <w:lang w:val="en-AU"/>
        </w:rPr>
      </w:pPr>
    </w:p>
    <w:p w14:paraId="4C6F46B8" w14:textId="77777777" w:rsidR="000B4C8B" w:rsidRPr="001A6AAF" w:rsidRDefault="000B4C8B" w:rsidP="007D66AF">
      <w:pPr>
        <w:rPr>
          <w:lang w:val="en-US"/>
        </w:rPr>
      </w:pPr>
    </w:p>
    <w:p w14:paraId="63F8CCE5" w14:textId="77777777" w:rsidR="00B24E8E" w:rsidRPr="001A6AAF" w:rsidRDefault="00E730DB" w:rsidP="001044CB">
      <w:pPr>
        <w:pStyle w:val="Heading1"/>
        <w:rPr>
          <w:lang w:val="en-US"/>
        </w:rPr>
      </w:pPr>
      <w:bookmarkStart w:id="37" w:name="_Toc443461093"/>
      <w:bookmarkStart w:id="38" w:name="_Toc443470362"/>
      <w:r>
        <w:rPr>
          <w:lang w:val="en-US"/>
        </w:rPr>
        <w:br w:type="page"/>
      </w:r>
      <w:bookmarkStart w:id="39" w:name="_Toc176596186"/>
      <w:bookmarkStart w:id="40" w:name="_Toc205024218"/>
      <w:r w:rsidR="00B24E8E" w:rsidRPr="001A6AAF">
        <w:rPr>
          <w:lang w:val="en-US"/>
        </w:rPr>
        <w:lastRenderedPageBreak/>
        <w:t xml:space="preserve">Normative </w:t>
      </w:r>
      <w:r w:rsidR="005D46A3">
        <w:rPr>
          <w:lang w:val="en-US"/>
        </w:rPr>
        <w:t>R</w:t>
      </w:r>
      <w:r w:rsidR="00B24E8E" w:rsidRPr="001A6AAF">
        <w:rPr>
          <w:lang w:val="en-US"/>
        </w:rPr>
        <w:t>eferences</w:t>
      </w:r>
      <w:bookmarkEnd w:id="37"/>
      <w:bookmarkEnd w:id="38"/>
      <w:bookmarkEnd w:id="39"/>
      <w:bookmarkEnd w:id="40"/>
    </w:p>
    <w:p w14:paraId="5AD9550A" w14:textId="77777777" w:rsidR="00B24E8E" w:rsidRDefault="00B24E8E">
      <w:pPr>
        <w:rPr>
          <w:lang w:val="en-US"/>
        </w:rPr>
      </w:pPr>
      <w:r w:rsidRPr="001A6AAF">
        <w:rPr>
          <w:lang w:val="en-US"/>
        </w:rPr>
        <w:t xml:space="preserve">The following normative documents contain provisions which, through reference in this text, constitute provisions of </w:t>
      </w:r>
      <w:r w:rsidR="002F4C15" w:rsidRPr="001A6AAF">
        <w:rPr>
          <w:lang w:val="en-US"/>
        </w:rPr>
        <w:t>document</w:t>
      </w:r>
      <w:r w:rsidRPr="001A6AAF">
        <w:rPr>
          <w:lang w:val="en-US"/>
        </w:rPr>
        <w:t xml:space="preserve"> OGC </w:t>
      </w:r>
      <w:r w:rsidR="002F4C15" w:rsidRPr="001A6AAF">
        <w:rPr>
          <w:lang w:val="en-US"/>
        </w:rPr>
        <w:t>08-094</w:t>
      </w:r>
      <w:r w:rsidRPr="001A6AAF">
        <w:rPr>
          <w:lang w:val="en-US"/>
        </w:rPr>
        <w:t xml:space="preserve">. For dated references, subsequent amendments to, or revisions of, any of these publications do not apply. However, parties to agreements based on </w:t>
      </w:r>
      <w:r w:rsidR="00E62D15" w:rsidRPr="001A6AAF">
        <w:rPr>
          <w:lang w:val="en-US"/>
        </w:rPr>
        <w:t xml:space="preserve">this document </w:t>
      </w:r>
      <w:r w:rsidRPr="001A6AAF">
        <w:rPr>
          <w:lang w:val="en-US"/>
        </w:rPr>
        <w:t>are encouraged to investigate the possibility of applying the most recent editions of the normative documents indicated below. For undated references, the latest edition of the normative document referred to applies.</w:t>
      </w:r>
    </w:p>
    <w:p w14:paraId="5EA05765" w14:textId="77777777" w:rsidR="00911503" w:rsidRPr="001A6AAF" w:rsidRDefault="00911503">
      <w:pPr>
        <w:rPr>
          <w:lang w:val="en-US"/>
        </w:rPr>
      </w:pPr>
    </w:p>
    <w:p w14:paraId="484593B5" w14:textId="77777777" w:rsidR="0070362A" w:rsidRDefault="00280E18" w:rsidP="00D46415">
      <w:pPr>
        <w:pStyle w:val="List"/>
        <w:rPr>
          <w:lang w:val="en-US"/>
        </w:rPr>
      </w:pPr>
      <w:r>
        <w:rPr>
          <w:lang w:val="en-US"/>
        </w:rPr>
        <w:t xml:space="preserve">OGC 08-131r3 – </w:t>
      </w:r>
      <w:r w:rsidR="0070362A">
        <w:rPr>
          <w:lang w:val="en-US"/>
        </w:rPr>
        <w:t>The Specification Model – A Standard for Modular Specification</w:t>
      </w:r>
    </w:p>
    <w:p w14:paraId="304074AD" w14:textId="77777777" w:rsidR="00510EFE" w:rsidRPr="001A6AAF" w:rsidRDefault="00510EFE" w:rsidP="00D46415">
      <w:pPr>
        <w:pStyle w:val="List"/>
        <w:rPr>
          <w:lang w:val="en-US"/>
        </w:rPr>
      </w:pPr>
      <w:r w:rsidRPr="001A6AAF">
        <w:rPr>
          <w:lang w:val="en-US"/>
        </w:rPr>
        <w:t>ISO</w:t>
      </w:r>
      <w:r w:rsidR="00FC29C6" w:rsidRPr="001A6AAF">
        <w:rPr>
          <w:lang w:val="en-US"/>
        </w:rPr>
        <w:t>/IEC</w:t>
      </w:r>
      <w:r w:rsidRPr="001A6AAF">
        <w:rPr>
          <w:lang w:val="en-US"/>
        </w:rPr>
        <w:t xml:space="preserve"> 11404</w:t>
      </w:r>
      <w:r w:rsidR="00BE4A21" w:rsidRPr="001A6AAF">
        <w:rPr>
          <w:lang w:val="en-US"/>
        </w:rPr>
        <w:t>:</w:t>
      </w:r>
      <w:r w:rsidR="00D46415" w:rsidRPr="001A6AAF">
        <w:rPr>
          <w:lang w:val="en-US"/>
        </w:rPr>
        <w:t>2007</w:t>
      </w:r>
      <w:r w:rsidRPr="001A6AAF">
        <w:rPr>
          <w:lang w:val="en-US"/>
        </w:rPr>
        <w:t xml:space="preserve"> – </w:t>
      </w:r>
      <w:r w:rsidR="00D46415" w:rsidRPr="001A6AAF">
        <w:rPr>
          <w:lang w:val="en-US"/>
        </w:rPr>
        <w:t>General-Purpose Datatypes</w:t>
      </w:r>
    </w:p>
    <w:p w14:paraId="33C8D63B" w14:textId="77777777" w:rsidR="00205741" w:rsidRPr="001A6AAF" w:rsidRDefault="00205741" w:rsidP="00205741">
      <w:pPr>
        <w:pStyle w:val="List"/>
        <w:rPr>
          <w:lang w:val="en-US"/>
        </w:rPr>
      </w:pPr>
      <w:r w:rsidRPr="001A6AAF">
        <w:rPr>
          <w:lang w:val="en-US"/>
        </w:rPr>
        <w:t xml:space="preserve">ISO 8601:2004 – Representation of </w:t>
      </w:r>
      <w:r w:rsidR="00EE4798" w:rsidRPr="001A6AAF">
        <w:rPr>
          <w:lang w:val="en-US"/>
        </w:rPr>
        <w:t>D</w:t>
      </w:r>
      <w:r w:rsidRPr="001A6AAF">
        <w:rPr>
          <w:lang w:val="en-US"/>
        </w:rPr>
        <w:t xml:space="preserve">ates and </w:t>
      </w:r>
      <w:r w:rsidR="00EE4798" w:rsidRPr="001A6AAF">
        <w:rPr>
          <w:lang w:val="en-US"/>
        </w:rPr>
        <w:t>T</w:t>
      </w:r>
      <w:r w:rsidRPr="001A6AAF">
        <w:rPr>
          <w:lang w:val="en-US"/>
        </w:rPr>
        <w:t>imes</w:t>
      </w:r>
    </w:p>
    <w:p w14:paraId="3ACF76EA" w14:textId="77777777" w:rsidR="001C0CBB" w:rsidRPr="001A6AAF" w:rsidRDefault="001C0CBB" w:rsidP="001C0CBB">
      <w:pPr>
        <w:pStyle w:val="List"/>
        <w:rPr>
          <w:lang w:val="en-US"/>
        </w:rPr>
      </w:pPr>
      <w:r w:rsidRPr="001A6AAF">
        <w:rPr>
          <w:lang w:val="en-US"/>
        </w:rPr>
        <w:t>ISO 19103</w:t>
      </w:r>
      <w:r w:rsidR="00D57DFC" w:rsidRPr="001A6AAF">
        <w:rPr>
          <w:lang w:val="en-US"/>
        </w:rPr>
        <w:t>:2005</w:t>
      </w:r>
      <w:r w:rsidRPr="001A6AAF">
        <w:rPr>
          <w:lang w:val="en-US"/>
        </w:rPr>
        <w:t xml:space="preserve"> – </w:t>
      </w:r>
      <w:r w:rsidR="00945E0A" w:rsidRPr="001A6AAF">
        <w:rPr>
          <w:lang w:val="en-US"/>
        </w:rPr>
        <w:t xml:space="preserve">Conceptual </w:t>
      </w:r>
      <w:r w:rsidRPr="001A6AAF">
        <w:rPr>
          <w:lang w:val="en-US"/>
        </w:rPr>
        <w:t>Schema Language</w:t>
      </w:r>
    </w:p>
    <w:p w14:paraId="4411D4E9" w14:textId="77777777" w:rsidR="00510EFE" w:rsidRDefault="00510EFE" w:rsidP="00E62D15">
      <w:pPr>
        <w:pStyle w:val="List"/>
        <w:rPr>
          <w:lang w:val="en-US"/>
        </w:rPr>
      </w:pPr>
      <w:r w:rsidRPr="001A6AAF">
        <w:rPr>
          <w:lang w:val="en-US"/>
        </w:rPr>
        <w:t>ISO 191</w:t>
      </w:r>
      <w:r w:rsidR="0021717B">
        <w:rPr>
          <w:lang w:val="en-US"/>
        </w:rPr>
        <w:t>08</w:t>
      </w:r>
      <w:r w:rsidR="00D57DFC" w:rsidRPr="001A6AAF">
        <w:rPr>
          <w:lang w:val="en-US"/>
        </w:rPr>
        <w:t>:200</w:t>
      </w:r>
      <w:r w:rsidR="00265319">
        <w:rPr>
          <w:lang w:val="en-US"/>
        </w:rPr>
        <w:t>2</w:t>
      </w:r>
      <w:r w:rsidRPr="001A6AAF">
        <w:rPr>
          <w:lang w:val="en-US"/>
        </w:rPr>
        <w:t xml:space="preserve"> – </w:t>
      </w:r>
      <w:r w:rsidR="0021717B">
        <w:rPr>
          <w:lang w:val="en-US"/>
        </w:rPr>
        <w:t>Temporal Schema</w:t>
      </w:r>
    </w:p>
    <w:p w14:paraId="7B21C9AE" w14:textId="77777777" w:rsidR="0021717B" w:rsidRDefault="0021717B" w:rsidP="0021717B">
      <w:pPr>
        <w:pStyle w:val="List"/>
        <w:rPr>
          <w:lang w:val="en-US"/>
        </w:rPr>
      </w:pPr>
      <w:r w:rsidRPr="001A6AAF">
        <w:rPr>
          <w:lang w:val="en-US"/>
        </w:rPr>
        <w:t>ISO 19111:2007 – Spatial Referencing by Coordinates</w:t>
      </w:r>
    </w:p>
    <w:p w14:paraId="5A430CA6" w14:textId="77777777" w:rsidR="00CD6D25" w:rsidRPr="001A6AAF" w:rsidRDefault="00CD6D25" w:rsidP="0021717B">
      <w:pPr>
        <w:pStyle w:val="List"/>
        <w:rPr>
          <w:lang w:val="en-US"/>
        </w:rPr>
      </w:pPr>
      <w:r>
        <w:rPr>
          <w:lang w:val="en-US"/>
        </w:rPr>
        <w:t>ISO 19115:2006 – All Metadata</w:t>
      </w:r>
    </w:p>
    <w:p w14:paraId="594920A2" w14:textId="77777777" w:rsidR="00E62D15" w:rsidRPr="001A6AAF" w:rsidRDefault="00E62D15" w:rsidP="00E62D15">
      <w:pPr>
        <w:pStyle w:val="List"/>
        <w:rPr>
          <w:lang w:val="en-US"/>
        </w:rPr>
      </w:pPr>
      <w:r w:rsidRPr="001A6AAF">
        <w:rPr>
          <w:lang w:val="en-US"/>
        </w:rPr>
        <w:t>Unified Code for Units of Measure</w:t>
      </w:r>
      <w:r w:rsidR="00651D38" w:rsidRPr="001A6AAF">
        <w:rPr>
          <w:lang w:val="en-US"/>
        </w:rPr>
        <w:t xml:space="preserve"> (UCUM)</w:t>
      </w:r>
      <w:r w:rsidRPr="001A6AAF">
        <w:rPr>
          <w:lang w:val="en-US"/>
        </w:rPr>
        <w:t xml:space="preserve"> – Version 1.</w:t>
      </w:r>
      <w:r w:rsidR="00D56F1C" w:rsidRPr="001A6AAF">
        <w:rPr>
          <w:lang w:val="en-US"/>
        </w:rPr>
        <w:t>8</w:t>
      </w:r>
      <w:r w:rsidRPr="001A6AAF">
        <w:rPr>
          <w:lang w:val="en-US"/>
        </w:rPr>
        <w:t xml:space="preserve">, </w:t>
      </w:r>
      <w:r w:rsidR="00D56F1C" w:rsidRPr="001A6AAF">
        <w:rPr>
          <w:lang w:val="en-US"/>
        </w:rPr>
        <w:t>July</w:t>
      </w:r>
      <w:r w:rsidRPr="001A6AAF">
        <w:rPr>
          <w:lang w:val="en-US"/>
        </w:rPr>
        <w:t xml:space="preserve"> 200</w:t>
      </w:r>
      <w:r w:rsidR="00D56F1C" w:rsidRPr="001A6AAF">
        <w:rPr>
          <w:lang w:val="en-US"/>
        </w:rPr>
        <w:t>9</w:t>
      </w:r>
    </w:p>
    <w:p w14:paraId="6575C901" w14:textId="77777777" w:rsidR="00B244BB" w:rsidRPr="00120131" w:rsidRDefault="001B6A64" w:rsidP="001B6A64">
      <w:pPr>
        <w:pStyle w:val="List"/>
        <w:rPr>
          <w:lang w:val="fr-FR"/>
        </w:rPr>
      </w:pPr>
      <w:r w:rsidRPr="00120131">
        <w:rPr>
          <w:lang w:val="fr-FR"/>
        </w:rPr>
        <w:t>Unicode Technical Std #18 – Unicode Regular Expressions, Version 1</w:t>
      </w:r>
      <w:r w:rsidR="00280602" w:rsidRPr="00120131">
        <w:rPr>
          <w:lang w:val="fr-FR"/>
        </w:rPr>
        <w:t>3</w:t>
      </w:r>
      <w:r w:rsidRPr="00120131">
        <w:rPr>
          <w:lang w:val="fr-FR"/>
        </w:rPr>
        <w:t xml:space="preserve">, </w:t>
      </w:r>
      <w:r w:rsidR="00280602" w:rsidRPr="00120131">
        <w:rPr>
          <w:lang w:val="fr-FR"/>
        </w:rPr>
        <w:t>Aug.</w:t>
      </w:r>
      <w:r w:rsidRPr="00120131">
        <w:rPr>
          <w:lang w:val="fr-FR"/>
        </w:rPr>
        <w:t xml:space="preserve"> 200</w:t>
      </w:r>
      <w:r w:rsidR="00280602" w:rsidRPr="00120131">
        <w:rPr>
          <w:lang w:val="fr-FR"/>
        </w:rPr>
        <w:t>9</w:t>
      </w:r>
    </w:p>
    <w:p w14:paraId="72AD299D" w14:textId="77777777" w:rsidR="001B6A64" w:rsidRPr="001A6AAF" w:rsidRDefault="00B244BB" w:rsidP="001B6A64">
      <w:pPr>
        <w:pStyle w:val="List"/>
        <w:rPr>
          <w:lang w:val="en-US"/>
        </w:rPr>
      </w:pPr>
      <w:r w:rsidRPr="001A6AAF">
        <w:rPr>
          <w:lang w:val="en-US"/>
        </w:rPr>
        <w:t>The Unicode Standard, Version 5.</w:t>
      </w:r>
      <w:r w:rsidR="00786A0D" w:rsidRPr="001A6AAF">
        <w:rPr>
          <w:lang w:val="en-US"/>
        </w:rPr>
        <w:t>2</w:t>
      </w:r>
      <w:r w:rsidRPr="001A6AAF">
        <w:rPr>
          <w:lang w:val="en-US"/>
        </w:rPr>
        <w:t xml:space="preserve">, </w:t>
      </w:r>
      <w:r w:rsidR="00786A0D" w:rsidRPr="001A6AAF">
        <w:rPr>
          <w:lang w:val="en-US"/>
        </w:rPr>
        <w:t>October</w:t>
      </w:r>
      <w:r w:rsidRPr="001A6AAF">
        <w:rPr>
          <w:lang w:val="en-US"/>
        </w:rPr>
        <w:t xml:space="preserve"> 200</w:t>
      </w:r>
      <w:r w:rsidR="00786A0D" w:rsidRPr="001A6AAF">
        <w:rPr>
          <w:lang w:val="en-US"/>
        </w:rPr>
        <w:t>9</w:t>
      </w:r>
      <w:r w:rsidRPr="001A6AAF">
        <w:rPr>
          <w:lang w:val="en-US"/>
        </w:rPr>
        <w:t xml:space="preserve"> </w:t>
      </w:r>
    </w:p>
    <w:p w14:paraId="78226EB5" w14:textId="77777777" w:rsidR="009A500F" w:rsidRPr="001A6AAF" w:rsidRDefault="00AF2ABC" w:rsidP="00E62D15">
      <w:pPr>
        <w:pStyle w:val="List"/>
        <w:rPr>
          <w:lang w:val="en-US"/>
        </w:rPr>
      </w:pPr>
      <w:r>
        <w:rPr>
          <w:lang w:val="en-US"/>
        </w:rPr>
        <w:t xml:space="preserve">W3C </w:t>
      </w:r>
      <w:r w:rsidR="009A500F" w:rsidRPr="001A6AAF">
        <w:rPr>
          <w:lang w:val="en-US"/>
        </w:rPr>
        <w:t>Extensible Markup Language (XML) – Version 1.0 (</w:t>
      </w:r>
      <w:r>
        <w:rPr>
          <w:lang w:val="en-US"/>
        </w:rPr>
        <w:t>4</w:t>
      </w:r>
      <w:r w:rsidRPr="00AF2ABC">
        <w:rPr>
          <w:vertAlign w:val="superscript"/>
          <w:lang w:val="en-US"/>
        </w:rPr>
        <w:t>th</w:t>
      </w:r>
      <w:r>
        <w:rPr>
          <w:lang w:val="en-US"/>
        </w:rPr>
        <w:t xml:space="preserve"> </w:t>
      </w:r>
      <w:r w:rsidR="009A500F" w:rsidRPr="001A6AAF">
        <w:rPr>
          <w:lang w:val="en-US"/>
        </w:rPr>
        <w:t>Edition), Aug</w:t>
      </w:r>
      <w:r>
        <w:rPr>
          <w:lang w:val="en-US"/>
        </w:rPr>
        <w:t>.</w:t>
      </w:r>
      <w:r w:rsidR="009A500F" w:rsidRPr="001A6AAF">
        <w:rPr>
          <w:lang w:val="en-US"/>
        </w:rPr>
        <w:t xml:space="preserve"> 2006</w:t>
      </w:r>
    </w:p>
    <w:p w14:paraId="5BFE0D90" w14:textId="77777777" w:rsidR="00651D38" w:rsidRPr="001A6AAF" w:rsidRDefault="00AF2ABC" w:rsidP="00651D38">
      <w:pPr>
        <w:pStyle w:val="List"/>
        <w:rPr>
          <w:lang w:val="en-US"/>
        </w:rPr>
      </w:pPr>
      <w:r>
        <w:rPr>
          <w:lang w:val="en-US"/>
        </w:rPr>
        <w:t xml:space="preserve">W3C </w:t>
      </w:r>
      <w:r w:rsidR="006A7FD8" w:rsidRPr="001A6AAF">
        <w:rPr>
          <w:lang w:val="en-US"/>
        </w:rPr>
        <w:t>XML Schema – Version 1.0 (Second Edition), October 2004</w:t>
      </w:r>
    </w:p>
    <w:p w14:paraId="3C5B383C" w14:textId="77777777" w:rsidR="006517F5" w:rsidRPr="001A6AAF" w:rsidRDefault="00641E0C" w:rsidP="006517F5">
      <w:pPr>
        <w:pStyle w:val="List"/>
        <w:rPr>
          <w:lang w:val="en-US"/>
        </w:rPr>
      </w:pPr>
      <w:r w:rsidRPr="001A6AAF">
        <w:rPr>
          <w:lang w:val="en-US"/>
        </w:rPr>
        <w:t>IEEE 754:2008 – Standard for Binary Floating-Point Arithmetic</w:t>
      </w:r>
    </w:p>
    <w:p w14:paraId="1289375B" w14:textId="77777777" w:rsidR="006517F5" w:rsidRDefault="006517F5" w:rsidP="00E730DB">
      <w:pPr>
        <w:pStyle w:val="List"/>
        <w:rPr>
          <w:lang w:val="en-US"/>
        </w:rPr>
      </w:pPr>
      <w:r w:rsidRPr="001A6AAF">
        <w:rPr>
          <w:lang w:val="en-US"/>
        </w:rPr>
        <w:t>IETF RFC 2045 – Multipurpose Internet Mail Extensions (MIME) Part One: Format of Internet Message Bodies, November 1996</w:t>
      </w:r>
    </w:p>
    <w:p w14:paraId="351D6491" w14:textId="77777777" w:rsidR="00005DA3" w:rsidRPr="001A6AAF" w:rsidRDefault="00005DA3" w:rsidP="00005DA3">
      <w:pPr>
        <w:pStyle w:val="List"/>
        <w:rPr>
          <w:lang w:val="en-US"/>
        </w:rPr>
      </w:pPr>
      <w:r w:rsidRPr="001A6AAF">
        <w:rPr>
          <w:lang w:val="en-US"/>
        </w:rPr>
        <w:t>IE</w:t>
      </w:r>
      <w:r>
        <w:rPr>
          <w:lang w:val="en-US"/>
        </w:rPr>
        <w:t>TF RFC 5234</w:t>
      </w:r>
      <w:r w:rsidRPr="001A6AAF">
        <w:rPr>
          <w:lang w:val="en-US"/>
        </w:rPr>
        <w:t xml:space="preserve"> – </w:t>
      </w:r>
      <w:r w:rsidRPr="00005DA3">
        <w:rPr>
          <w:lang w:val="en-US"/>
        </w:rPr>
        <w:t>Augmented BNF for Syntax Specifications: ABNF</w:t>
      </w:r>
    </w:p>
    <w:p w14:paraId="43A7E598" w14:textId="77777777" w:rsidR="00005DA3" w:rsidRPr="001A6AAF" w:rsidRDefault="00005DA3" w:rsidP="00005DA3">
      <w:pPr>
        <w:pStyle w:val="List"/>
        <w:numPr>
          <w:ilvl w:val="0"/>
          <w:numId w:val="0"/>
        </w:numPr>
        <w:ind w:left="568" w:hanging="284"/>
        <w:rPr>
          <w:lang w:val="en-US"/>
        </w:rPr>
      </w:pPr>
    </w:p>
    <w:p w14:paraId="1B1FC6AC" w14:textId="77777777" w:rsidR="00B24E8E" w:rsidRPr="001A6AAF" w:rsidRDefault="0060189C" w:rsidP="00904304">
      <w:pPr>
        <w:pStyle w:val="Heading1"/>
      </w:pPr>
      <w:bookmarkStart w:id="41" w:name="_Toc443461094"/>
      <w:bookmarkStart w:id="42" w:name="_Toc443470363"/>
      <w:r>
        <w:br w:type="page"/>
      </w:r>
      <w:bookmarkStart w:id="43" w:name="_Toc176596187"/>
      <w:bookmarkStart w:id="44" w:name="_Toc205024219"/>
      <w:r w:rsidR="00B24E8E" w:rsidRPr="001A6AAF">
        <w:lastRenderedPageBreak/>
        <w:t xml:space="preserve">Terms and </w:t>
      </w:r>
      <w:r w:rsidR="005D46A3">
        <w:t>D</w:t>
      </w:r>
      <w:r w:rsidR="00B24E8E" w:rsidRPr="001A6AAF">
        <w:t>efinitions</w:t>
      </w:r>
      <w:bookmarkEnd w:id="41"/>
      <w:bookmarkEnd w:id="42"/>
      <w:bookmarkEnd w:id="43"/>
      <w:bookmarkEnd w:id="44"/>
    </w:p>
    <w:p w14:paraId="2D156EC8" w14:textId="77777777" w:rsidR="00B24E8E" w:rsidRDefault="00B24E8E" w:rsidP="009B7F3A">
      <w:pPr>
        <w:rPr>
          <w:lang w:val="en-US"/>
        </w:rPr>
      </w:pPr>
      <w:r w:rsidRPr="001A6AAF">
        <w:rPr>
          <w:lang w:val="en-US"/>
        </w:rPr>
        <w:t>For the purpose of this document, the following terms and definitions apply</w:t>
      </w:r>
      <w:r w:rsidR="009B7F3A" w:rsidRPr="001A6AAF">
        <w:rPr>
          <w:lang w:val="en-US"/>
        </w:rPr>
        <w:t>:</w:t>
      </w:r>
    </w:p>
    <w:p w14:paraId="385635F6" w14:textId="77777777" w:rsidR="00BA3D66" w:rsidRDefault="00BA3D66" w:rsidP="009B7F3A">
      <w:pPr>
        <w:rPr>
          <w:lang w:val="en-US"/>
        </w:rPr>
      </w:pPr>
    </w:p>
    <w:p w14:paraId="2A47AE46" w14:textId="77777777" w:rsidR="007A1C3C" w:rsidRPr="00FD172B" w:rsidRDefault="007A1C3C" w:rsidP="007A1C3C">
      <w:pPr>
        <w:pStyle w:val="TermNum"/>
        <w:keepNext/>
        <w:tabs>
          <w:tab w:val="num" w:pos="0"/>
        </w:tabs>
        <w:spacing w:before="0" w:after="0"/>
        <w:ind w:left="0" w:firstLine="0"/>
        <w:jc w:val="left"/>
        <w:rPr>
          <w:b w:val="0"/>
        </w:rPr>
      </w:pPr>
      <w:r>
        <w:t>Actuator</w:t>
      </w:r>
    </w:p>
    <w:p w14:paraId="1AF56F13" w14:textId="39DBD6C3" w:rsidR="007A1C3C" w:rsidRDefault="007A1C3C" w:rsidP="007A1C3C">
      <w:pPr>
        <w:pStyle w:val="Definition"/>
      </w:pPr>
      <w:r>
        <w:t>A ty</w:t>
      </w:r>
      <w:r w:rsidR="009F083C">
        <w:t xml:space="preserve">pe of transducer </w:t>
      </w:r>
      <w:r>
        <w:t xml:space="preserve">that converts a signal to some </w:t>
      </w:r>
      <w:r w:rsidR="005D46FA">
        <w:t xml:space="preserve">real-world </w:t>
      </w:r>
      <w:r>
        <w:t xml:space="preserve">action or phenomenon. </w:t>
      </w:r>
    </w:p>
    <w:p w14:paraId="54B2F5DB" w14:textId="77777777" w:rsidR="002D7665" w:rsidRDefault="002D7665" w:rsidP="007A1C3C">
      <w:pPr>
        <w:pStyle w:val="TermNum"/>
        <w:keepNext/>
        <w:tabs>
          <w:tab w:val="num" w:pos="720"/>
        </w:tabs>
        <w:spacing w:before="0" w:after="0"/>
        <w:ind w:left="720" w:hanging="720"/>
        <w:jc w:val="left"/>
      </w:pPr>
      <w:r>
        <w:t>Aggregate Process</w:t>
      </w:r>
    </w:p>
    <w:p w14:paraId="708EB71C" w14:textId="595AD59A" w:rsidR="002D7665" w:rsidRPr="00BA3D66" w:rsidRDefault="002D7665" w:rsidP="002D7665">
      <w:pPr>
        <w:rPr>
          <w:sz w:val="22"/>
          <w:szCs w:val="22"/>
        </w:rPr>
      </w:pPr>
      <w:r w:rsidRPr="00BA3D66">
        <w:rPr>
          <w:sz w:val="22"/>
          <w:szCs w:val="22"/>
        </w:rPr>
        <w:t xml:space="preserve">Composite process consisting of interconnected sub-processes, which can in turn be </w:t>
      </w:r>
      <w:r w:rsidRPr="00BA3D66">
        <w:rPr>
          <w:b/>
          <w:sz w:val="22"/>
          <w:szCs w:val="22"/>
        </w:rPr>
        <w:t>Simple Processes</w:t>
      </w:r>
      <w:r w:rsidRPr="00BA3D66">
        <w:rPr>
          <w:sz w:val="22"/>
          <w:szCs w:val="22"/>
        </w:rPr>
        <w:t xml:space="preserve"> or themselves </w:t>
      </w:r>
      <w:r w:rsidRPr="00BA3D66">
        <w:rPr>
          <w:b/>
          <w:sz w:val="22"/>
          <w:szCs w:val="22"/>
        </w:rPr>
        <w:t>Aggregate Processes</w:t>
      </w:r>
      <w:r w:rsidRPr="00BA3D66">
        <w:rPr>
          <w:sz w:val="22"/>
          <w:szCs w:val="22"/>
        </w:rPr>
        <w:t xml:space="preserve">. </w:t>
      </w:r>
      <w:r w:rsidR="00A132BE" w:rsidRPr="00BA3D66">
        <w:rPr>
          <w:sz w:val="22"/>
          <w:szCs w:val="22"/>
        </w:rPr>
        <w:t>A decription of an aggregate process</w:t>
      </w:r>
      <w:r w:rsidRPr="00BA3D66">
        <w:rPr>
          <w:sz w:val="22"/>
          <w:szCs w:val="22"/>
        </w:rPr>
        <w:t xml:space="preserve"> should </w:t>
      </w:r>
      <w:r w:rsidR="00CA1DA2" w:rsidRPr="00BA3D66">
        <w:rPr>
          <w:sz w:val="22"/>
          <w:szCs w:val="22"/>
        </w:rPr>
        <w:t>explicitly define</w:t>
      </w:r>
      <w:r w:rsidRPr="00BA3D66">
        <w:rPr>
          <w:sz w:val="22"/>
          <w:szCs w:val="22"/>
        </w:rPr>
        <w:t xml:space="preserve"> connections that link input and output signals of sub-processes together. Since it is a process itself, an aggregate process also </w:t>
      </w:r>
      <w:r w:rsidR="00A132BE" w:rsidRPr="00BA3D66">
        <w:rPr>
          <w:sz w:val="22"/>
          <w:szCs w:val="22"/>
        </w:rPr>
        <w:t>has</w:t>
      </w:r>
      <w:r w:rsidRPr="00BA3D66">
        <w:rPr>
          <w:sz w:val="22"/>
          <w:szCs w:val="22"/>
        </w:rPr>
        <w:t xml:space="preserve"> its own inputs, outputs and parameters.</w:t>
      </w:r>
    </w:p>
    <w:p w14:paraId="0CC16138" w14:textId="77777777" w:rsidR="00044168" w:rsidRPr="002D7665" w:rsidRDefault="00044168" w:rsidP="002D7665"/>
    <w:p w14:paraId="2E13A43C" w14:textId="77777777" w:rsidR="007A1C3C" w:rsidRDefault="007A1C3C" w:rsidP="007A1C3C">
      <w:pPr>
        <w:pStyle w:val="TermNum"/>
        <w:keepNext/>
        <w:tabs>
          <w:tab w:val="num" w:pos="720"/>
        </w:tabs>
        <w:spacing w:before="0" w:after="0"/>
        <w:ind w:left="720" w:hanging="720"/>
        <w:jc w:val="left"/>
      </w:pPr>
      <w:r>
        <w:t>Coordinate Reference System (CRS)</w:t>
      </w:r>
    </w:p>
    <w:p w14:paraId="42905D66" w14:textId="77777777" w:rsidR="007A1C3C" w:rsidRDefault="007A1C3C" w:rsidP="007A1C3C">
      <w:pPr>
        <w:pStyle w:val="Definition"/>
      </w:pPr>
      <w:r>
        <w:t xml:space="preserve">A spatial or temporal framework within which a position and/or time can be defined. According to ISO 19111, a </w:t>
      </w:r>
      <w:r>
        <w:rPr>
          <w:b/>
        </w:rPr>
        <w:t>coordinate system</w:t>
      </w:r>
      <w:r>
        <w:t xml:space="preserve"> that is related to the real world by a </w:t>
      </w:r>
      <w:r w:rsidRPr="009326AF">
        <w:rPr>
          <w:b/>
        </w:rPr>
        <w:t>datum</w:t>
      </w:r>
      <w:r>
        <w:t>.</w:t>
      </w:r>
    </w:p>
    <w:p w14:paraId="375BF676" w14:textId="77777777" w:rsidR="007A1C3C" w:rsidRDefault="007A1C3C" w:rsidP="007A1C3C">
      <w:pPr>
        <w:pStyle w:val="TermNum"/>
        <w:keepNext/>
        <w:tabs>
          <w:tab w:val="num" w:pos="720"/>
        </w:tabs>
        <w:spacing w:before="0" w:after="0"/>
        <w:ind w:left="720" w:hanging="720"/>
        <w:jc w:val="left"/>
      </w:pPr>
      <w:r>
        <w:t>Coordinate System (CS)</w:t>
      </w:r>
    </w:p>
    <w:p w14:paraId="5E0ACFA0" w14:textId="77777777" w:rsidR="007A1C3C" w:rsidRPr="007A1C3C" w:rsidRDefault="007A1C3C" w:rsidP="007A1C3C">
      <w:pPr>
        <w:rPr>
          <w:sz w:val="22"/>
          <w:szCs w:val="22"/>
          <w:lang w:val="en-US"/>
        </w:rPr>
      </w:pPr>
      <w:r w:rsidRPr="007A1C3C">
        <w:rPr>
          <w:sz w:val="22"/>
          <w:szCs w:val="22"/>
          <w:lang w:val="en-US"/>
        </w:rPr>
        <w:t>According to ISO19111, a set of (mathematical) rules for specifying how coordinates are assigned to points. In this document, a Coordinate System is extended to be defined as a set of axes with which location and orientation can be defined.</w:t>
      </w:r>
    </w:p>
    <w:p w14:paraId="5FCC2742" w14:textId="77777777" w:rsidR="007A1C3C" w:rsidRDefault="007A1C3C" w:rsidP="007A1C3C">
      <w:pPr>
        <w:pStyle w:val="TermNum"/>
        <w:keepNext/>
        <w:tabs>
          <w:tab w:val="num" w:pos="0"/>
        </w:tabs>
        <w:spacing w:before="0" w:after="0"/>
        <w:ind w:left="0" w:firstLine="0"/>
        <w:jc w:val="left"/>
      </w:pPr>
      <w:bookmarkStart w:id="45" w:name="Glossary_DataComponent"/>
      <w:r w:rsidRPr="001A6AAF">
        <w:t>Data Component</w:t>
      </w:r>
      <w:bookmarkEnd w:id="45"/>
    </w:p>
    <w:p w14:paraId="360AEBAA" w14:textId="77777777" w:rsidR="007A1C3C" w:rsidRPr="007A1C3C" w:rsidRDefault="007A1C3C" w:rsidP="007A1C3C">
      <w:pPr>
        <w:rPr>
          <w:sz w:val="22"/>
          <w:szCs w:val="22"/>
          <w:lang w:val="en-US"/>
        </w:rPr>
      </w:pPr>
      <w:r w:rsidRPr="007A1C3C">
        <w:rPr>
          <w:sz w:val="22"/>
          <w:szCs w:val="22"/>
          <w:lang w:val="en-US"/>
        </w:rPr>
        <w:t>Element of sensor data definition corresponding to an atomic or aggregate data type</w:t>
      </w:r>
    </w:p>
    <w:p w14:paraId="5BFFA6AF" w14:textId="77777777" w:rsidR="007A1C3C" w:rsidRPr="007A1C3C" w:rsidRDefault="007A1C3C" w:rsidP="007A1C3C">
      <w:pPr>
        <w:rPr>
          <w:i/>
          <w:sz w:val="22"/>
          <w:szCs w:val="22"/>
          <w:lang w:val="en-US"/>
        </w:rPr>
      </w:pPr>
      <w:r w:rsidRPr="007A1C3C">
        <w:rPr>
          <w:i/>
          <w:sz w:val="22"/>
          <w:szCs w:val="22"/>
          <w:lang w:val="en-US"/>
        </w:rPr>
        <w:t xml:space="preserve">Note: A data component is a part of the overall dataset definition. The dataset structure can then be seen as a hierarchical tree of data components. </w:t>
      </w:r>
    </w:p>
    <w:p w14:paraId="79AA5DD0" w14:textId="77777777" w:rsidR="007A1C3C" w:rsidRDefault="007A1C3C" w:rsidP="007A1C3C">
      <w:pPr>
        <w:pStyle w:val="TermNum"/>
        <w:keepNext/>
        <w:tabs>
          <w:tab w:val="num" w:pos="0"/>
        </w:tabs>
        <w:spacing w:before="0" w:after="0"/>
        <w:ind w:left="0" w:firstLine="0"/>
        <w:jc w:val="left"/>
      </w:pPr>
      <w:r>
        <w:t>Datum</w:t>
      </w:r>
    </w:p>
    <w:p w14:paraId="17DDF764" w14:textId="04B8CE66" w:rsidR="007A1C3C" w:rsidRPr="009326AF" w:rsidRDefault="00BA3D66" w:rsidP="007A1C3C">
      <w:pPr>
        <w:pStyle w:val="Terms"/>
        <w:rPr>
          <w:b w:val="0"/>
        </w:rPr>
      </w:pPr>
      <w:r>
        <w:rPr>
          <w:b w:val="0"/>
        </w:rPr>
        <w:t>A</w:t>
      </w:r>
      <w:r w:rsidR="007A1C3C">
        <w:rPr>
          <w:b w:val="0"/>
        </w:rPr>
        <w:t xml:space="preserve"> means of relating a </w:t>
      </w:r>
      <w:r w:rsidR="007A1C3C" w:rsidRPr="009326AF">
        <w:t>coordinate system</w:t>
      </w:r>
      <w:r w:rsidR="007A1C3C">
        <w:rPr>
          <w:b w:val="0"/>
        </w:rPr>
        <w:t xml:space="preserve"> to the real world by specifying the physical location of the coordinate system and the orientation of the axes relative to the physical object. For a geodetic datum, the definition </w:t>
      </w:r>
      <w:r>
        <w:rPr>
          <w:b w:val="0"/>
        </w:rPr>
        <w:t>may also include</w:t>
      </w:r>
      <w:r w:rsidR="007A1C3C">
        <w:rPr>
          <w:b w:val="0"/>
        </w:rPr>
        <w:t xml:space="preserve"> a reference ellipsoid that approximates the </w:t>
      </w:r>
      <w:r>
        <w:rPr>
          <w:b w:val="0"/>
        </w:rPr>
        <w:t xml:space="preserve">physical or gravitational </w:t>
      </w:r>
      <w:r w:rsidR="007A1C3C">
        <w:rPr>
          <w:b w:val="0"/>
        </w:rPr>
        <w:t>surface of the planetary body.</w:t>
      </w:r>
      <w:r w:rsidR="00D912D4">
        <w:rPr>
          <w:b w:val="0"/>
        </w:rPr>
        <w:t xml:space="preserve"> (Undefined in ISO 19111)</w:t>
      </w:r>
      <w:r w:rsidR="007A1C3C">
        <w:rPr>
          <w:b w:val="0"/>
        </w:rPr>
        <w:br/>
      </w:r>
    </w:p>
    <w:p w14:paraId="39687080" w14:textId="77777777" w:rsidR="007A1C3C" w:rsidRDefault="007A1C3C" w:rsidP="007A1C3C">
      <w:pPr>
        <w:pStyle w:val="TermNum"/>
        <w:keepNext/>
        <w:tabs>
          <w:tab w:val="num" w:pos="0"/>
        </w:tabs>
        <w:spacing w:before="0" w:after="0"/>
        <w:ind w:left="0" w:firstLine="0"/>
        <w:jc w:val="left"/>
      </w:pPr>
      <w:r>
        <w:t>Detector</w:t>
      </w:r>
    </w:p>
    <w:p w14:paraId="76B0A8AD" w14:textId="73475312" w:rsidR="007A1C3C" w:rsidRDefault="007A1C3C" w:rsidP="007A1C3C">
      <w:pPr>
        <w:pStyle w:val="Definition"/>
      </w:pPr>
      <w:r>
        <w:t xml:space="preserve">Atomic part of a composite </w:t>
      </w:r>
      <w:r w:rsidRPr="000A52BF">
        <w:rPr>
          <w:b/>
        </w:rPr>
        <w:t>Measurement</w:t>
      </w:r>
      <w:r w:rsidRPr="00577002">
        <w:t xml:space="preserve"> </w:t>
      </w:r>
      <w:r w:rsidRPr="000A52BF">
        <w:rPr>
          <w:b/>
        </w:rPr>
        <w:t>System</w:t>
      </w:r>
      <w:r>
        <w:rPr>
          <w:i/>
        </w:rPr>
        <w:t xml:space="preserve"> </w:t>
      </w:r>
      <w:r>
        <w:t xml:space="preserve">defining sampling and response characteristic of a simple detection device. A detector has only one input and one output, both being scalar quantities. More complex </w:t>
      </w:r>
      <w:r w:rsidRPr="000A52BF">
        <w:rPr>
          <w:b/>
        </w:rPr>
        <w:t>Sensors</w:t>
      </w:r>
      <w:r>
        <w:rPr>
          <w:i/>
        </w:rPr>
        <w:t>,</w:t>
      </w:r>
      <w:r w:rsidRPr="00577002">
        <w:t xml:space="preserve"> </w:t>
      </w:r>
      <w:r>
        <w:t>such as a frame camera, which are composed of multiple detectors</w:t>
      </w:r>
      <w:r w:rsidR="00CA1DA2">
        <w:t>,</w:t>
      </w:r>
      <w:r>
        <w:t xml:space="preserve"> can be described as a detector group or array using a </w:t>
      </w:r>
      <w:r w:rsidRPr="000A52BF">
        <w:rPr>
          <w:b/>
        </w:rPr>
        <w:t>System</w:t>
      </w:r>
      <w:r w:rsidRPr="00577002">
        <w:t xml:space="preserve"> </w:t>
      </w:r>
      <w:r>
        <w:t xml:space="preserve">or </w:t>
      </w:r>
      <w:r w:rsidRPr="000A52BF">
        <w:rPr>
          <w:b/>
        </w:rPr>
        <w:t>Sensor</w:t>
      </w:r>
      <w:r w:rsidR="00CA1DA2" w:rsidRPr="00CA1DA2">
        <w:t xml:space="preserve"> model</w:t>
      </w:r>
      <w:r>
        <w:t xml:space="preserve">. </w:t>
      </w:r>
    </w:p>
    <w:p w14:paraId="7243EE4E" w14:textId="77777777" w:rsidR="007A1C3C" w:rsidRDefault="007A1C3C" w:rsidP="007A1C3C">
      <w:pPr>
        <w:pStyle w:val="TermNum"/>
        <w:keepNext/>
        <w:tabs>
          <w:tab w:val="num" w:pos="720"/>
        </w:tabs>
        <w:spacing w:before="0" w:after="0"/>
        <w:ind w:left="720" w:hanging="720"/>
        <w:jc w:val="left"/>
      </w:pPr>
      <w:r>
        <w:t>Determinand</w:t>
      </w:r>
    </w:p>
    <w:p w14:paraId="331A111C" w14:textId="77777777" w:rsidR="007A1C3C" w:rsidRPr="003F1950" w:rsidRDefault="007A1C3C" w:rsidP="007A1C3C">
      <w:pPr>
        <w:pStyle w:val="Definition"/>
      </w:pPr>
      <w:r>
        <w:t xml:space="preserve">A Parameter or a characteristic of a phenomenon subject to </w:t>
      </w:r>
      <w:r>
        <w:rPr>
          <w:b/>
        </w:rPr>
        <w:t>observation.</w:t>
      </w:r>
      <w:r>
        <w:t xml:space="preserve"> Synonym for </w:t>
      </w:r>
      <w:r>
        <w:rPr>
          <w:b/>
        </w:rPr>
        <w:t xml:space="preserve">observable. </w:t>
      </w:r>
      <w:r w:rsidRPr="00F762E0">
        <w:rPr>
          <w:rStyle w:val="bibliographyChar"/>
          <w:i/>
          <w:iCs/>
          <w:sz w:val="20"/>
          <w:vertAlign w:val="superscript"/>
        </w:rPr>
        <w:t>[O&amp;M]</w:t>
      </w:r>
    </w:p>
    <w:p w14:paraId="0A0F32DF" w14:textId="77777777" w:rsidR="007A1C3C" w:rsidRPr="001A6AAF" w:rsidRDefault="007A1C3C" w:rsidP="007A1C3C">
      <w:pPr>
        <w:pStyle w:val="TermNum"/>
        <w:keepNext/>
        <w:tabs>
          <w:tab w:val="num" w:pos="0"/>
        </w:tabs>
        <w:spacing w:before="0" w:after="0"/>
        <w:ind w:left="0" w:firstLine="0"/>
        <w:jc w:val="left"/>
      </w:pPr>
      <w:bookmarkStart w:id="46" w:name="Glossary_Feature"/>
      <w:r w:rsidRPr="009C3AE9">
        <w:lastRenderedPageBreak/>
        <w:t>Feature</w:t>
      </w:r>
      <w:bookmarkEnd w:id="46"/>
    </w:p>
    <w:p w14:paraId="041F445F" w14:textId="77777777" w:rsidR="007A1C3C" w:rsidRDefault="007A1C3C" w:rsidP="007A1C3C">
      <w:pPr>
        <w:rPr>
          <w:sz w:val="22"/>
        </w:rPr>
      </w:pPr>
      <w:r w:rsidRPr="007A1C3C">
        <w:rPr>
          <w:sz w:val="22"/>
        </w:rPr>
        <w:t>Abstraction of real-world phenomena [ISO 19101:2002, definition 4.11]</w:t>
      </w:r>
    </w:p>
    <w:p w14:paraId="3E8E9C32" w14:textId="77777777" w:rsidR="000B4C8B" w:rsidRPr="005E5007" w:rsidRDefault="000B4C8B" w:rsidP="007A1C3C">
      <w:pPr>
        <w:rPr>
          <w:i/>
          <w:sz w:val="22"/>
          <w:lang w:val="en-US"/>
        </w:rPr>
      </w:pPr>
      <w:r w:rsidRPr="000B4C8B">
        <w:rPr>
          <w:i/>
          <w:sz w:val="22"/>
          <w:lang w:val="en-US"/>
        </w:rPr>
        <w:t>Note:</w:t>
      </w:r>
      <w:r w:rsidRPr="000B4C8B">
        <w:rPr>
          <w:i/>
          <w:sz w:val="22"/>
          <w:lang w:val="en-US"/>
        </w:rPr>
        <w:tab/>
        <w:t>A feature may occur as a type or an instance. Feature type or feature instance should be used when only one is meant.</w:t>
      </w:r>
    </w:p>
    <w:p w14:paraId="000B0009" w14:textId="77777777" w:rsidR="007A1C3C" w:rsidRDefault="007A1C3C" w:rsidP="007A1C3C">
      <w:pPr>
        <w:pStyle w:val="TermNum"/>
        <w:keepNext/>
        <w:tabs>
          <w:tab w:val="num" w:pos="0"/>
        </w:tabs>
        <w:spacing w:before="0" w:after="0"/>
        <w:ind w:left="0" w:firstLine="0"/>
        <w:jc w:val="left"/>
      </w:pPr>
      <w:r>
        <w:t>Location</w:t>
      </w:r>
    </w:p>
    <w:p w14:paraId="410D12E4" w14:textId="77777777" w:rsidR="007A1C3C" w:rsidRDefault="007A1C3C" w:rsidP="007A1C3C">
      <w:pPr>
        <w:pStyle w:val="Definition"/>
      </w:pPr>
      <w:r>
        <w:t>A point or extent in space</w:t>
      </w:r>
      <w:r w:rsidRPr="009326AF">
        <w:t xml:space="preserve"> relative to a </w:t>
      </w:r>
      <w:r w:rsidRPr="009326AF">
        <w:rPr>
          <w:b/>
        </w:rPr>
        <w:t>coordinate system</w:t>
      </w:r>
      <w:r w:rsidRPr="009326AF">
        <w:t xml:space="preserve">. </w:t>
      </w:r>
      <w:r>
        <w:t xml:space="preserve">For point-based systems, this is typical expressed as a set of n-dimensional coordinates within the </w:t>
      </w:r>
      <w:r w:rsidRPr="000E72B8">
        <w:rPr>
          <w:b/>
        </w:rPr>
        <w:t>coordinate system</w:t>
      </w:r>
      <w:r>
        <w:t>. For bodies, this is t</w:t>
      </w:r>
      <w:r w:rsidRPr="009326AF">
        <w:t xml:space="preserve">ypically expressed by relating the translation of the origin of an object’s local </w:t>
      </w:r>
      <w:r w:rsidRPr="000E72B8">
        <w:rPr>
          <w:b/>
        </w:rPr>
        <w:t>coordinate system</w:t>
      </w:r>
      <w:r w:rsidRPr="009326AF">
        <w:t xml:space="preserve"> with respect to the origin of an external reference </w:t>
      </w:r>
      <w:r w:rsidRPr="000E72B8">
        <w:rPr>
          <w:b/>
        </w:rPr>
        <w:t>coordinate system</w:t>
      </w:r>
      <w:r w:rsidRPr="009326AF">
        <w:t>.</w:t>
      </w:r>
    </w:p>
    <w:p w14:paraId="2D9A8275" w14:textId="77777777" w:rsidR="007A1C3C" w:rsidRDefault="007A1C3C" w:rsidP="007A1C3C">
      <w:pPr>
        <w:pStyle w:val="TermNum"/>
        <w:keepNext/>
        <w:tabs>
          <w:tab w:val="num" w:pos="720"/>
        </w:tabs>
        <w:spacing w:before="0" w:after="0"/>
        <w:ind w:left="720" w:hanging="720"/>
        <w:jc w:val="left"/>
      </w:pPr>
      <w:r>
        <w:t>Location Model</w:t>
      </w:r>
    </w:p>
    <w:p w14:paraId="1B8B8A83" w14:textId="70513AB1" w:rsidR="007A1C3C" w:rsidRDefault="007A1C3C" w:rsidP="007A1C3C">
      <w:pPr>
        <w:pStyle w:val="Definition"/>
      </w:pPr>
      <w:r>
        <w:t xml:space="preserve">A model that allows one to </w:t>
      </w:r>
      <w:r w:rsidR="00D912D4">
        <w:t>position</w:t>
      </w:r>
      <w:r>
        <w:t xml:space="preserve"> objects in one local </w:t>
      </w:r>
      <w:r w:rsidRPr="000A52BF">
        <w:rPr>
          <w:b/>
        </w:rPr>
        <w:t>reference frame</w:t>
      </w:r>
      <w:r>
        <w:t xml:space="preserve"> relative to another </w:t>
      </w:r>
      <w:r w:rsidRPr="000A52BF">
        <w:rPr>
          <w:b/>
        </w:rPr>
        <w:t>reference frame</w:t>
      </w:r>
      <w:r>
        <w:t>.</w:t>
      </w:r>
    </w:p>
    <w:p w14:paraId="534D8C6B" w14:textId="77777777" w:rsidR="007A1C3C" w:rsidRDefault="007A1C3C" w:rsidP="007A1C3C">
      <w:pPr>
        <w:pStyle w:val="TermNum"/>
        <w:keepNext/>
        <w:tabs>
          <w:tab w:val="num" w:pos="720"/>
        </w:tabs>
        <w:spacing w:before="0" w:after="0"/>
        <w:ind w:left="720" w:hanging="720"/>
        <w:jc w:val="left"/>
      </w:pPr>
      <w:r>
        <w:t>Measurand</w:t>
      </w:r>
    </w:p>
    <w:p w14:paraId="6110D3FD" w14:textId="77777777" w:rsidR="007A1C3C" w:rsidRDefault="007A1C3C" w:rsidP="007A1C3C">
      <w:pPr>
        <w:pStyle w:val="Definition"/>
      </w:pPr>
      <w:r>
        <w:t xml:space="preserve">Physical parameter or a characteristic of a phenomenon subject to a </w:t>
      </w:r>
      <w:r>
        <w:rPr>
          <w:b/>
        </w:rPr>
        <w:t xml:space="preserve">measurement, </w:t>
      </w:r>
      <w:r>
        <w:t xml:space="preserve">whose value is described using a Measure (ISO 19103). Subset of </w:t>
      </w:r>
      <w:r>
        <w:rPr>
          <w:b/>
        </w:rPr>
        <w:t>determinand</w:t>
      </w:r>
      <w:r>
        <w:t xml:space="preserve"> or </w:t>
      </w:r>
      <w:r>
        <w:rPr>
          <w:b/>
        </w:rPr>
        <w:t>observable</w:t>
      </w:r>
      <w:r>
        <w:t xml:space="preserve">. </w:t>
      </w:r>
      <w:r w:rsidRPr="00F762E0">
        <w:rPr>
          <w:rStyle w:val="bibliographyChar"/>
          <w:i/>
          <w:iCs/>
          <w:vertAlign w:val="superscript"/>
        </w:rPr>
        <w:t>[O&amp;M]</w:t>
      </w:r>
    </w:p>
    <w:p w14:paraId="5DA1790F" w14:textId="77777777" w:rsidR="007A1C3C" w:rsidRDefault="007A1C3C" w:rsidP="007A1C3C">
      <w:pPr>
        <w:pStyle w:val="TermNum"/>
        <w:keepNext/>
        <w:tabs>
          <w:tab w:val="num" w:pos="720"/>
        </w:tabs>
        <w:spacing w:before="0" w:after="0"/>
        <w:ind w:left="720" w:hanging="720"/>
        <w:jc w:val="left"/>
      </w:pPr>
      <w:r>
        <w:t>Measure (noun)</w:t>
      </w:r>
    </w:p>
    <w:p w14:paraId="16AE20B9" w14:textId="77777777" w:rsidR="007A1C3C" w:rsidRPr="003F1950" w:rsidRDefault="007A1C3C" w:rsidP="007A1C3C">
      <w:pPr>
        <w:pStyle w:val="Definition"/>
        <w:rPr>
          <w:b/>
        </w:rPr>
      </w:pPr>
      <w:r w:rsidRPr="000A52BF">
        <w:rPr>
          <w:b/>
        </w:rPr>
        <w:t>Value</w:t>
      </w:r>
      <w:r>
        <w:t xml:space="preserve"> described using a numeric amount with a scale or using a scalar reference system</w:t>
      </w:r>
      <w:r w:rsidR="006A4400">
        <w:t xml:space="preserve"> </w:t>
      </w:r>
      <w:r w:rsidR="006A4400" w:rsidRPr="00F762E0">
        <w:rPr>
          <w:rStyle w:val="bibliographyChar"/>
          <w:i/>
          <w:iCs/>
          <w:vertAlign w:val="superscript"/>
        </w:rPr>
        <w:t xml:space="preserve"> </w:t>
      </w:r>
      <w:r w:rsidRPr="00F762E0">
        <w:rPr>
          <w:rStyle w:val="bibliographyChar"/>
          <w:i/>
          <w:iCs/>
          <w:vertAlign w:val="superscript"/>
        </w:rPr>
        <w:t>[ISO/TS 19103]</w:t>
      </w:r>
      <w:r>
        <w:rPr>
          <w:lang w:val="en-US"/>
        </w:rPr>
        <w:t xml:space="preserve">. </w:t>
      </w:r>
      <w:r w:rsidRPr="003F1950">
        <w:t xml:space="preserve">When used as a noun, measure is a synonym for physical quantity </w:t>
      </w:r>
    </w:p>
    <w:p w14:paraId="312A1EBE" w14:textId="60D69E0C" w:rsidR="007A1C3C" w:rsidRDefault="00D912D4" w:rsidP="007A1C3C">
      <w:pPr>
        <w:pStyle w:val="TermNum"/>
        <w:keepNext/>
        <w:tabs>
          <w:tab w:val="num" w:pos="720"/>
        </w:tabs>
        <w:spacing w:before="0" w:after="0"/>
        <w:ind w:left="720" w:hanging="720"/>
        <w:jc w:val="left"/>
      </w:pPr>
      <w:r>
        <w:t xml:space="preserve">Measurement </w:t>
      </w:r>
    </w:p>
    <w:p w14:paraId="37EA2814" w14:textId="77777777" w:rsidR="007A1C3C" w:rsidRPr="003F1950" w:rsidRDefault="007A1C3C" w:rsidP="007A1C3C">
      <w:pPr>
        <w:pStyle w:val="Definition"/>
      </w:pPr>
      <w:r>
        <w:t xml:space="preserve">An </w:t>
      </w:r>
      <w:r w:rsidRPr="000A52BF">
        <w:rPr>
          <w:b/>
        </w:rPr>
        <w:t>observation</w:t>
      </w:r>
      <w:r>
        <w:t xml:space="preserve"> whose result is a </w:t>
      </w:r>
      <w:r w:rsidRPr="000A52BF">
        <w:rPr>
          <w:b/>
        </w:rPr>
        <w:t>measure</w:t>
      </w:r>
      <w:r>
        <w:t xml:space="preserve"> </w:t>
      </w:r>
      <w:r w:rsidRPr="00F762E0">
        <w:rPr>
          <w:rStyle w:val="bibliographyChar"/>
          <w:i/>
          <w:iCs/>
          <w:vertAlign w:val="superscript"/>
        </w:rPr>
        <w:t>[O&amp;M]</w:t>
      </w:r>
    </w:p>
    <w:p w14:paraId="2D1064ED" w14:textId="77777777" w:rsidR="007A1C3C" w:rsidRDefault="007A1C3C" w:rsidP="007A1C3C">
      <w:pPr>
        <w:pStyle w:val="TermNum"/>
        <w:keepNext/>
        <w:tabs>
          <w:tab w:val="num" w:pos="720"/>
        </w:tabs>
        <w:spacing w:before="0" w:after="0"/>
        <w:ind w:left="720" w:hanging="720"/>
        <w:jc w:val="left"/>
      </w:pPr>
      <w:r>
        <w:t>Measurement (verb)</w:t>
      </w:r>
    </w:p>
    <w:p w14:paraId="68FCB3E2" w14:textId="77777777" w:rsidR="007A1C3C" w:rsidRDefault="007A1C3C" w:rsidP="007A1C3C">
      <w:pPr>
        <w:pStyle w:val="Definition"/>
      </w:pPr>
      <w:r>
        <w:t xml:space="preserve">An instance of a procedure to estimate the value of a natural phenomenon, typically involving an instrument or sensor.  This is implemented as a dynamic feature type, which has a property containing the result of the measurement.  The measurement feature also has a location, time, and reference to the method used to determine the value.  A measurement feature effectively binds a value to a location and to a method or instrument.  </w:t>
      </w:r>
    </w:p>
    <w:p w14:paraId="4AEFE1F3" w14:textId="1A10BE36" w:rsidR="00E70D7F" w:rsidRDefault="00E70D7F" w:rsidP="00E70D7F">
      <w:pPr>
        <w:pStyle w:val="TermNum"/>
      </w:pPr>
      <w:r>
        <w:t>Muliplexed Data Stream</w:t>
      </w:r>
    </w:p>
    <w:p w14:paraId="6FBBFE1E" w14:textId="124AD519" w:rsidR="00E70D7F" w:rsidRPr="00E70D7F" w:rsidRDefault="00E70D7F" w:rsidP="00E70D7F">
      <w:r>
        <w:t>A data stream that consist</w:t>
      </w:r>
      <w:r w:rsidR="00CA1DA2">
        <w:t>s</w:t>
      </w:r>
      <w:r>
        <w:t xml:space="preserve"> of disparate but well defined data packets within the same stream. </w:t>
      </w:r>
    </w:p>
    <w:p w14:paraId="418DD27F" w14:textId="4646404E" w:rsidR="007A1C3C" w:rsidRDefault="007A1C3C" w:rsidP="007A1C3C">
      <w:pPr>
        <w:pStyle w:val="TermNum"/>
        <w:keepNext/>
        <w:tabs>
          <w:tab w:val="num" w:pos="720"/>
        </w:tabs>
        <w:spacing w:before="0" w:after="0"/>
        <w:ind w:left="720" w:hanging="720"/>
        <w:jc w:val="left"/>
      </w:pPr>
      <w:r>
        <w:t>Obser</w:t>
      </w:r>
      <w:r w:rsidR="00D912D4">
        <w:t>vable, Observable Property</w:t>
      </w:r>
    </w:p>
    <w:p w14:paraId="78D13377" w14:textId="247A0B60" w:rsidR="007A1C3C" w:rsidRPr="008F4B86" w:rsidRDefault="007A1C3C" w:rsidP="007A1C3C">
      <w:pPr>
        <w:pStyle w:val="Definition"/>
      </w:pPr>
      <w:r>
        <w:t xml:space="preserve">A parameter or a characteristic of a </w:t>
      </w:r>
      <w:r w:rsidRPr="000A52BF">
        <w:rPr>
          <w:b/>
        </w:rPr>
        <w:t>phenomenon</w:t>
      </w:r>
      <w:r>
        <w:t xml:space="preserve"> subject to </w:t>
      </w:r>
      <w:r>
        <w:rPr>
          <w:b/>
        </w:rPr>
        <w:t xml:space="preserve">observation. </w:t>
      </w:r>
      <w:r w:rsidR="00CA1DA2">
        <w:rPr>
          <w:b/>
        </w:rPr>
        <w:t xml:space="preserve"> </w:t>
      </w:r>
      <w:r>
        <w:t>Synonym for</w:t>
      </w:r>
      <w:r>
        <w:rPr>
          <w:b/>
        </w:rPr>
        <w:t xml:space="preserve"> </w:t>
      </w:r>
      <w:r w:rsidRPr="00F762E0">
        <w:rPr>
          <w:b/>
        </w:rPr>
        <w:t>determinand.</w:t>
      </w:r>
      <w:r>
        <w:rPr>
          <w:b/>
        </w:rPr>
        <w:t xml:space="preserve"> </w:t>
      </w:r>
      <w:r w:rsidRPr="00F762E0">
        <w:rPr>
          <w:rStyle w:val="bibliographyChar"/>
          <w:i/>
          <w:iCs/>
          <w:vertAlign w:val="superscript"/>
        </w:rPr>
        <w:t>[O&amp;M]</w:t>
      </w:r>
      <w:r w:rsidR="008F4B86">
        <w:rPr>
          <w:rStyle w:val="bibliographyChar"/>
          <w:iCs/>
        </w:rPr>
        <w:br/>
      </w:r>
      <w:r w:rsidR="008F4B86">
        <w:rPr>
          <w:rStyle w:val="bibliographyChar"/>
          <w:iCs/>
        </w:rPr>
        <w:br/>
      </w:r>
      <w:r w:rsidR="008F4B86">
        <w:t>A</w:t>
      </w:r>
      <w:r w:rsidR="008F4B86" w:rsidRPr="00B46CA7">
        <w:t xml:space="preserve"> property of a phenomenon that can be observed and measured (e.g. temperature, gravitational force, </w:t>
      </w:r>
      <w:r w:rsidR="008F4B86">
        <w:t xml:space="preserve">position, </w:t>
      </w:r>
      <w:r w:rsidR="008F4B86" w:rsidRPr="00B46CA7">
        <w:t>chemical concentration, orientation, number-of-individuals</w:t>
      </w:r>
      <w:r w:rsidR="008F4B86">
        <w:t>, physical switch status, etc.</w:t>
      </w:r>
      <w:r w:rsidR="008F4B86" w:rsidRPr="00B46CA7">
        <w:t xml:space="preserve">), or a characteristic of one or more feature types, the value for which must be estimated by application of some procedure in an observation. </w:t>
      </w:r>
      <w:r w:rsidR="008F4B86">
        <w:t>It is thus a physical stimulus that can be sensed by a detector or created by an actuator.</w:t>
      </w:r>
    </w:p>
    <w:p w14:paraId="0CB05A90" w14:textId="77777777" w:rsidR="007A1C3C" w:rsidRDefault="007A1C3C" w:rsidP="007A1C3C">
      <w:pPr>
        <w:pStyle w:val="TermNum"/>
        <w:keepNext/>
        <w:tabs>
          <w:tab w:val="num" w:pos="720"/>
        </w:tabs>
        <w:spacing w:before="0" w:after="0"/>
        <w:ind w:left="720" w:hanging="720"/>
        <w:jc w:val="left"/>
      </w:pPr>
      <w:r>
        <w:lastRenderedPageBreak/>
        <w:t xml:space="preserve">Observation </w:t>
      </w:r>
    </w:p>
    <w:p w14:paraId="5D817B80" w14:textId="412387E7" w:rsidR="000B4C8B" w:rsidRPr="000B4C8B" w:rsidRDefault="000B4C8B" w:rsidP="000B4C8B">
      <w:pPr>
        <w:pStyle w:val="TermNum"/>
        <w:numPr>
          <w:ilvl w:val="0"/>
          <w:numId w:val="0"/>
        </w:numPr>
        <w:ind w:left="-66"/>
        <w:rPr>
          <w:b w:val="0"/>
          <w:bCs w:val="0"/>
          <w:sz w:val="22"/>
          <w:lang w:val="en-GB"/>
        </w:rPr>
      </w:pPr>
      <w:r w:rsidRPr="000B4C8B">
        <w:rPr>
          <w:b w:val="0"/>
          <w:bCs w:val="0"/>
          <w:sz w:val="22"/>
          <w:lang w:val="en-GB"/>
        </w:rPr>
        <w:t>Act of observing a property</w:t>
      </w:r>
      <w:r>
        <w:rPr>
          <w:b w:val="0"/>
          <w:bCs w:val="0"/>
          <w:sz w:val="22"/>
          <w:lang w:val="en-GB"/>
        </w:rPr>
        <w:t xml:space="preserve"> or phenomenon</w:t>
      </w:r>
      <w:r w:rsidR="00D912D4">
        <w:rPr>
          <w:b w:val="0"/>
          <w:bCs w:val="0"/>
          <w:sz w:val="22"/>
          <w:lang w:val="en-GB"/>
        </w:rPr>
        <w:t xml:space="preserve"> (ISO/DIS 19156, definition 4.10)</w:t>
      </w:r>
    </w:p>
    <w:p w14:paraId="4B6BC07B" w14:textId="77777777" w:rsidR="007A1C3C" w:rsidRPr="000B4C8B" w:rsidRDefault="000B4C8B" w:rsidP="000B4C8B">
      <w:pPr>
        <w:pStyle w:val="TermNum"/>
        <w:numPr>
          <w:ilvl w:val="0"/>
          <w:numId w:val="0"/>
        </w:numPr>
        <w:ind w:left="-66"/>
        <w:rPr>
          <w:b w:val="0"/>
          <w:bCs w:val="0"/>
          <w:i/>
          <w:sz w:val="22"/>
          <w:lang w:val="en-GB"/>
        </w:rPr>
      </w:pPr>
      <w:r w:rsidRPr="000B4C8B">
        <w:rPr>
          <w:b w:val="0"/>
          <w:bCs w:val="0"/>
          <w:i/>
          <w:sz w:val="22"/>
          <w:lang w:val="en-GB"/>
        </w:rPr>
        <w:t>Note:</w:t>
      </w:r>
      <w:r w:rsidRPr="000B4C8B">
        <w:rPr>
          <w:b w:val="0"/>
          <w:bCs w:val="0"/>
          <w:i/>
          <w:sz w:val="22"/>
          <w:lang w:val="en-GB"/>
        </w:rPr>
        <w:tab/>
        <w:t>The goal of an observation may be to measure, estimate or otherwise determine the value of a property.</w:t>
      </w:r>
    </w:p>
    <w:p w14:paraId="7FC4067F" w14:textId="77777777" w:rsidR="007A1C3C" w:rsidRDefault="007A1C3C" w:rsidP="007A1C3C">
      <w:pPr>
        <w:pStyle w:val="TermNum"/>
        <w:keepNext/>
        <w:tabs>
          <w:tab w:val="num" w:pos="720"/>
        </w:tabs>
        <w:spacing w:before="0" w:after="0"/>
        <w:ind w:left="720" w:hanging="720"/>
        <w:jc w:val="left"/>
      </w:pPr>
      <w:bookmarkStart w:id="47" w:name="Glossary_MeasurementSystem"/>
      <w:r>
        <w:t>Observation Procedure</w:t>
      </w:r>
      <w:bookmarkEnd w:id="47"/>
    </w:p>
    <w:p w14:paraId="1E3A31D9" w14:textId="77777777" w:rsidR="007A1C3C" w:rsidRPr="007A1C3C" w:rsidRDefault="007A1C3C" w:rsidP="007A1C3C">
      <w:pPr>
        <w:rPr>
          <w:sz w:val="22"/>
        </w:rPr>
      </w:pPr>
      <w:r w:rsidRPr="007A1C3C">
        <w:rPr>
          <w:sz w:val="22"/>
        </w:rPr>
        <w:t>Method, algorithm or instrument, or system of these which may be used in making an observation</w:t>
      </w:r>
    </w:p>
    <w:p w14:paraId="3997011D" w14:textId="77777777" w:rsidR="007A1C3C" w:rsidRPr="007A1C3C" w:rsidRDefault="007A1C3C" w:rsidP="007A1C3C">
      <w:pPr>
        <w:rPr>
          <w:sz w:val="22"/>
        </w:rPr>
      </w:pPr>
      <w:r w:rsidRPr="007A1C3C">
        <w:rPr>
          <w:sz w:val="22"/>
        </w:rPr>
        <w:t>[ISO/DIS 19156, definition 4.11]</w:t>
      </w:r>
    </w:p>
    <w:p w14:paraId="7112809C" w14:textId="77777777" w:rsidR="007A1C3C" w:rsidRPr="007A1C3C" w:rsidRDefault="007A1C3C" w:rsidP="007A1C3C">
      <w:pPr>
        <w:rPr>
          <w:i/>
          <w:sz w:val="22"/>
          <w:szCs w:val="22"/>
          <w:lang w:val="en-US"/>
        </w:rPr>
      </w:pPr>
      <w:r w:rsidRPr="007A1C3C">
        <w:rPr>
          <w:i/>
          <w:sz w:val="22"/>
          <w:szCs w:val="22"/>
          <w:lang w:val="en-US"/>
        </w:rPr>
        <w:t>Note: In the context of the sensor web, an observation procedure is often composed of one or more sensors that transform a real world phenomenon into digital information, plus additional processing steps.</w:t>
      </w:r>
    </w:p>
    <w:p w14:paraId="6DDCE106" w14:textId="77777777" w:rsidR="007A1C3C" w:rsidRDefault="007A1C3C" w:rsidP="007A1C3C">
      <w:pPr>
        <w:pStyle w:val="TermNum"/>
        <w:keepNext/>
        <w:tabs>
          <w:tab w:val="num" w:pos="720"/>
        </w:tabs>
        <w:spacing w:before="0" w:after="0"/>
        <w:ind w:left="720" w:hanging="720"/>
        <w:jc w:val="left"/>
      </w:pPr>
      <w:r>
        <w:t>Observed Value</w:t>
      </w:r>
    </w:p>
    <w:p w14:paraId="4DB182DD" w14:textId="77777777" w:rsidR="007A1C3C" w:rsidRPr="000E72B5" w:rsidRDefault="007A1C3C" w:rsidP="007A1C3C">
      <w:pPr>
        <w:pStyle w:val="Definition"/>
        <w:rPr>
          <w:vertAlign w:val="superscript"/>
        </w:rPr>
      </w:pPr>
      <w:r>
        <w:t xml:space="preserve">A </w:t>
      </w:r>
      <w:r w:rsidRPr="000A52BF">
        <w:rPr>
          <w:b/>
        </w:rPr>
        <w:t>value</w:t>
      </w:r>
      <w:r>
        <w:t xml:space="preserve"> describing a natural phenomenon, which may use one of a variety of scales including nominal, ordinal, ratio and interval.  The term is used regardless of whether the value is due to an instrumental observation, a subjective assignment or some other method of estimation or assignment. </w:t>
      </w:r>
      <w:r w:rsidRPr="000E72B5">
        <w:rPr>
          <w:vertAlign w:val="superscript"/>
        </w:rPr>
        <w:t xml:space="preserve"> [O&amp;M]</w:t>
      </w:r>
    </w:p>
    <w:p w14:paraId="2DF6307A" w14:textId="77777777" w:rsidR="007A1C3C" w:rsidRDefault="007A1C3C" w:rsidP="007A1C3C">
      <w:pPr>
        <w:pStyle w:val="TermNum"/>
        <w:keepNext/>
        <w:tabs>
          <w:tab w:val="num" w:pos="720"/>
        </w:tabs>
        <w:spacing w:before="0" w:after="0"/>
        <w:ind w:left="720" w:hanging="720"/>
        <w:jc w:val="left"/>
      </w:pPr>
      <w:r>
        <w:t>Orientation</w:t>
      </w:r>
    </w:p>
    <w:p w14:paraId="58AE8A24" w14:textId="1D187B61" w:rsidR="007A1C3C" w:rsidRDefault="007A1C3C" w:rsidP="007A1C3C">
      <w:pPr>
        <w:pStyle w:val="Terms"/>
        <w:rPr>
          <w:b w:val="0"/>
        </w:rPr>
      </w:pPr>
      <w:r>
        <w:rPr>
          <w:b w:val="0"/>
        </w:rPr>
        <w:t xml:space="preserve">The rotational relationship of </w:t>
      </w:r>
      <w:r w:rsidRPr="00DC129A">
        <w:rPr>
          <w:b w:val="0"/>
        </w:rPr>
        <w:t>an object relative to a</w:t>
      </w:r>
      <w:r w:rsidR="00CA1DA2">
        <w:rPr>
          <w:b w:val="0"/>
        </w:rPr>
        <w:t>n external</w:t>
      </w:r>
      <w:r w:rsidRPr="00DC129A">
        <w:rPr>
          <w:b w:val="0"/>
        </w:rPr>
        <w:t xml:space="preserve"> coordinate system. Typically expressed by relating the </w:t>
      </w:r>
      <w:r>
        <w:rPr>
          <w:b w:val="0"/>
        </w:rPr>
        <w:t xml:space="preserve">rotation of an </w:t>
      </w:r>
      <w:r w:rsidRPr="00DC129A">
        <w:rPr>
          <w:b w:val="0"/>
        </w:rPr>
        <w:t xml:space="preserve">object’s local coordinate </w:t>
      </w:r>
      <w:r w:rsidR="00CA1DA2">
        <w:rPr>
          <w:b w:val="0"/>
        </w:rPr>
        <w:t>axes</w:t>
      </w:r>
      <w:r w:rsidRPr="00DC129A">
        <w:rPr>
          <w:b w:val="0"/>
        </w:rPr>
        <w:t xml:space="preserve"> </w:t>
      </w:r>
      <w:r>
        <w:rPr>
          <w:b w:val="0"/>
        </w:rPr>
        <w:t xml:space="preserve">relative </w:t>
      </w:r>
      <w:r w:rsidRPr="00DC129A">
        <w:rPr>
          <w:b w:val="0"/>
        </w:rPr>
        <w:t xml:space="preserve">to </w:t>
      </w:r>
      <w:r w:rsidR="00D912D4">
        <w:rPr>
          <w:b w:val="0"/>
        </w:rPr>
        <w:t>the</w:t>
      </w:r>
      <w:r w:rsidR="00CA1DA2">
        <w:rPr>
          <w:b w:val="0"/>
        </w:rPr>
        <w:t xml:space="preserve"> axes of </w:t>
      </w:r>
      <w:r w:rsidRPr="00DC129A">
        <w:rPr>
          <w:b w:val="0"/>
        </w:rPr>
        <w:t>an external reference coordinate system.</w:t>
      </w:r>
      <w:r>
        <w:rPr>
          <w:b w:val="0"/>
        </w:rPr>
        <w:br/>
      </w:r>
    </w:p>
    <w:p w14:paraId="3AF66E68" w14:textId="77777777" w:rsidR="007A1C3C" w:rsidRDefault="007A1C3C" w:rsidP="007A1C3C">
      <w:pPr>
        <w:pStyle w:val="TermNum"/>
        <w:keepNext/>
        <w:tabs>
          <w:tab w:val="num" w:pos="720"/>
        </w:tabs>
        <w:spacing w:before="0" w:after="0"/>
        <w:ind w:left="720" w:hanging="720"/>
        <w:jc w:val="left"/>
      </w:pPr>
      <w:r>
        <w:t>Phenomenon</w:t>
      </w:r>
    </w:p>
    <w:p w14:paraId="76AB98B4" w14:textId="4384AE05" w:rsidR="007A1C3C" w:rsidRPr="00954563" w:rsidRDefault="007A1C3C" w:rsidP="008F4B86">
      <w:pPr>
        <w:pStyle w:val="Definition"/>
      </w:pPr>
      <w:r>
        <w:t xml:space="preserve">A physical </w:t>
      </w:r>
      <w:r w:rsidR="008F4B86">
        <w:t>state</w:t>
      </w:r>
      <w:r>
        <w:t xml:space="preserve"> that can be observed and </w:t>
      </w:r>
      <w:r w:rsidR="008F4B86">
        <w:t xml:space="preserve">its properties </w:t>
      </w:r>
      <w:r>
        <w:t xml:space="preserve">measured. </w:t>
      </w:r>
    </w:p>
    <w:p w14:paraId="300E1CB0" w14:textId="77777777" w:rsidR="007A1C3C" w:rsidRDefault="007A1C3C" w:rsidP="007A1C3C">
      <w:pPr>
        <w:pStyle w:val="TermNum"/>
        <w:keepNext/>
        <w:tabs>
          <w:tab w:val="num" w:pos="720"/>
        </w:tabs>
        <w:spacing w:before="0" w:after="0"/>
        <w:ind w:left="720" w:hanging="720"/>
        <w:jc w:val="left"/>
      </w:pPr>
      <w:r>
        <w:t>Position</w:t>
      </w:r>
    </w:p>
    <w:p w14:paraId="286F69F9" w14:textId="269A7C77" w:rsidR="007A1C3C" w:rsidRDefault="007A1C3C" w:rsidP="007A1C3C">
      <w:pPr>
        <w:pStyle w:val="Definition"/>
      </w:pPr>
      <w:r>
        <w:t>The location and orientation of an object relative to a</w:t>
      </w:r>
      <w:r w:rsidR="00CA1DA2">
        <w:t>n external</w:t>
      </w:r>
      <w:r>
        <w:t xml:space="preserve"> coordinate system. For body-based systems (in lieu of point-based systems) is typically expressed by relating the object’s local coordinate system to an external reference coordinate system. This definition is in contrast to some definitions (e.g. ISO 19107) which equate position to location. </w:t>
      </w:r>
    </w:p>
    <w:p w14:paraId="55414DB9" w14:textId="77777777" w:rsidR="007A1C3C" w:rsidRDefault="007A1C3C" w:rsidP="007A1C3C">
      <w:pPr>
        <w:pStyle w:val="TermNum"/>
        <w:keepNext/>
        <w:tabs>
          <w:tab w:val="num" w:pos="0"/>
        </w:tabs>
        <w:spacing w:before="0" w:after="0"/>
        <w:ind w:left="0" w:firstLine="0"/>
        <w:jc w:val="left"/>
      </w:pPr>
      <w:r>
        <w:t xml:space="preserve">Process </w:t>
      </w:r>
    </w:p>
    <w:p w14:paraId="454F8AFF" w14:textId="7D363D72" w:rsidR="007A1C3C" w:rsidRDefault="007A1C3C" w:rsidP="007A1C3C">
      <w:pPr>
        <w:pStyle w:val="Definition"/>
      </w:pPr>
      <w:r w:rsidRPr="00800C45">
        <w:t>A</w:t>
      </w:r>
      <w:r w:rsidR="002F75A6">
        <w:t>n operation</w:t>
      </w:r>
      <w:r w:rsidR="00D912D4">
        <w:t xml:space="preserve"> </w:t>
      </w:r>
      <w:r w:rsidRPr="00800C45">
        <w:t xml:space="preserve">that </w:t>
      </w:r>
      <w:r w:rsidR="002F75A6">
        <w:t>generates one or more outputs, based on one</w:t>
      </w:r>
      <w:r w:rsidRPr="00800C45">
        <w:t xml:space="preserve"> or more inputs, </w:t>
      </w:r>
      <w:r w:rsidR="002F75A6">
        <w:t>a set of parameters, and a methodology.</w:t>
      </w:r>
    </w:p>
    <w:p w14:paraId="17943BD8" w14:textId="77777777" w:rsidR="007A1C3C" w:rsidRPr="00800C45" w:rsidRDefault="007A1C3C" w:rsidP="007A1C3C">
      <w:pPr>
        <w:pStyle w:val="TermNum"/>
        <w:keepNext/>
        <w:tabs>
          <w:tab w:val="num" w:pos="0"/>
        </w:tabs>
        <w:spacing w:before="0" w:after="0"/>
        <w:ind w:left="0" w:firstLine="0"/>
        <w:jc w:val="left"/>
        <w:rPr>
          <w:b w:val="0"/>
        </w:rPr>
      </w:pPr>
      <w:r>
        <w:t>Process Method</w:t>
      </w:r>
    </w:p>
    <w:p w14:paraId="2CC893D4" w14:textId="20DBA1D9" w:rsidR="007A1C3C" w:rsidRDefault="007A1C3C" w:rsidP="007A1C3C">
      <w:pPr>
        <w:pStyle w:val="Definition"/>
      </w:pPr>
      <w:r>
        <w:t xml:space="preserve">Definition of the </w:t>
      </w:r>
      <w:r w:rsidR="00D6328B">
        <w:t>algorithm</w:t>
      </w:r>
      <w:r>
        <w:t xml:space="preserve"> of a </w:t>
      </w:r>
      <w:r w:rsidRPr="00F762E0">
        <w:rPr>
          <w:b/>
        </w:rPr>
        <w:t>Process</w:t>
      </w:r>
      <w:r w:rsidRPr="009B42F3">
        <w:rPr>
          <w:i/>
        </w:rPr>
        <w:t>.</w:t>
      </w:r>
    </w:p>
    <w:p w14:paraId="25DBF4FF" w14:textId="77777777" w:rsidR="000B4C8B" w:rsidRDefault="000B4C8B" w:rsidP="000B4C8B">
      <w:pPr>
        <w:pStyle w:val="TermNum"/>
        <w:tabs>
          <w:tab w:val="clear" w:pos="294"/>
          <w:tab w:val="num" w:pos="450"/>
        </w:tabs>
        <w:ind w:left="450" w:hanging="450"/>
      </w:pPr>
      <w:bookmarkStart w:id="48" w:name="Glossary_Property"/>
      <w:r w:rsidRPr="001A6AAF">
        <w:t>Property</w:t>
      </w:r>
      <w:bookmarkEnd w:id="48"/>
    </w:p>
    <w:p w14:paraId="0252B155" w14:textId="77777777" w:rsidR="000B4C8B" w:rsidRPr="005B3A6C" w:rsidRDefault="000B4C8B" w:rsidP="000B4C8B">
      <w:pPr>
        <w:rPr>
          <w:bCs/>
          <w:lang w:val="en-US"/>
        </w:rPr>
      </w:pPr>
      <w:r>
        <w:rPr>
          <w:bCs/>
          <w:lang w:val="en-US"/>
        </w:rPr>
        <w:t>F</w:t>
      </w:r>
      <w:r w:rsidRPr="005B3A6C">
        <w:rPr>
          <w:bCs/>
          <w:lang w:val="en-US"/>
        </w:rPr>
        <w:t xml:space="preserve">acet or attribute of an object referenced by a name </w:t>
      </w:r>
    </w:p>
    <w:p w14:paraId="3969C36D" w14:textId="77777777" w:rsidR="000B4C8B" w:rsidRPr="001214F5" w:rsidRDefault="000B4C8B" w:rsidP="000B4C8B">
      <w:pPr>
        <w:rPr>
          <w:bCs/>
          <w:lang w:val="en-US"/>
        </w:rPr>
      </w:pPr>
      <w:r w:rsidRPr="005B3A6C">
        <w:rPr>
          <w:bCs/>
          <w:lang w:val="en-US"/>
        </w:rPr>
        <w:t>[ISO/DIS 19143:2010]</w:t>
      </w:r>
    </w:p>
    <w:p w14:paraId="297AF342" w14:textId="6386A87F" w:rsidR="000B4C8B" w:rsidRPr="005B3A6C" w:rsidRDefault="000B4C8B" w:rsidP="000B4C8B">
      <w:pPr>
        <w:rPr>
          <w:bCs/>
          <w:i/>
          <w:lang w:val="en-US"/>
        </w:rPr>
      </w:pPr>
      <w:r w:rsidRPr="005B3A6C">
        <w:rPr>
          <w:bCs/>
          <w:i/>
          <w:lang w:val="en-US"/>
        </w:rPr>
        <w:t>Example</w:t>
      </w:r>
      <w:r w:rsidRPr="005B3A6C">
        <w:rPr>
          <w:bCs/>
          <w:i/>
          <w:lang w:val="en-US"/>
        </w:rPr>
        <w:tab/>
        <w:t xml:space="preserve">: Abby's car has the </w:t>
      </w:r>
      <w:r w:rsidR="00CA5604">
        <w:rPr>
          <w:bCs/>
          <w:i/>
          <w:lang w:val="en-US"/>
        </w:rPr>
        <w:t>color</w:t>
      </w:r>
      <w:r w:rsidRPr="005B3A6C">
        <w:rPr>
          <w:bCs/>
          <w:i/>
          <w:lang w:val="en-US"/>
        </w:rPr>
        <w:t xml:space="preserve"> red, where "</w:t>
      </w:r>
      <w:r w:rsidR="00CA5604">
        <w:rPr>
          <w:bCs/>
          <w:i/>
          <w:lang w:val="en-US"/>
        </w:rPr>
        <w:t>color</w:t>
      </w:r>
      <w:r w:rsidRPr="005B3A6C">
        <w:rPr>
          <w:bCs/>
          <w:i/>
          <w:lang w:val="en-US"/>
        </w:rPr>
        <w:t>" is a property of the car instance</w:t>
      </w:r>
      <w:r w:rsidR="00CA5604">
        <w:rPr>
          <w:bCs/>
          <w:i/>
          <w:lang w:val="en-US"/>
        </w:rPr>
        <w:t>, and “red” is the value of that property.</w:t>
      </w:r>
    </w:p>
    <w:p w14:paraId="6CD30078" w14:textId="77777777" w:rsidR="007A1C3C" w:rsidRDefault="007A1C3C" w:rsidP="007A1C3C">
      <w:pPr>
        <w:pStyle w:val="TermNum"/>
        <w:keepNext/>
        <w:tabs>
          <w:tab w:val="num" w:pos="0"/>
        </w:tabs>
        <w:spacing w:before="0" w:after="0"/>
        <w:ind w:left="0" w:firstLine="0"/>
        <w:jc w:val="left"/>
      </w:pPr>
      <w:r>
        <w:lastRenderedPageBreak/>
        <w:t>Reference Frame</w:t>
      </w:r>
    </w:p>
    <w:p w14:paraId="75C5DF18" w14:textId="77777777" w:rsidR="007A1C3C" w:rsidRDefault="007A1C3C" w:rsidP="007A1C3C">
      <w:pPr>
        <w:pStyle w:val="Definition"/>
      </w:pPr>
      <w:r>
        <w:t>A coordinate system by which the position (location and orientation) of an object can be referenced.</w:t>
      </w:r>
    </w:p>
    <w:p w14:paraId="430CA450" w14:textId="77777777" w:rsidR="007A1C3C" w:rsidRDefault="007A1C3C" w:rsidP="007A1C3C">
      <w:pPr>
        <w:pStyle w:val="TermNum"/>
        <w:keepNext/>
        <w:tabs>
          <w:tab w:val="num" w:pos="720"/>
        </w:tabs>
        <w:spacing w:before="0" w:after="0"/>
        <w:ind w:left="720" w:hanging="720"/>
        <w:jc w:val="left"/>
      </w:pPr>
      <w:r>
        <w:t>Result</w:t>
      </w:r>
    </w:p>
    <w:p w14:paraId="57086FFF" w14:textId="60D8F7CF" w:rsidR="007A1C3C" w:rsidRPr="00F762E0" w:rsidRDefault="00CA1DA2" w:rsidP="007A1C3C">
      <w:pPr>
        <w:pStyle w:val="Definition"/>
      </w:pPr>
      <w:r>
        <w:t>A</w:t>
      </w:r>
      <w:r w:rsidR="007A1C3C">
        <w:t xml:space="preserve">n estimate of the value of some property generated by a known procedure </w:t>
      </w:r>
      <w:r w:rsidR="007A1C3C" w:rsidRPr="00F762E0">
        <w:rPr>
          <w:rStyle w:val="bibliographyChar"/>
          <w:i/>
          <w:iCs/>
          <w:vertAlign w:val="superscript"/>
        </w:rPr>
        <w:t>[O&amp;M</w:t>
      </w:r>
      <w:r w:rsidR="006A4400">
        <w:rPr>
          <w:rStyle w:val="bibliographyChar"/>
          <w:i/>
          <w:iCs/>
          <w:vertAlign w:val="superscript"/>
        </w:rPr>
        <w:t>]</w:t>
      </w:r>
    </w:p>
    <w:p w14:paraId="79BD68CB" w14:textId="77777777" w:rsidR="007A1C3C" w:rsidRDefault="007A1C3C" w:rsidP="007A1C3C">
      <w:pPr>
        <w:pStyle w:val="TermNum"/>
        <w:keepNext/>
        <w:tabs>
          <w:tab w:val="num" w:pos="720"/>
        </w:tabs>
        <w:spacing w:before="0" w:after="0"/>
        <w:ind w:left="720" w:hanging="720"/>
        <w:jc w:val="left"/>
      </w:pPr>
      <w:r>
        <w:t>Sample</w:t>
      </w:r>
    </w:p>
    <w:p w14:paraId="726A27CF" w14:textId="4D344D16" w:rsidR="007A1C3C" w:rsidRDefault="007A1C3C" w:rsidP="007A1C3C">
      <w:pPr>
        <w:pStyle w:val="Definition"/>
      </w:pPr>
      <w:r>
        <w:t xml:space="preserve">A </w:t>
      </w:r>
      <w:r w:rsidR="005C7CC4">
        <w:t>representative part</w:t>
      </w:r>
      <w:r>
        <w:t xml:space="preserve"> of the physical entity on which an observation is made.</w:t>
      </w:r>
    </w:p>
    <w:p w14:paraId="6D8617F9" w14:textId="77777777" w:rsidR="007A1C3C" w:rsidRDefault="007A1C3C" w:rsidP="007A1C3C">
      <w:pPr>
        <w:pStyle w:val="TermNum"/>
        <w:keepNext/>
        <w:tabs>
          <w:tab w:val="num" w:pos="720"/>
        </w:tabs>
        <w:spacing w:before="0" w:after="0"/>
        <w:ind w:left="720" w:hanging="720"/>
        <w:jc w:val="left"/>
      </w:pPr>
      <w:r>
        <w:t>Sensor</w:t>
      </w:r>
    </w:p>
    <w:p w14:paraId="4C529B53" w14:textId="6A7E1F5A" w:rsidR="006A4400" w:rsidRPr="006A4400" w:rsidRDefault="007A1C3C" w:rsidP="006A4400">
      <w:pPr>
        <w:rPr>
          <w:sz w:val="22"/>
          <w:szCs w:val="22"/>
          <w:lang w:val="en-US"/>
        </w:rPr>
      </w:pPr>
      <w:r w:rsidRPr="006A4400">
        <w:rPr>
          <w:sz w:val="22"/>
          <w:szCs w:val="22"/>
        </w:rPr>
        <w:t xml:space="preserve">An entity capable of observing a phenomenon and returning an observed value. </w:t>
      </w:r>
      <w:r w:rsidR="006A4400" w:rsidRPr="006A4400">
        <w:rPr>
          <w:sz w:val="22"/>
          <w:szCs w:val="22"/>
          <w:lang w:val="en-US"/>
        </w:rPr>
        <w:t>Type of observation procedure that provides the estimated value of an observed property at its output</w:t>
      </w:r>
      <w:r w:rsidR="005C7CC4">
        <w:rPr>
          <w:sz w:val="22"/>
          <w:szCs w:val="22"/>
          <w:lang w:val="en-US"/>
        </w:rPr>
        <w:t>.</w:t>
      </w:r>
    </w:p>
    <w:p w14:paraId="181DA056" w14:textId="0385C226" w:rsidR="006A4400" w:rsidRPr="006A4400" w:rsidRDefault="006A4400" w:rsidP="006A4400">
      <w:pPr>
        <w:rPr>
          <w:i/>
          <w:sz w:val="22"/>
          <w:szCs w:val="22"/>
          <w:lang w:val="en-US"/>
        </w:rPr>
      </w:pPr>
      <w:r w:rsidRPr="006A4400">
        <w:rPr>
          <w:i/>
          <w:sz w:val="22"/>
          <w:szCs w:val="22"/>
          <w:lang w:val="en-US"/>
        </w:rPr>
        <w:t>Note: A sensor uses a combination of physical, chemical or biological means in order to estimate the underlying observed property. At the end of the measuring chain electronic devices often produce signals to be processed</w:t>
      </w:r>
      <w:r w:rsidR="005C7CC4">
        <w:rPr>
          <w:i/>
          <w:sz w:val="22"/>
          <w:szCs w:val="22"/>
          <w:lang w:val="en-US"/>
        </w:rPr>
        <w:t>.</w:t>
      </w:r>
    </w:p>
    <w:p w14:paraId="439CCD45" w14:textId="77777777" w:rsidR="007A1C3C" w:rsidRDefault="007A1C3C" w:rsidP="007A1C3C">
      <w:pPr>
        <w:pStyle w:val="TermNum"/>
        <w:keepNext/>
        <w:tabs>
          <w:tab w:val="num" w:pos="720"/>
        </w:tabs>
        <w:spacing w:before="0" w:after="0"/>
        <w:ind w:left="720" w:hanging="720"/>
        <w:jc w:val="left"/>
      </w:pPr>
      <w:r>
        <w:t>Sensor Model</w:t>
      </w:r>
    </w:p>
    <w:p w14:paraId="717BBB96" w14:textId="1754C0B2" w:rsidR="007A1C3C" w:rsidRDefault="007A1C3C" w:rsidP="007A1C3C">
      <w:pPr>
        <w:pStyle w:val="Definition"/>
      </w:pPr>
      <w:r>
        <w:t xml:space="preserve">In line with traditional definitions of the remote sensing community, a sensor model is a type of Location Model that allows one to georegister </w:t>
      </w:r>
      <w:r w:rsidR="005C7CC4">
        <w:t xml:space="preserve">or co-register </w:t>
      </w:r>
      <w:r>
        <w:t>observations from a sensor (particularly remote sensors).</w:t>
      </w:r>
      <w:r w:rsidR="005C7CC4">
        <w:t xml:space="preserve"> The sensor model characterizes the sensor sufficiently to allow registration of observations with a defined accuracy.</w:t>
      </w:r>
    </w:p>
    <w:p w14:paraId="32D85C6F" w14:textId="77777777" w:rsidR="006A4400" w:rsidRDefault="006A4400" w:rsidP="006A4400">
      <w:pPr>
        <w:pStyle w:val="TermNum"/>
      </w:pPr>
      <w:bookmarkStart w:id="49" w:name="Glossary_SensorData"/>
      <w:r w:rsidRPr="001A6AAF">
        <w:t>Sensor Data</w:t>
      </w:r>
      <w:bookmarkEnd w:id="49"/>
    </w:p>
    <w:p w14:paraId="315EDA61" w14:textId="29711BDF" w:rsidR="006A4400" w:rsidRPr="007A1C3C" w:rsidRDefault="006A4400" w:rsidP="006A4400">
      <w:pPr>
        <w:rPr>
          <w:sz w:val="22"/>
          <w:szCs w:val="22"/>
          <w:lang w:val="en-US"/>
        </w:rPr>
      </w:pPr>
      <w:r w:rsidRPr="007A1C3C">
        <w:rPr>
          <w:sz w:val="22"/>
          <w:szCs w:val="22"/>
          <w:lang w:val="en-US"/>
        </w:rPr>
        <w:t>List of digital values produced by a sensor that represents estimated values of one or more observed properties of one or more features</w:t>
      </w:r>
      <w:r w:rsidR="005C7CC4">
        <w:rPr>
          <w:sz w:val="22"/>
          <w:szCs w:val="22"/>
          <w:lang w:val="en-US"/>
        </w:rPr>
        <w:t>.</w:t>
      </w:r>
    </w:p>
    <w:p w14:paraId="1EEC7CBA" w14:textId="77777777" w:rsidR="006A4400" w:rsidRPr="007A1C3C" w:rsidRDefault="006A4400" w:rsidP="006A4400">
      <w:pPr>
        <w:rPr>
          <w:i/>
          <w:sz w:val="22"/>
          <w:szCs w:val="22"/>
          <w:lang w:val="en-US"/>
        </w:rPr>
      </w:pPr>
      <w:r w:rsidRPr="007A1C3C">
        <w:rPr>
          <w:i/>
          <w:sz w:val="22"/>
          <w:szCs w:val="22"/>
          <w:lang w:val="en-US"/>
        </w:rPr>
        <w:t>Note: Sensor data is usually available in the form of data streams or computer files.</w:t>
      </w:r>
    </w:p>
    <w:p w14:paraId="31C3A51B" w14:textId="782D20BE" w:rsidR="007A1C3C" w:rsidRDefault="007A1C3C" w:rsidP="007A1C3C">
      <w:pPr>
        <w:pStyle w:val="TermNum"/>
        <w:keepNext/>
        <w:tabs>
          <w:tab w:val="num" w:pos="720"/>
        </w:tabs>
        <w:spacing w:before="0" w:after="0"/>
        <w:ind w:left="720" w:hanging="720"/>
        <w:jc w:val="left"/>
      </w:pPr>
      <w:r>
        <w:t>(Sensor) Platform</w:t>
      </w:r>
    </w:p>
    <w:p w14:paraId="39A1B7ED" w14:textId="6BEA316F" w:rsidR="00C51E9E" w:rsidRPr="00C51E9E" w:rsidRDefault="007A1C3C" w:rsidP="00C51E9E">
      <w:pPr>
        <w:pStyle w:val="Definition"/>
      </w:pPr>
      <w:r>
        <w:t xml:space="preserve">An entity to which can be attached sensors or other platforms. A platform has an associated local </w:t>
      </w:r>
      <w:r w:rsidR="0046058F">
        <w:t>reference</w:t>
      </w:r>
      <w:r>
        <w:t xml:space="preserve"> frame that can be </w:t>
      </w:r>
      <w:r w:rsidR="0046058F">
        <w:t>positioned relative</w:t>
      </w:r>
      <w:r>
        <w:t xml:space="preserve"> to an external coordinate reference frame and to which the </w:t>
      </w:r>
      <w:r w:rsidR="0046058F">
        <w:t xml:space="preserve">reference </w:t>
      </w:r>
      <w:r>
        <w:t xml:space="preserve">frames of attached sensors and platforms can be </w:t>
      </w:r>
      <w:r w:rsidR="0046058F">
        <w:t>positioned</w:t>
      </w:r>
      <w:r>
        <w:t>.</w:t>
      </w:r>
    </w:p>
    <w:p w14:paraId="0C19E501" w14:textId="2715CB18" w:rsidR="007A1C3C" w:rsidRDefault="0046058F" w:rsidP="007A1C3C">
      <w:pPr>
        <w:pStyle w:val="TermNum"/>
        <w:keepNext/>
        <w:tabs>
          <w:tab w:val="num" w:pos="720"/>
        </w:tabs>
        <w:spacing w:before="0" w:after="0"/>
        <w:ind w:left="720" w:hanging="720"/>
        <w:jc w:val="left"/>
      </w:pPr>
      <w:r>
        <w:t xml:space="preserve">Physical </w:t>
      </w:r>
      <w:r w:rsidR="007A1C3C">
        <w:t>System</w:t>
      </w:r>
    </w:p>
    <w:p w14:paraId="58730C09" w14:textId="430F02C9" w:rsidR="007A1C3C" w:rsidRDefault="0046058F" w:rsidP="007A1C3C">
      <w:pPr>
        <w:pStyle w:val="Definition"/>
      </w:pPr>
      <w:r>
        <w:t>An aggregate</w:t>
      </w:r>
      <w:r w:rsidR="007A1C3C">
        <w:t xml:space="preserve"> model of a group or array of </w:t>
      </w:r>
      <w:r>
        <w:t xml:space="preserve">process </w:t>
      </w:r>
      <w:r w:rsidR="007A1C3C">
        <w:t xml:space="preserve">components, which can include detectors, actuators, or sub-systems. </w:t>
      </w:r>
      <w:r w:rsidR="002972EB">
        <w:t xml:space="preserve"> </w:t>
      </w:r>
      <w:r w:rsidR="007A1C3C">
        <w:t xml:space="preserve">A </w:t>
      </w:r>
      <w:r w:rsidRPr="0046058F">
        <w:rPr>
          <w:b/>
        </w:rPr>
        <w:t xml:space="preserve">Physical </w:t>
      </w:r>
      <w:r w:rsidR="007A1C3C" w:rsidRPr="000A52BF">
        <w:rPr>
          <w:b/>
        </w:rPr>
        <w:t>System</w:t>
      </w:r>
      <w:r w:rsidR="002972EB">
        <w:t xml:space="preserve"> relates an </w:t>
      </w:r>
      <w:r w:rsidR="002972EB">
        <w:rPr>
          <w:b/>
        </w:rPr>
        <w:t xml:space="preserve">Aggregate Process </w:t>
      </w:r>
      <w:r w:rsidR="007A1C3C">
        <w:t>to the real world and therefore provides additional definitions regarding relative positions of its components and communication interfaces.</w:t>
      </w:r>
    </w:p>
    <w:p w14:paraId="50A1A9B5" w14:textId="77777777" w:rsidR="007A1C3C" w:rsidRDefault="007A1C3C" w:rsidP="007A1C3C">
      <w:pPr>
        <w:pStyle w:val="TermNum"/>
        <w:keepNext/>
        <w:tabs>
          <w:tab w:val="num" w:pos="720"/>
        </w:tabs>
        <w:spacing w:before="0" w:after="0"/>
        <w:ind w:left="720" w:hanging="720"/>
        <w:jc w:val="left"/>
      </w:pPr>
      <w:r>
        <w:t>Transducer</w:t>
      </w:r>
    </w:p>
    <w:p w14:paraId="64F868EE" w14:textId="77777777" w:rsidR="007A1C3C" w:rsidRDefault="007A1C3C" w:rsidP="007A1C3C">
      <w:pPr>
        <w:pStyle w:val="Definition"/>
      </w:pPr>
      <w:r>
        <w:t>An entity t</w:t>
      </w:r>
      <w:r w:rsidR="009F083C">
        <w:t xml:space="preserve">hat receives a signal as input </w:t>
      </w:r>
      <w:r>
        <w:t xml:space="preserve">and </w:t>
      </w:r>
      <w:r w:rsidR="009F083C">
        <w:t>generates</w:t>
      </w:r>
      <w:r>
        <w:t xml:space="preserve"> a modified signal as output. Includes detectors, actuators, and filters.</w:t>
      </w:r>
    </w:p>
    <w:p w14:paraId="28DE6D0C" w14:textId="01094993" w:rsidR="007A1C3C" w:rsidRDefault="00CA1DA2" w:rsidP="007A1C3C">
      <w:pPr>
        <w:pStyle w:val="TermNum"/>
        <w:keepNext/>
        <w:tabs>
          <w:tab w:val="num" w:pos="720"/>
        </w:tabs>
        <w:spacing w:before="0" w:after="0"/>
        <w:ind w:left="720" w:hanging="720"/>
        <w:jc w:val="left"/>
      </w:pPr>
      <w:r>
        <w:lastRenderedPageBreak/>
        <w:t>V</w:t>
      </w:r>
      <w:r w:rsidR="007A1C3C">
        <w:t>alue</w:t>
      </w:r>
    </w:p>
    <w:p w14:paraId="780A1F20" w14:textId="3E5E4605" w:rsidR="007A1C3C" w:rsidRPr="00F762E0" w:rsidRDefault="00CA1DA2" w:rsidP="007A1C3C">
      <w:pPr>
        <w:pStyle w:val="Definition"/>
      </w:pPr>
      <w:r>
        <w:t>A m</w:t>
      </w:r>
      <w:r w:rsidR="007A1C3C">
        <w:t xml:space="preserve">ember of the value-space of a datatype. A value may use one of a variety of scales including nominal, ordinal, ratio and interval, spatial and temporal. Primitive datatypes may be combined to form aggregate datatypes with aggregate values, including vectors, tensors and images </w:t>
      </w:r>
      <w:r w:rsidR="007A1C3C" w:rsidRPr="00F762E0">
        <w:rPr>
          <w:rStyle w:val="bibliographyChar"/>
          <w:i/>
          <w:iCs/>
          <w:vertAlign w:val="superscript"/>
        </w:rPr>
        <w:t>[</w:t>
      </w:r>
      <w:hyperlink w:anchor="ISO11404" w:history="1">
        <w:r w:rsidR="007A1C3C" w:rsidRPr="00F762E0">
          <w:rPr>
            <w:rStyle w:val="bibliographyChar"/>
            <w:i/>
            <w:iCs/>
            <w:vertAlign w:val="superscript"/>
          </w:rPr>
          <w:t>ISO11404</w:t>
        </w:r>
      </w:hyperlink>
      <w:r w:rsidR="007A1C3C" w:rsidRPr="00F762E0">
        <w:rPr>
          <w:rStyle w:val="bibliographyChar"/>
          <w:i/>
          <w:iCs/>
          <w:vertAlign w:val="superscript"/>
        </w:rPr>
        <w:t>]</w:t>
      </w:r>
      <w:r w:rsidR="007A1C3C">
        <w:t>.</w:t>
      </w:r>
    </w:p>
    <w:p w14:paraId="3759108D" w14:textId="77777777" w:rsidR="007A1C3C" w:rsidRPr="001A6AAF" w:rsidRDefault="007A1C3C" w:rsidP="009B7F3A">
      <w:pPr>
        <w:rPr>
          <w:lang w:val="en-US"/>
        </w:rPr>
      </w:pPr>
    </w:p>
    <w:p w14:paraId="6EDCC9DC" w14:textId="77777777" w:rsidR="00B24E8E" w:rsidRPr="001A6AAF" w:rsidRDefault="000C1C9A" w:rsidP="005E7B16">
      <w:pPr>
        <w:pStyle w:val="Heading1"/>
      </w:pPr>
      <w:bookmarkStart w:id="50" w:name="_Toc493581631"/>
      <w:bookmarkStart w:id="51" w:name="_Toc443461095"/>
      <w:bookmarkStart w:id="52" w:name="_Toc443470364"/>
      <w:r w:rsidRPr="001A6AAF">
        <w:br w:type="page"/>
      </w:r>
      <w:bookmarkStart w:id="53" w:name="_Toc176596188"/>
      <w:bookmarkStart w:id="54" w:name="_Toc205024220"/>
      <w:r w:rsidR="00B24E8E" w:rsidRPr="001A6AAF">
        <w:lastRenderedPageBreak/>
        <w:t>Conventions</w:t>
      </w:r>
      <w:bookmarkEnd w:id="50"/>
      <w:bookmarkEnd w:id="53"/>
      <w:bookmarkEnd w:id="54"/>
    </w:p>
    <w:p w14:paraId="2738F88E" w14:textId="77777777" w:rsidR="00B24E8E" w:rsidRPr="001A6AAF" w:rsidRDefault="00210340" w:rsidP="001044CB">
      <w:pPr>
        <w:pStyle w:val="Heading2"/>
        <w:rPr>
          <w:lang w:val="en-US"/>
        </w:rPr>
      </w:pPr>
      <w:bookmarkStart w:id="55" w:name="_Toc176596189"/>
      <w:bookmarkStart w:id="56" w:name="_Toc205024221"/>
      <w:r w:rsidRPr="001A6AAF">
        <w:rPr>
          <w:lang w:val="en-US"/>
        </w:rPr>
        <w:t>A</w:t>
      </w:r>
      <w:r w:rsidR="00B24E8E" w:rsidRPr="001A6AAF">
        <w:rPr>
          <w:lang w:val="en-US"/>
        </w:rPr>
        <w:t xml:space="preserve">bbreviated </w:t>
      </w:r>
      <w:r w:rsidR="00607C22" w:rsidRPr="001A6AAF">
        <w:rPr>
          <w:lang w:val="en-US"/>
        </w:rPr>
        <w:t>t</w:t>
      </w:r>
      <w:r w:rsidR="00B24E8E" w:rsidRPr="001A6AAF">
        <w:rPr>
          <w:lang w:val="en-US"/>
        </w:rPr>
        <w:t>erms</w:t>
      </w:r>
      <w:bookmarkEnd w:id="51"/>
      <w:bookmarkEnd w:id="52"/>
      <w:bookmarkEnd w:id="55"/>
      <w:bookmarkEnd w:id="56"/>
    </w:p>
    <w:p w14:paraId="4FA42E56" w14:textId="77777777" w:rsidR="00A549FB" w:rsidRPr="001A6AAF" w:rsidRDefault="00A549FB" w:rsidP="00A549FB">
      <w:pPr>
        <w:rPr>
          <w:lang w:val="en-US"/>
        </w:rPr>
      </w:pPr>
      <w:r w:rsidRPr="001A6AAF">
        <w:rPr>
          <w:lang w:val="en-US"/>
        </w:rPr>
        <w:t xml:space="preserve">In this document the following abbreviations and acronyms are used or introduced:  </w:t>
      </w:r>
    </w:p>
    <w:p w14:paraId="68926F68" w14:textId="77777777" w:rsidR="003131FA" w:rsidRDefault="003131FA">
      <w:pPr>
        <w:tabs>
          <w:tab w:val="left" w:pos="1440"/>
        </w:tabs>
        <w:rPr>
          <w:snapToGrid w:val="0"/>
          <w:lang w:val="en-US"/>
        </w:rPr>
      </w:pPr>
      <w:bookmarkStart w:id="57" w:name="_Toc443461096"/>
      <w:bookmarkStart w:id="58" w:name="_Toc443470365"/>
      <w:r>
        <w:rPr>
          <w:snapToGrid w:val="0"/>
          <w:lang w:val="en-US"/>
        </w:rPr>
        <w:t>CRS</w:t>
      </w:r>
      <w:r>
        <w:rPr>
          <w:snapToGrid w:val="0"/>
          <w:lang w:val="en-US"/>
        </w:rPr>
        <w:tab/>
        <w:t>Coordinate Reference System</w:t>
      </w:r>
    </w:p>
    <w:p w14:paraId="54C8E4A3" w14:textId="106CDBA6" w:rsidR="00A277DC" w:rsidRDefault="00BB7B7F" w:rsidP="00A277DC">
      <w:r>
        <w:t>DN</w:t>
      </w:r>
      <w:r>
        <w:tab/>
      </w:r>
      <w:r>
        <w:tab/>
      </w:r>
      <w:r>
        <w:tab/>
      </w:r>
      <w:r>
        <w:tab/>
      </w:r>
      <w:r w:rsidR="00A277DC">
        <w:t>Digital Number</w:t>
      </w:r>
    </w:p>
    <w:p w14:paraId="39F824B8" w14:textId="77777777" w:rsidR="00A277DC" w:rsidRDefault="00A277DC" w:rsidP="00A277DC">
      <w:pPr>
        <w:rPr>
          <w:iCs/>
        </w:rPr>
      </w:pPr>
      <w:r>
        <w:t>ECEF</w:t>
      </w:r>
      <w:r>
        <w:tab/>
      </w:r>
      <w:r>
        <w:tab/>
      </w:r>
      <w:r>
        <w:tab/>
      </w:r>
      <w:r>
        <w:rPr>
          <w:iCs/>
        </w:rPr>
        <w:t xml:space="preserve">Earth-Centered Earth-Fixed </w:t>
      </w:r>
    </w:p>
    <w:p w14:paraId="7FA58912" w14:textId="77777777" w:rsidR="00A277DC" w:rsidRDefault="00A277DC" w:rsidP="00A277DC">
      <w:r>
        <w:rPr>
          <w:iCs/>
        </w:rPr>
        <w:t>ECI</w:t>
      </w:r>
      <w:r>
        <w:rPr>
          <w:iCs/>
        </w:rPr>
        <w:tab/>
      </w:r>
      <w:r>
        <w:rPr>
          <w:iCs/>
        </w:rPr>
        <w:tab/>
      </w:r>
      <w:r>
        <w:rPr>
          <w:iCs/>
        </w:rPr>
        <w:tab/>
      </w:r>
      <w:r>
        <w:rPr>
          <w:iCs/>
        </w:rPr>
        <w:tab/>
        <w:t>Earth Centered Inertial</w:t>
      </w:r>
    </w:p>
    <w:p w14:paraId="0C887CC4" w14:textId="77777777" w:rsidR="00A02F49" w:rsidRPr="001A6AAF" w:rsidRDefault="00A02F49">
      <w:pPr>
        <w:tabs>
          <w:tab w:val="left" w:pos="1440"/>
        </w:tabs>
        <w:rPr>
          <w:snapToGrid w:val="0"/>
          <w:lang w:val="en-US"/>
        </w:rPr>
      </w:pPr>
      <w:r w:rsidRPr="001A6AAF">
        <w:rPr>
          <w:snapToGrid w:val="0"/>
          <w:lang w:val="en-US"/>
        </w:rPr>
        <w:t>GPS</w:t>
      </w:r>
      <w:r w:rsidRPr="001A6AAF">
        <w:rPr>
          <w:snapToGrid w:val="0"/>
          <w:lang w:val="en-US"/>
        </w:rPr>
        <w:tab/>
        <w:t>Global Positioning System</w:t>
      </w:r>
    </w:p>
    <w:p w14:paraId="6B271D2E" w14:textId="77777777" w:rsidR="00B24E8E" w:rsidRDefault="00B24E8E">
      <w:pPr>
        <w:tabs>
          <w:tab w:val="left" w:pos="1440"/>
        </w:tabs>
        <w:rPr>
          <w:snapToGrid w:val="0"/>
          <w:lang w:val="en-US"/>
        </w:rPr>
      </w:pPr>
      <w:r w:rsidRPr="001A6AAF">
        <w:rPr>
          <w:snapToGrid w:val="0"/>
          <w:lang w:val="en-US"/>
        </w:rPr>
        <w:t>ISO</w:t>
      </w:r>
      <w:r w:rsidRPr="001A6AAF">
        <w:rPr>
          <w:snapToGrid w:val="0"/>
          <w:lang w:val="en-US"/>
        </w:rPr>
        <w:tab/>
        <w:t>International Organization for Standardization</w:t>
      </w:r>
    </w:p>
    <w:p w14:paraId="56974D78" w14:textId="77777777" w:rsidR="001F104C" w:rsidRPr="001A6AAF" w:rsidRDefault="001F104C">
      <w:pPr>
        <w:tabs>
          <w:tab w:val="left" w:pos="1440"/>
        </w:tabs>
        <w:rPr>
          <w:snapToGrid w:val="0"/>
          <w:lang w:val="en-US"/>
        </w:rPr>
      </w:pPr>
      <w:r>
        <w:rPr>
          <w:snapToGrid w:val="0"/>
          <w:lang w:val="en-US"/>
        </w:rPr>
        <w:t>MISB</w:t>
      </w:r>
      <w:r>
        <w:rPr>
          <w:snapToGrid w:val="0"/>
          <w:lang w:val="en-US"/>
        </w:rPr>
        <w:tab/>
      </w:r>
      <w:r w:rsidRPr="001F104C">
        <w:rPr>
          <w:snapToGrid w:val="0"/>
          <w:lang w:val="en-US"/>
        </w:rPr>
        <w:t>Motion Imagery Standards Board</w:t>
      </w:r>
    </w:p>
    <w:p w14:paraId="0583D3D5" w14:textId="77777777" w:rsidR="00B24E8E" w:rsidRPr="001A6AAF" w:rsidRDefault="00B24E8E">
      <w:pPr>
        <w:tabs>
          <w:tab w:val="left" w:pos="1440"/>
        </w:tabs>
        <w:rPr>
          <w:lang w:val="en-US"/>
        </w:rPr>
      </w:pPr>
      <w:r w:rsidRPr="001A6AAF">
        <w:rPr>
          <w:lang w:val="en-US"/>
        </w:rPr>
        <w:t>OGC</w:t>
      </w:r>
      <w:r w:rsidRPr="001A6AAF">
        <w:rPr>
          <w:lang w:val="en-US"/>
        </w:rPr>
        <w:tab/>
        <w:t>Open Geospatial Consortium</w:t>
      </w:r>
    </w:p>
    <w:p w14:paraId="2D6240B0" w14:textId="77777777" w:rsidR="001D43B1" w:rsidRPr="001A6AAF" w:rsidRDefault="001D43B1">
      <w:pPr>
        <w:tabs>
          <w:tab w:val="left" w:pos="1440"/>
        </w:tabs>
        <w:rPr>
          <w:lang w:val="en-US"/>
        </w:rPr>
      </w:pPr>
      <w:r w:rsidRPr="001A6AAF">
        <w:rPr>
          <w:lang w:val="en-US"/>
        </w:rPr>
        <w:t>SAS</w:t>
      </w:r>
      <w:r w:rsidRPr="001A6AAF">
        <w:rPr>
          <w:lang w:val="en-US"/>
        </w:rPr>
        <w:tab/>
        <w:t>Sensor Alert Service</w:t>
      </w:r>
    </w:p>
    <w:p w14:paraId="2D585D28" w14:textId="77777777" w:rsidR="001D43B1" w:rsidRPr="001A6AAF" w:rsidRDefault="001D43B1">
      <w:pPr>
        <w:tabs>
          <w:tab w:val="left" w:pos="1440"/>
        </w:tabs>
        <w:rPr>
          <w:lang w:val="en-US"/>
        </w:rPr>
      </w:pPr>
      <w:r w:rsidRPr="001A6AAF">
        <w:rPr>
          <w:lang w:val="en-US"/>
        </w:rPr>
        <w:t>SensorML</w:t>
      </w:r>
      <w:r w:rsidRPr="001A6AAF">
        <w:rPr>
          <w:lang w:val="en-US"/>
        </w:rPr>
        <w:tab/>
        <w:t>Sensor Model Language</w:t>
      </w:r>
    </w:p>
    <w:p w14:paraId="31FA8A5E" w14:textId="77777777" w:rsidR="00FA4563" w:rsidRPr="001A6AAF" w:rsidRDefault="00FA4563">
      <w:pPr>
        <w:tabs>
          <w:tab w:val="left" w:pos="1440"/>
        </w:tabs>
        <w:rPr>
          <w:lang w:val="en-US"/>
        </w:rPr>
      </w:pPr>
      <w:r w:rsidRPr="001A6AAF">
        <w:rPr>
          <w:lang w:val="en-US"/>
        </w:rPr>
        <w:t>SI</w:t>
      </w:r>
      <w:r w:rsidRPr="001A6AAF">
        <w:rPr>
          <w:lang w:val="en-US"/>
        </w:rPr>
        <w:tab/>
        <w:t>Système International (International System of Units)</w:t>
      </w:r>
    </w:p>
    <w:p w14:paraId="739B12E2" w14:textId="77777777" w:rsidR="001D43B1" w:rsidRPr="001A6AAF" w:rsidRDefault="001D43B1">
      <w:pPr>
        <w:tabs>
          <w:tab w:val="left" w:pos="1440"/>
        </w:tabs>
        <w:rPr>
          <w:lang w:val="en-US"/>
        </w:rPr>
      </w:pPr>
      <w:r w:rsidRPr="001A6AAF">
        <w:rPr>
          <w:lang w:val="en-US"/>
        </w:rPr>
        <w:t>SOS</w:t>
      </w:r>
      <w:r w:rsidRPr="001A6AAF">
        <w:rPr>
          <w:lang w:val="en-US"/>
        </w:rPr>
        <w:tab/>
        <w:t>Sensor Observation Service</w:t>
      </w:r>
    </w:p>
    <w:p w14:paraId="1F306708" w14:textId="77777777" w:rsidR="001D43B1" w:rsidRPr="001A6AAF" w:rsidRDefault="001D43B1">
      <w:pPr>
        <w:tabs>
          <w:tab w:val="left" w:pos="1440"/>
        </w:tabs>
        <w:rPr>
          <w:lang w:val="en-US"/>
        </w:rPr>
      </w:pPr>
      <w:r w:rsidRPr="001A6AAF">
        <w:rPr>
          <w:lang w:val="en-US"/>
        </w:rPr>
        <w:t>SPS</w:t>
      </w:r>
      <w:r w:rsidRPr="001A6AAF">
        <w:rPr>
          <w:lang w:val="en-US"/>
        </w:rPr>
        <w:tab/>
        <w:t>Sensor Planning Service</w:t>
      </w:r>
    </w:p>
    <w:p w14:paraId="1EED6C5C" w14:textId="77777777" w:rsidR="006400C7" w:rsidRPr="001A6AAF" w:rsidRDefault="006400C7">
      <w:pPr>
        <w:tabs>
          <w:tab w:val="left" w:pos="1440"/>
        </w:tabs>
        <w:rPr>
          <w:lang w:val="en-US"/>
        </w:rPr>
      </w:pPr>
      <w:r w:rsidRPr="001A6AAF">
        <w:rPr>
          <w:lang w:val="en-US"/>
        </w:rPr>
        <w:t>SWE</w:t>
      </w:r>
      <w:r w:rsidRPr="001A6AAF">
        <w:rPr>
          <w:lang w:val="en-US"/>
        </w:rPr>
        <w:tab/>
        <w:t>Sensor Web Enablement</w:t>
      </w:r>
    </w:p>
    <w:p w14:paraId="1562BFB8" w14:textId="77777777" w:rsidR="008E15D9" w:rsidRPr="006C60F2" w:rsidRDefault="008E15D9">
      <w:pPr>
        <w:tabs>
          <w:tab w:val="left" w:pos="1440"/>
        </w:tabs>
        <w:rPr>
          <w:lang w:val="en-US"/>
        </w:rPr>
      </w:pPr>
      <w:r w:rsidRPr="006C60F2">
        <w:rPr>
          <w:lang w:val="en-US"/>
        </w:rPr>
        <w:t>TAI</w:t>
      </w:r>
      <w:r w:rsidRPr="006C60F2">
        <w:rPr>
          <w:lang w:val="en-US"/>
        </w:rPr>
        <w:tab/>
        <w:t>Temps Atomique International (International Atomic Time)</w:t>
      </w:r>
    </w:p>
    <w:p w14:paraId="0861B576" w14:textId="77777777" w:rsidR="00A277DC" w:rsidRDefault="00A277DC" w:rsidP="00A277DC">
      <w:pPr>
        <w:tabs>
          <w:tab w:val="left" w:pos="1440"/>
        </w:tabs>
        <w:rPr>
          <w:snapToGrid w:val="0"/>
        </w:rPr>
      </w:pPr>
      <w:r>
        <w:rPr>
          <w:snapToGrid w:val="0"/>
        </w:rPr>
        <w:t>uom</w:t>
      </w:r>
      <w:r>
        <w:rPr>
          <w:snapToGrid w:val="0"/>
        </w:rPr>
        <w:tab/>
        <w:t>Unit(s) of measure</w:t>
      </w:r>
    </w:p>
    <w:p w14:paraId="277B2B83" w14:textId="77777777" w:rsidR="00A277DC" w:rsidRDefault="00A277DC" w:rsidP="00A277DC">
      <w:pPr>
        <w:tabs>
          <w:tab w:val="left" w:pos="1440"/>
        </w:tabs>
        <w:rPr>
          <w:snapToGrid w:val="0"/>
        </w:rPr>
      </w:pPr>
      <w:r>
        <w:rPr>
          <w:snapToGrid w:val="0"/>
        </w:rPr>
        <w:t>UCUM</w:t>
      </w:r>
      <w:r>
        <w:rPr>
          <w:snapToGrid w:val="0"/>
        </w:rPr>
        <w:tab/>
        <w:t>Unified Code for Units of Measure</w:t>
      </w:r>
    </w:p>
    <w:p w14:paraId="3B410A8B" w14:textId="77777777" w:rsidR="00B24E8E" w:rsidRPr="001A6AAF" w:rsidRDefault="00B24E8E">
      <w:pPr>
        <w:tabs>
          <w:tab w:val="left" w:pos="1440"/>
        </w:tabs>
        <w:rPr>
          <w:snapToGrid w:val="0"/>
          <w:lang w:val="en-US"/>
        </w:rPr>
      </w:pPr>
      <w:r w:rsidRPr="001A6AAF">
        <w:rPr>
          <w:snapToGrid w:val="0"/>
          <w:lang w:val="en-US"/>
        </w:rPr>
        <w:t>UML</w:t>
      </w:r>
      <w:r w:rsidRPr="001A6AAF">
        <w:rPr>
          <w:snapToGrid w:val="0"/>
          <w:lang w:val="en-US"/>
        </w:rPr>
        <w:tab/>
        <w:t>Unified Modeling Language</w:t>
      </w:r>
    </w:p>
    <w:p w14:paraId="493E5B0D" w14:textId="77777777" w:rsidR="008E15D9" w:rsidRPr="001A6AAF" w:rsidRDefault="008E15D9">
      <w:pPr>
        <w:tabs>
          <w:tab w:val="left" w:pos="1440"/>
        </w:tabs>
        <w:rPr>
          <w:snapToGrid w:val="0"/>
          <w:lang w:val="en-US"/>
        </w:rPr>
      </w:pPr>
      <w:r w:rsidRPr="001A6AAF">
        <w:rPr>
          <w:snapToGrid w:val="0"/>
          <w:lang w:val="en-US"/>
        </w:rPr>
        <w:t>UTC</w:t>
      </w:r>
      <w:r w:rsidRPr="001A6AAF">
        <w:rPr>
          <w:snapToGrid w:val="0"/>
          <w:lang w:val="en-US"/>
        </w:rPr>
        <w:tab/>
        <w:t>Coordinated Universal Time</w:t>
      </w:r>
    </w:p>
    <w:p w14:paraId="7837D26B" w14:textId="77777777" w:rsidR="00B24E8E" w:rsidRPr="001A6AAF" w:rsidRDefault="00B24E8E">
      <w:pPr>
        <w:tabs>
          <w:tab w:val="left" w:pos="1440"/>
        </w:tabs>
        <w:rPr>
          <w:snapToGrid w:val="0"/>
          <w:lang w:val="en-US"/>
        </w:rPr>
      </w:pPr>
      <w:r w:rsidRPr="001A6AAF">
        <w:rPr>
          <w:snapToGrid w:val="0"/>
          <w:lang w:val="en-US"/>
        </w:rPr>
        <w:t>XML</w:t>
      </w:r>
      <w:r w:rsidRPr="001A6AAF">
        <w:rPr>
          <w:snapToGrid w:val="0"/>
          <w:lang w:val="en-US"/>
        </w:rPr>
        <w:tab/>
        <w:t>eXtended Markup Language</w:t>
      </w:r>
    </w:p>
    <w:p w14:paraId="109044C4" w14:textId="77777777" w:rsidR="00B24E8E" w:rsidRPr="001A6AAF" w:rsidRDefault="00B24E8E">
      <w:pPr>
        <w:tabs>
          <w:tab w:val="left" w:pos="1440"/>
        </w:tabs>
        <w:rPr>
          <w:snapToGrid w:val="0"/>
          <w:lang w:val="en-US"/>
        </w:rPr>
      </w:pPr>
      <w:r w:rsidRPr="001A6AAF">
        <w:rPr>
          <w:snapToGrid w:val="0"/>
          <w:lang w:val="en-US"/>
        </w:rPr>
        <w:t>1D</w:t>
      </w:r>
      <w:r w:rsidRPr="001A6AAF">
        <w:rPr>
          <w:snapToGrid w:val="0"/>
          <w:lang w:val="en-US"/>
        </w:rPr>
        <w:tab/>
        <w:t>One Dimensional</w:t>
      </w:r>
    </w:p>
    <w:p w14:paraId="09AACA47" w14:textId="3362A8FC" w:rsidR="00B24E8E" w:rsidRPr="001A6AAF" w:rsidRDefault="00BB7B7F">
      <w:pPr>
        <w:tabs>
          <w:tab w:val="left" w:pos="1440"/>
        </w:tabs>
        <w:rPr>
          <w:snapToGrid w:val="0"/>
          <w:lang w:val="en-US"/>
        </w:rPr>
      </w:pPr>
      <w:r>
        <w:rPr>
          <w:snapToGrid w:val="0"/>
          <w:lang w:val="en-US"/>
        </w:rPr>
        <w:t>2D</w:t>
      </w:r>
      <w:r>
        <w:rPr>
          <w:snapToGrid w:val="0"/>
          <w:lang w:val="en-US"/>
        </w:rPr>
        <w:tab/>
      </w:r>
      <w:r w:rsidR="00B24E8E" w:rsidRPr="001A6AAF">
        <w:rPr>
          <w:snapToGrid w:val="0"/>
          <w:lang w:val="en-US"/>
        </w:rPr>
        <w:t>Two Dimensional</w:t>
      </w:r>
    </w:p>
    <w:p w14:paraId="781ECCAC" w14:textId="77777777" w:rsidR="00B24E8E" w:rsidRPr="001A6AAF" w:rsidRDefault="00B24E8E">
      <w:pPr>
        <w:tabs>
          <w:tab w:val="left" w:pos="1440"/>
        </w:tabs>
        <w:rPr>
          <w:snapToGrid w:val="0"/>
          <w:lang w:val="en-US"/>
        </w:rPr>
      </w:pPr>
      <w:r w:rsidRPr="001A6AAF">
        <w:rPr>
          <w:snapToGrid w:val="0"/>
          <w:lang w:val="en-US"/>
        </w:rPr>
        <w:t>3D</w:t>
      </w:r>
      <w:r w:rsidRPr="001A6AAF">
        <w:rPr>
          <w:snapToGrid w:val="0"/>
          <w:lang w:val="en-US"/>
        </w:rPr>
        <w:tab/>
        <w:t>Three Dimensional</w:t>
      </w:r>
    </w:p>
    <w:p w14:paraId="509EDC3E" w14:textId="77777777" w:rsidR="00B24E8E" w:rsidRPr="001A6AAF" w:rsidRDefault="00B24E8E">
      <w:pPr>
        <w:pStyle w:val="Heading2"/>
        <w:rPr>
          <w:lang w:val="en-US"/>
        </w:rPr>
      </w:pPr>
      <w:bookmarkStart w:id="59" w:name="_Toc482665220"/>
      <w:bookmarkStart w:id="60" w:name="_Toc485456415"/>
      <w:bookmarkStart w:id="61" w:name="_Toc493581633"/>
      <w:bookmarkStart w:id="62" w:name="_Toc176596190"/>
      <w:bookmarkStart w:id="63" w:name="_Toc205024222"/>
      <w:r w:rsidRPr="001A6AAF">
        <w:rPr>
          <w:lang w:val="en-US"/>
        </w:rPr>
        <w:lastRenderedPageBreak/>
        <w:t xml:space="preserve">UML </w:t>
      </w:r>
      <w:r w:rsidR="00607C22" w:rsidRPr="001A6AAF">
        <w:rPr>
          <w:lang w:val="en-US"/>
        </w:rPr>
        <w:t>n</w:t>
      </w:r>
      <w:r w:rsidRPr="001A6AAF">
        <w:rPr>
          <w:lang w:val="en-US"/>
        </w:rPr>
        <w:t>otation</w:t>
      </w:r>
      <w:bookmarkEnd w:id="59"/>
      <w:bookmarkEnd w:id="60"/>
      <w:bookmarkEnd w:id="61"/>
      <w:bookmarkEnd w:id="62"/>
      <w:bookmarkEnd w:id="63"/>
    </w:p>
    <w:p w14:paraId="797416CE" w14:textId="77777777" w:rsidR="00B24E8E" w:rsidRPr="001A6AAF" w:rsidRDefault="00B24E8E" w:rsidP="00276C7B">
      <w:pPr>
        <w:rPr>
          <w:lang w:val="en-US"/>
        </w:rPr>
      </w:pPr>
      <w:r w:rsidRPr="001A6AAF">
        <w:rPr>
          <w:lang w:val="en-US"/>
        </w:rPr>
        <w:t>The diagrams that appear in this standard are presented using the Unified Modeling Language (UML) static structure diagram.  The UML notations used in this standard are described in the diagram below.</w:t>
      </w:r>
    </w:p>
    <w:p w14:paraId="759BC655" w14:textId="77777777" w:rsidR="00B24E8E" w:rsidRPr="001A6AAF" w:rsidRDefault="006F26A2">
      <w:pPr>
        <w:pStyle w:val="Figureart"/>
        <w:rPr>
          <w:lang w:val="en-US"/>
        </w:rPr>
      </w:pPr>
      <w:r>
        <w:rPr>
          <w:noProof/>
          <w:lang w:val="en-US"/>
        </w:rPr>
        <w:drawing>
          <wp:inline distT="0" distB="0" distL="0" distR="0" wp14:anchorId="42275499" wp14:editId="79E54F3D">
            <wp:extent cx="5486400" cy="3595370"/>
            <wp:effectExtent l="0" t="0" r="0" b="11430"/>
            <wp:docPr id="1" name="Picture 1" descr="UML_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ML_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86400" cy="3595370"/>
                    </a:xfrm>
                    <a:prstGeom prst="rect">
                      <a:avLst/>
                    </a:prstGeom>
                    <a:noFill/>
                    <a:ln>
                      <a:noFill/>
                    </a:ln>
                  </pic:spPr>
                </pic:pic>
              </a:graphicData>
            </a:graphic>
          </wp:inline>
        </w:drawing>
      </w:r>
    </w:p>
    <w:p w14:paraId="7414A17D" w14:textId="77777777" w:rsidR="00B24E8E" w:rsidRPr="001A6AAF" w:rsidRDefault="00B24E8E">
      <w:pPr>
        <w:pStyle w:val="Figuretitle"/>
        <w:rPr>
          <w:lang w:val="en-US"/>
        </w:rPr>
      </w:pPr>
      <w:bookmarkStart w:id="64" w:name="_Ref247008381"/>
      <w:bookmarkStart w:id="65" w:name="_Toc209685374"/>
      <w:r w:rsidRPr="001A6AAF">
        <w:rPr>
          <w:lang w:val="en-US"/>
        </w:rPr>
        <w:t>Figure </w:t>
      </w:r>
      <w:r w:rsidRPr="001A6AAF">
        <w:rPr>
          <w:lang w:val="en-US"/>
        </w:rPr>
        <w:fldChar w:fldCharType="begin"/>
      </w:r>
      <w:r w:rsidRPr="001A6AAF">
        <w:rPr>
          <w:lang w:val="en-US"/>
        </w:rPr>
        <w:instrText xml:space="preserve">\SI </w:instrText>
      </w:r>
      <w:r w:rsidRPr="001A6AAF">
        <w:rPr>
          <w:lang w:val="en-US"/>
        </w:rPr>
        <w:fldChar w:fldCharType="begin"/>
      </w:r>
      <w:r w:rsidRPr="001A6AAF">
        <w:rPr>
          <w:lang w:val="en-US"/>
        </w:rPr>
        <w:instrText xml:space="preserve">SEC aaa \c </w:instrText>
      </w:r>
      <w:r w:rsidRPr="001A6AAF">
        <w:rPr>
          <w:lang w:val="en-US"/>
        </w:rPr>
        <w:fldChar w:fldCharType="separate"/>
      </w:r>
      <w:r w:rsidR="000B4888">
        <w:rPr>
          <w:noProof/>
          <w:lang w:val="en-US"/>
        </w:rPr>
        <w:instrText>0</w:instrText>
      </w:r>
      <w:r w:rsidRPr="001A6AAF">
        <w:rPr>
          <w:lang w:val="en-US"/>
        </w:rPr>
        <w:fldChar w:fldCharType="end"/>
      </w:r>
      <w:r w:rsidRPr="001A6AAF">
        <w:rPr>
          <w:lang w:val="en-US"/>
        </w:rPr>
        <w:instrText>&gt;= 1 "</w:instrText>
      </w:r>
      <w:r w:rsidRPr="001A6AAF">
        <w:rPr>
          <w:lang w:val="en-US"/>
        </w:rPr>
        <w:fldChar w:fldCharType="begin"/>
      </w:r>
      <w:r w:rsidRPr="001A6AAF">
        <w:rPr>
          <w:lang w:val="en-US"/>
        </w:rPr>
        <w:instrText xml:space="preserve">SEC aaa \c \* ALFABÉTICO </w:instrText>
      </w:r>
      <w:r w:rsidRPr="001A6AAF">
        <w:rPr>
          <w:lang w:val="en-US"/>
        </w:rPr>
        <w:fldChar w:fldCharType="separate"/>
      </w:r>
      <w:r w:rsidR="000B4888">
        <w:rPr>
          <w:b w:val="0"/>
          <w:noProof/>
          <w:lang w:val="en-US"/>
        </w:rPr>
        <w:instrText>Error! Unknown switch argument.</w:instrText>
      </w:r>
      <w:r w:rsidRPr="001A6AAF">
        <w:rPr>
          <w:lang w:val="en-US"/>
        </w:rPr>
        <w:fldChar w:fldCharType="end"/>
      </w:r>
      <w:r w:rsidRPr="001A6AAF">
        <w:rPr>
          <w:lang w:val="en-US"/>
        </w:rPr>
        <w:instrText xml:space="preserve">." </w:instrText>
      </w:r>
      <w:r w:rsidRPr="001A6AAF">
        <w:rPr>
          <w:lang w:val="en-US"/>
        </w:rPr>
        <w:fldChar w:fldCharType="end"/>
      </w:r>
      <w:r w:rsidR="00AD3EFC" w:rsidRPr="001A6AAF">
        <w:rPr>
          <w:lang w:val="en-US"/>
        </w:rPr>
        <w:fldChar w:fldCharType="begin"/>
      </w:r>
      <w:r w:rsidR="00AD3EFC" w:rsidRPr="001A6AAF">
        <w:rPr>
          <w:lang w:val="en-US"/>
        </w:rPr>
        <w:instrText xml:space="preserve"> STYLEREF 1 \s </w:instrText>
      </w:r>
      <w:r w:rsidR="00AD3EFC" w:rsidRPr="001A6AAF">
        <w:rPr>
          <w:lang w:val="en-US"/>
        </w:rPr>
        <w:fldChar w:fldCharType="separate"/>
      </w:r>
      <w:r w:rsidR="000B4888">
        <w:rPr>
          <w:noProof/>
          <w:lang w:val="en-US"/>
        </w:rPr>
        <w:t>5</w:t>
      </w:r>
      <w:r w:rsidR="00AD3EFC" w:rsidRPr="001A6AAF">
        <w:rPr>
          <w:lang w:val="en-US"/>
        </w:rPr>
        <w:fldChar w:fldCharType="end"/>
      </w:r>
      <w:r w:rsidR="00AD3EFC" w:rsidRPr="001A6AAF">
        <w:rPr>
          <w:lang w:val="en-US"/>
        </w:rPr>
        <w:t>.</w:t>
      </w:r>
      <w:r w:rsidR="00AD3EFC" w:rsidRPr="001A6AAF">
        <w:rPr>
          <w:lang w:val="en-US"/>
        </w:rPr>
        <w:fldChar w:fldCharType="begin"/>
      </w:r>
      <w:r w:rsidR="00AD3EFC" w:rsidRPr="001A6AAF">
        <w:rPr>
          <w:lang w:val="en-US"/>
        </w:rPr>
        <w:instrText xml:space="preserve"> SEQ Figure \* ARABIC \s 1 </w:instrText>
      </w:r>
      <w:r w:rsidR="00AD3EFC" w:rsidRPr="001A6AAF">
        <w:rPr>
          <w:lang w:val="en-US"/>
        </w:rPr>
        <w:fldChar w:fldCharType="separate"/>
      </w:r>
      <w:r w:rsidR="000B4888">
        <w:rPr>
          <w:noProof/>
          <w:lang w:val="en-US"/>
        </w:rPr>
        <w:t>1</w:t>
      </w:r>
      <w:r w:rsidR="00AD3EFC" w:rsidRPr="001A6AAF">
        <w:rPr>
          <w:lang w:val="en-US"/>
        </w:rPr>
        <w:fldChar w:fldCharType="end"/>
      </w:r>
      <w:r w:rsidRPr="001A6AAF">
        <w:rPr>
          <w:lang w:val="en-US"/>
        </w:rPr>
        <w:t> </w:t>
      </w:r>
      <w:r w:rsidR="00DC2DB5" w:rsidRPr="001A6AAF">
        <w:rPr>
          <w:lang w:val="en-US"/>
        </w:rPr>
        <w:t xml:space="preserve">– </w:t>
      </w:r>
      <w:r w:rsidRPr="001A6AAF">
        <w:rPr>
          <w:lang w:val="en-US"/>
        </w:rPr>
        <w:t xml:space="preserve">UML </w:t>
      </w:r>
      <w:r w:rsidR="00684FFC" w:rsidRPr="001A6AAF">
        <w:rPr>
          <w:lang w:val="en-US"/>
        </w:rPr>
        <w:t>N</w:t>
      </w:r>
      <w:r w:rsidRPr="001A6AAF">
        <w:rPr>
          <w:lang w:val="en-US"/>
        </w:rPr>
        <w:t>otation</w:t>
      </w:r>
      <w:bookmarkEnd w:id="64"/>
      <w:bookmarkEnd w:id="65"/>
      <w:r w:rsidR="00DC2DB5" w:rsidRPr="001A6AAF">
        <w:rPr>
          <w:lang w:val="en-US"/>
        </w:rPr>
        <w:t xml:space="preserve"> </w:t>
      </w:r>
    </w:p>
    <w:p w14:paraId="568426EE" w14:textId="77777777" w:rsidR="00D75268" w:rsidRPr="00A61F8B" w:rsidRDefault="00D75268" w:rsidP="00A61F8B">
      <w:pPr>
        <w:pStyle w:val="Heading2"/>
      </w:pPr>
      <w:bookmarkStart w:id="66" w:name="_Toc265077561"/>
      <w:bookmarkStart w:id="67" w:name="_Toc176596191"/>
      <w:bookmarkStart w:id="68" w:name="_Toc205024223"/>
      <w:r w:rsidRPr="00A61F8B">
        <w:t>Table notation used to express requirements</w:t>
      </w:r>
      <w:bookmarkEnd w:id="66"/>
      <w:bookmarkEnd w:id="67"/>
      <w:bookmarkEnd w:id="68"/>
    </w:p>
    <w:p w14:paraId="26D64F4E" w14:textId="77777777" w:rsidR="00BD7C44" w:rsidRDefault="00BD7C44" w:rsidP="00BD7C44">
      <w:pPr>
        <w:spacing w:after="240"/>
      </w:pPr>
      <w:r w:rsidRPr="001A6AAF">
        <w:rPr>
          <w:lang w:val="en-US"/>
        </w:rPr>
        <w:t xml:space="preserve">For clarity, each normative statement in this standard is in one and only one place and is set in a </w:t>
      </w:r>
      <w:r w:rsidRPr="00225194">
        <w:rPr>
          <w:rFonts w:ascii="Calibri" w:hAnsi="Calibri"/>
          <w:b/>
          <w:color w:val="C0504D"/>
          <w:lang w:val="en-US"/>
        </w:rPr>
        <w:t>bold font</w:t>
      </w:r>
      <w:r>
        <w:rPr>
          <w:rFonts w:ascii="Calibri" w:hAnsi="Calibri"/>
          <w:b/>
          <w:color w:val="FF0000"/>
          <w:lang w:val="en-US"/>
        </w:rPr>
        <w:t xml:space="preserve"> </w:t>
      </w:r>
      <w:r w:rsidRPr="00BD7C44">
        <w:t>within</w:t>
      </w:r>
      <w:r>
        <w:t xml:space="preserve"> the tabular format shown below</w:t>
      </w:r>
      <w:r w:rsidRPr="001A6AAF">
        <w:rPr>
          <w:lang w:val="en-US"/>
        </w:rPr>
        <w:t xml:space="preserve">. If the statement of the requirement is repeated for clarification, the “bold font” home of the statement is considered the official statement of the normative requirement. </w:t>
      </w:r>
      <w:r>
        <w:rPr>
          <w:lang w:val="en-US"/>
        </w:rPr>
        <w:t xml:space="preserve">Individual requirements are </w:t>
      </w:r>
      <w:r w:rsidRPr="00CD2BE4">
        <w:t>clearly highlighted and identified throughout the document by using tables and URL identifiers</w:t>
      </w:r>
      <w:r>
        <w:t xml:space="preserve"> of the following format:</w:t>
      </w:r>
    </w:p>
    <w:tbl>
      <w:tblPr>
        <w:tblpPr w:leftFromText="142" w:rightFromText="142" w:bottomFromText="210" w:vertAnchor="text" w:tblpY="1"/>
        <w:tblOverlap w:val="never"/>
        <w:tblW w:w="0" w:type="auto"/>
        <w:tblInd w:w="108" w:type="dxa"/>
        <w:tblLayout w:type="fixed"/>
        <w:tblCellMar>
          <w:top w:w="57" w:type="dxa"/>
          <w:bottom w:w="57" w:type="dxa"/>
        </w:tblCellMar>
        <w:tblLook w:val="0000" w:firstRow="0" w:lastRow="0" w:firstColumn="0" w:lastColumn="0" w:noHBand="0" w:noVBand="0"/>
      </w:tblPr>
      <w:tblGrid>
        <w:gridCol w:w="8647"/>
      </w:tblGrid>
      <w:tr w:rsidR="00D75268" w:rsidRPr="00CD2BE4" w14:paraId="3C5078B4" w14:textId="77777777" w:rsidTr="00620C14">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6AD2AD2" w14:textId="77777777" w:rsidR="00D75268" w:rsidRPr="00CD2BE4" w:rsidRDefault="00D75268" w:rsidP="00620C14">
            <w:pPr>
              <w:pStyle w:val="RequirementTableTitle"/>
              <w:framePr w:hSpace="0" w:wrap="auto" w:vAnchor="margin" w:yAlign="inline"/>
              <w:suppressOverlap w:val="0"/>
            </w:pPr>
            <w:r w:rsidRPr="00CD2BE4">
              <w:t>Requirement</w:t>
            </w:r>
          </w:p>
        </w:tc>
      </w:tr>
      <w:tr w:rsidR="00D75268" w:rsidRPr="00CD2BE4" w14:paraId="2F68D3CD" w14:textId="77777777" w:rsidTr="00620C14">
        <w:trPr>
          <w:trHeight w:val="225"/>
        </w:trPr>
        <w:tc>
          <w:tcPr>
            <w:tcW w:w="8647" w:type="dxa"/>
            <w:tcBorders>
              <w:top w:val="single" w:sz="4" w:space="0" w:color="000000"/>
              <w:left w:val="single" w:sz="4" w:space="0" w:color="000000"/>
              <w:bottom w:val="single" w:sz="4" w:space="0" w:color="000000"/>
              <w:right w:val="single" w:sz="4" w:space="0" w:color="000000"/>
            </w:tcBorders>
          </w:tcPr>
          <w:p w14:paraId="763376FE" w14:textId="77777777" w:rsidR="00D75268" w:rsidRPr="00CD2BE4" w:rsidRDefault="00D75268" w:rsidP="00D75268">
            <w:pPr>
              <w:pStyle w:val="SpecelementURL"/>
              <w:rPr>
                <w:rStyle w:val="Hyperlink"/>
              </w:rPr>
            </w:pPr>
            <w:r w:rsidRPr="00CD2BE4">
              <w:rPr>
                <w:rStyle w:val="Hyperlink"/>
              </w:rPr>
              <w:t>http://www.opengis.net/spec/</w:t>
            </w:r>
            <w:r>
              <w:rPr>
                <w:rStyle w:val="Hyperlink"/>
              </w:rPr>
              <w:t>SWE</w:t>
            </w:r>
            <w:r w:rsidRPr="00CD2BE4">
              <w:rPr>
                <w:rStyle w:val="Hyperlink"/>
              </w:rPr>
              <w:t>/2.0/req/{</w:t>
            </w:r>
            <w:r w:rsidR="005413CE">
              <w:rPr>
                <w:rStyle w:val="Hyperlink"/>
              </w:rPr>
              <w:t>req-</w:t>
            </w:r>
            <w:r w:rsidRPr="00CD2BE4">
              <w:rPr>
                <w:rStyle w:val="Hyperlink"/>
              </w:rPr>
              <w:t>class-name}/{req-name}</w:t>
            </w:r>
          </w:p>
        </w:tc>
      </w:tr>
      <w:tr w:rsidR="00D75268" w:rsidRPr="00CD2BE4" w14:paraId="7C657B74" w14:textId="77777777" w:rsidTr="00620C14">
        <w:trPr>
          <w:trHeight w:val="300"/>
        </w:trPr>
        <w:tc>
          <w:tcPr>
            <w:tcW w:w="8647" w:type="dxa"/>
            <w:tcBorders>
              <w:top w:val="single" w:sz="4" w:space="0" w:color="000000"/>
              <w:left w:val="single" w:sz="4" w:space="0" w:color="000000"/>
              <w:bottom w:val="single" w:sz="4" w:space="0" w:color="000000"/>
              <w:right w:val="single" w:sz="4" w:space="0" w:color="000000"/>
            </w:tcBorders>
          </w:tcPr>
          <w:p w14:paraId="63923E1B" w14:textId="77777777" w:rsidR="00D75268" w:rsidRPr="00B71588" w:rsidRDefault="00D75268" w:rsidP="00B71588">
            <w:pPr>
              <w:pStyle w:val="OGCtabletext12"/>
              <w:rPr>
                <w:rFonts w:ascii="Calibri" w:hAnsi="Calibri"/>
                <w:b/>
                <w:color w:val="C0504D"/>
              </w:rPr>
            </w:pPr>
            <w:r w:rsidRPr="00B71588">
              <w:rPr>
                <w:rFonts w:ascii="Calibri" w:hAnsi="Calibri"/>
                <w:b/>
                <w:color w:val="C0504D"/>
              </w:rPr>
              <w:t>Req N. Textual description of requirement.</w:t>
            </w:r>
          </w:p>
        </w:tc>
      </w:tr>
    </w:tbl>
    <w:p w14:paraId="5C3E15B0" w14:textId="77777777" w:rsidR="00A61F8B" w:rsidRPr="001A6AAF" w:rsidRDefault="00A61F8B" w:rsidP="00A61F8B">
      <w:pPr>
        <w:rPr>
          <w:lang w:val="en-US"/>
        </w:rPr>
      </w:pPr>
      <w:r w:rsidRPr="001A6AAF">
        <w:rPr>
          <w:lang w:val="en-US"/>
        </w:rPr>
        <w:lastRenderedPageBreak/>
        <w:t xml:space="preserve">In this standard, all requirements are associated to tests in the abstract test suite in </w:t>
      </w:r>
      <w:r w:rsidRPr="001A6AAF">
        <w:rPr>
          <w:lang w:val="en-US"/>
        </w:rPr>
        <w:fldChar w:fldCharType="begin"/>
      </w:r>
      <w:r w:rsidRPr="001A6AAF">
        <w:rPr>
          <w:lang w:val="en-US"/>
        </w:rPr>
        <w:instrText xml:space="preserve"> REF _Ref243910171 \r \h  \* MERGEFORMAT </w:instrText>
      </w:r>
      <w:r w:rsidRPr="001A6AAF">
        <w:rPr>
          <w:lang w:val="en-US"/>
        </w:rPr>
      </w:r>
      <w:r w:rsidRPr="001A6AAF">
        <w:rPr>
          <w:lang w:val="en-US"/>
        </w:rPr>
        <w:fldChar w:fldCharType="separate"/>
      </w:r>
      <w:r w:rsidR="000B4888">
        <w:rPr>
          <w:lang w:val="en-US"/>
        </w:rPr>
        <w:t>0</w:t>
      </w:r>
      <w:r w:rsidRPr="001A6AAF">
        <w:rPr>
          <w:lang w:val="en-US"/>
        </w:rPr>
        <w:fldChar w:fldCharType="end"/>
      </w:r>
      <w:r w:rsidRPr="001A6AAF">
        <w:rPr>
          <w:lang w:val="en-US"/>
        </w:rPr>
        <w:t xml:space="preserve">. The reference to the requirement in the test case is done by </w:t>
      </w:r>
      <w:r w:rsidR="00BD7C44">
        <w:rPr>
          <w:lang w:val="en-US"/>
        </w:rPr>
        <w:t>its UR</w:t>
      </w:r>
      <w:r w:rsidR="00863773">
        <w:rPr>
          <w:lang w:val="en-US"/>
        </w:rPr>
        <w:t>L</w:t>
      </w:r>
      <w:r w:rsidR="00D0493B">
        <w:rPr>
          <w:lang w:val="en-US"/>
        </w:rPr>
        <w:t>.</w:t>
      </w:r>
    </w:p>
    <w:p w14:paraId="54D2E737" w14:textId="77777777" w:rsidR="00A61F8B" w:rsidRDefault="00D0493B" w:rsidP="00BD7C44">
      <w:pPr>
        <w:spacing w:after="240"/>
        <w:rPr>
          <w:lang w:val="en-US"/>
        </w:rPr>
      </w:pPr>
      <w:r>
        <w:rPr>
          <w:lang w:val="en-US"/>
        </w:rPr>
        <w:t xml:space="preserve">Requirements classes </w:t>
      </w:r>
      <w:r w:rsidR="00A61F8B" w:rsidRPr="001A6AAF">
        <w:rPr>
          <w:lang w:val="en-US"/>
        </w:rPr>
        <w:t>are separated into their</w:t>
      </w:r>
      <w:r>
        <w:rPr>
          <w:lang w:val="en-US"/>
        </w:rPr>
        <w:t xml:space="preserve"> </w:t>
      </w:r>
      <w:r w:rsidR="00A61F8B" w:rsidRPr="001A6AAF">
        <w:rPr>
          <w:lang w:val="en-US"/>
        </w:rPr>
        <w:t>own clause</w:t>
      </w:r>
      <w:r>
        <w:rPr>
          <w:lang w:val="en-US"/>
        </w:rPr>
        <w:t>s</w:t>
      </w:r>
      <w:r w:rsidR="00A61F8B" w:rsidRPr="001A6AAF">
        <w:rPr>
          <w:lang w:val="en-US"/>
        </w:rPr>
        <w:t xml:space="preserve"> and named, and specified according to inheritance (direct dependencies). The Conformance test classes in the test suite are similarly named to establish an explicit and mnemonic link between requirements classes and conformance test classes.</w:t>
      </w:r>
      <w:r>
        <w:rPr>
          <w:lang w:val="en-US"/>
        </w:rPr>
        <w:t xml:space="preserve"> There are formally identified by UR</w:t>
      </w:r>
      <w:r w:rsidR="00863773">
        <w:rPr>
          <w:lang w:val="en-US"/>
        </w:rPr>
        <w:t>L</w:t>
      </w:r>
      <w:r>
        <w:rPr>
          <w:lang w:val="en-US"/>
        </w:rPr>
        <w:t xml:space="preserve"> and described within a tabular format as shown below:</w:t>
      </w:r>
    </w:p>
    <w:tbl>
      <w:tblPr>
        <w:tblpPr w:leftFromText="142" w:rightFromText="142" w:bottomFromText="210" w:vertAnchor="text" w:tblpY="1"/>
        <w:tblOverlap w:val="neve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BD7C44" w:rsidRPr="00CD2BE4" w14:paraId="3A08E7F8" w14:textId="77777777" w:rsidTr="00620C1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9FD007F" w14:textId="77777777" w:rsidR="00BD7C44" w:rsidRPr="00CD2BE4" w:rsidRDefault="00BD7C44" w:rsidP="00620C14">
            <w:pPr>
              <w:pStyle w:val="RequirementTableTitle"/>
              <w:framePr w:hSpace="0" w:wrap="auto" w:vAnchor="margin" w:yAlign="inline"/>
              <w:suppressOverlap w:val="0"/>
            </w:pPr>
            <w:r w:rsidRPr="00CD2BE4">
              <w:t>Requirements Class</w:t>
            </w:r>
          </w:p>
        </w:tc>
      </w:tr>
      <w:tr w:rsidR="00BD7C44" w:rsidRPr="00CD2BE4" w14:paraId="672AA36A" w14:textId="77777777" w:rsidTr="00620C1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2B7FB26" w14:textId="77777777" w:rsidR="00BD7C44" w:rsidRPr="00CD2BE4" w:rsidRDefault="00BD7C44" w:rsidP="00733D4B">
            <w:pPr>
              <w:pStyle w:val="SpecelementURL"/>
              <w:rPr>
                <w:rStyle w:val="Hyperlink"/>
              </w:rPr>
            </w:pPr>
            <w:r w:rsidRPr="00CD2BE4">
              <w:rPr>
                <w:rStyle w:val="Hyperlink"/>
              </w:rPr>
              <w:t>http://www.opengis.net/spec/</w:t>
            </w:r>
            <w:r w:rsidR="00733D4B">
              <w:rPr>
                <w:rStyle w:val="Hyperlink"/>
              </w:rPr>
              <w:t>SensorML</w:t>
            </w:r>
            <w:r w:rsidRPr="00CD2BE4">
              <w:rPr>
                <w:rStyle w:val="Hyperlink"/>
              </w:rPr>
              <w:t>/2.0</w:t>
            </w:r>
            <w:r>
              <w:rPr>
                <w:rStyle w:val="Hyperlink"/>
              </w:rPr>
              <w:t>/req/{</w:t>
            </w:r>
            <w:r w:rsidR="005413CE">
              <w:rPr>
                <w:rStyle w:val="Hyperlink"/>
              </w:rPr>
              <w:t>req-</w:t>
            </w:r>
            <w:r>
              <w:rPr>
                <w:rStyle w:val="Hyperlink"/>
              </w:rPr>
              <w:t>class-name}</w:t>
            </w:r>
          </w:p>
        </w:tc>
      </w:tr>
      <w:tr w:rsidR="00BD7C44" w:rsidRPr="00CD2BE4" w14:paraId="52DC2243" w14:textId="77777777" w:rsidTr="00620C14">
        <w:trPr>
          <w:trHeight w:val="225"/>
        </w:trPr>
        <w:tc>
          <w:tcPr>
            <w:tcW w:w="1560" w:type="dxa"/>
            <w:tcBorders>
              <w:top w:val="single" w:sz="4" w:space="0" w:color="000000"/>
              <w:left w:val="single" w:sz="4" w:space="0" w:color="000000"/>
              <w:bottom w:val="single" w:sz="4" w:space="0" w:color="000000"/>
            </w:tcBorders>
          </w:tcPr>
          <w:p w14:paraId="69CC05B4" w14:textId="77777777" w:rsidR="00BD7C44" w:rsidRPr="00CD2BE4" w:rsidRDefault="00BD7C44" w:rsidP="00620C14">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5303C652" w14:textId="77777777" w:rsidR="00BD7C44" w:rsidRPr="00CD2BE4" w:rsidRDefault="00BD7C44" w:rsidP="00620C14">
            <w:pPr>
              <w:pStyle w:val="OGCtabletext12"/>
            </w:pPr>
            <w:r w:rsidRPr="00CD2BE4">
              <w:t>Description of standardization target type</w:t>
            </w:r>
          </w:p>
        </w:tc>
      </w:tr>
      <w:tr w:rsidR="00BD7C44" w:rsidRPr="00CD2BE4" w14:paraId="521FE8C2" w14:textId="77777777" w:rsidTr="00620C14">
        <w:trPr>
          <w:trHeight w:val="225"/>
        </w:trPr>
        <w:tc>
          <w:tcPr>
            <w:tcW w:w="1560" w:type="dxa"/>
            <w:tcBorders>
              <w:top w:val="single" w:sz="4" w:space="0" w:color="000000"/>
              <w:left w:val="single" w:sz="4" w:space="0" w:color="000000"/>
              <w:bottom w:val="single" w:sz="4" w:space="0" w:color="000000"/>
            </w:tcBorders>
          </w:tcPr>
          <w:p w14:paraId="621B4273" w14:textId="77777777" w:rsidR="00BD7C44" w:rsidRPr="00CD2BE4" w:rsidRDefault="00BD7C44" w:rsidP="00863773">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AD11503" w14:textId="77777777" w:rsidR="00BD7C44" w:rsidRPr="00CD2BE4" w:rsidRDefault="00BD7C44" w:rsidP="00733D4B">
            <w:pPr>
              <w:pStyle w:val="SpecelementURL"/>
              <w:rPr>
                <w:rStyle w:val="Hyperlink"/>
                <w:spacing w:val="-2"/>
              </w:rPr>
            </w:pPr>
            <w:r w:rsidRPr="00CD2BE4">
              <w:rPr>
                <w:rStyle w:val="Hyperlink"/>
                <w:spacing w:val="-2"/>
              </w:rPr>
              <w:t>http://www.opengis.net/spec/</w:t>
            </w:r>
            <w:r w:rsidR="00733D4B">
              <w:rPr>
                <w:rStyle w:val="Hyperlink"/>
                <w:spacing w:val="-2"/>
              </w:rPr>
              <w:t>SensorML</w:t>
            </w:r>
            <w:r w:rsidRPr="00CD2BE4">
              <w:rPr>
                <w:rStyle w:val="Hyperlink"/>
                <w:spacing w:val="-2"/>
              </w:rPr>
              <w:t>/2.0/req/{</w:t>
            </w:r>
            <w:r w:rsidR="005413CE">
              <w:rPr>
                <w:rStyle w:val="Hyperlink"/>
                <w:spacing w:val="-2"/>
              </w:rPr>
              <w:t>req-</w:t>
            </w:r>
            <w:r w:rsidRPr="00CD2BE4">
              <w:rPr>
                <w:rStyle w:val="Hyperlink"/>
                <w:spacing w:val="-2"/>
              </w:rPr>
              <w:t>class-name}</w:t>
            </w:r>
          </w:p>
        </w:tc>
      </w:tr>
    </w:tbl>
    <w:p w14:paraId="2D313E0F" w14:textId="77777777" w:rsidR="00B81C11" w:rsidRDefault="0023425E" w:rsidP="006C0A8B">
      <w:pPr>
        <w:rPr>
          <w:lang w:val="en-US"/>
        </w:rPr>
      </w:pPr>
      <w:bookmarkStart w:id="69" w:name="_Ref203461007"/>
      <w:bookmarkEnd w:id="57"/>
      <w:bookmarkEnd w:id="58"/>
      <w:r w:rsidRPr="0023425E">
        <w:rPr>
          <w:lang w:val="en-US"/>
        </w:rPr>
        <w:t>Example</w:t>
      </w:r>
      <w:r w:rsidR="00B81C11">
        <w:rPr>
          <w:lang w:val="en-US"/>
        </w:rPr>
        <w:t>s will be indicated using a grey text box and are considered to be informative rather than normative:</w:t>
      </w:r>
    </w:p>
    <w:p w14:paraId="55268849" w14:textId="77777777" w:rsidR="00B24E8E" w:rsidRPr="00B154C3" w:rsidRDefault="006F26A2" w:rsidP="00B154C3">
      <w:pPr>
        <w:pStyle w:val="Heading1"/>
        <w:numPr>
          <w:ilvl w:val="0"/>
          <w:numId w:val="0"/>
        </w:numPr>
        <w:ind w:left="431"/>
      </w:pPr>
      <w:r>
        <w:rPr>
          <w:rFonts w:ascii="Times New Roman" w:hAnsi="Times New Roman"/>
          <w:noProof/>
          <w:lang w:val="en-US"/>
        </w:rPr>
        <mc:AlternateContent>
          <mc:Choice Requires="wps">
            <w:drawing>
              <wp:anchor distT="0" distB="0" distL="114300" distR="114300" simplePos="0" relativeHeight="251656704" behindDoc="0" locked="0" layoutInCell="1" allowOverlap="1" wp14:anchorId="6D1DD94F" wp14:editId="2D26992C">
                <wp:simplePos x="0" y="0"/>
                <wp:positionH relativeFrom="column">
                  <wp:posOffset>-36830</wp:posOffset>
                </wp:positionH>
                <wp:positionV relativeFrom="paragraph">
                  <wp:posOffset>57150</wp:posOffset>
                </wp:positionV>
                <wp:extent cx="5445125" cy="762000"/>
                <wp:effectExtent l="0" t="0" r="0" b="0"/>
                <wp:wrapTopAndBottom/>
                <wp:docPr id="26" name="Text Box 5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45125" cy="76200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C24138" w14:textId="77777777" w:rsidR="00611556" w:rsidRPr="00B23800" w:rsidRDefault="00611556" w:rsidP="00B81C11">
                            <w:pPr>
                              <w:rPr>
                                <w:b/>
                                <w:sz w:val="18"/>
                                <w:szCs w:val="18"/>
                              </w:rPr>
                            </w:pPr>
                            <w:r w:rsidRPr="00B23800">
                              <w:rPr>
                                <w:b/>
                                <w:sz w:val="18"/>
                                <w:szCs w:val="18"/>
                              </w:rPr>
                              <w:t>Example</w:t>
                            </w:r>
                          </w:p>
                          <w:p w14:paraId="0E4CDD5C" w14:textId="77777777" w:rsidR="00611556" w:rsidRDefault="00611556" w:rsidP="00B81C11">
                            <w:pPr>
                              <w:rPr>
                                <w:sz w:val="18"/>
                                <w:szCs w:val="18"/>
                              </w:rPr>
                            </w:pPr>
                            <w:r>
                              <w:rPr>
                                <w:sz w:val="18"/>
                                <w:szCs w:val="18"/>
                              </w:rPr>
                              <w:t>This is an example text box that will include informative notes and examples.</w:t>
                            </w:r>
                          </w:p>
                          <w:p w14:paraId="35D4C7FF" w14:textId="77777777" w:rsidR="00611556" w:rsidRPr="00B23800" w:rsidRDefault="00611556" w:rsidP="00B81C11">
                            <w:pPr>
                              <w:rPr>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505" o:spid="_x0000_s1026" type="#_x0000_t202" style="position:absolute;left:0;text-align:left;margin-left:-2.85pt;margin-top:4.5pt;width:428.75pt;height:60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" fillcolor="#d8d8d8" stroked="f">
                <v:textbox>
                  <w:txbxContent>
                    <w:p w14:paraId="43C24138" w14:textId="77777777" w:rsidR="00611556" w:rsidRPr="00B23800" w:rsidRDefault="00611556" w:rsidP="00B81C11">
                      <w:pPr>
                        <w:rPr>
                          <w:b/>
                          <w:sz w:val="18"/>
                          <w:szCs w:val="18"/>
                        </w:rPr>
                      </w:pPr>
                      <w:r w:rsidRPr="00B23800">
                        <w:rPr>
                          <w:b/>
                          <w:sz w:val="18"/>
                          <w:szCs w:val="18"/>
                        </w:rPr>
                        <w:t>Example</w:t>
                      </w:r>
                    </w:p>
                    <w:p w14:paraId="0E4CDD5C" w14:textId="77777777" w:rsidR="00611556" w:rsidRDefault="00611556" w:rsidP="00B81C11">
                      <w:pPr>
                        <w:rPr>
                          <w:sz w:val="18"/>
                          <w:szCs w:val="18"/>
                        </w:rPr>
                      </w:pPr>
                      <w:r>
                        <w:rPr>
                          <w:sz w:val="18"/>
                          <w:szCs w:val="18"/>
                        </w:rPr>
                        <w:t>This is an example text box that will include informative notes and examples.</w:t>
                      </w:r>
                    </w:p>
                    <w:p w14:paraId="35D4C7FF" w14:textId="77777777" w:rsidR="00611556" w:rsidRPr="00B23800" w:rsidRDefault="00611556" w:rsidP="00B81C11">
                      <w:pPr>
                        <w:rPr>
                          <w:sz w:val="18"/>
                          <w:szCs w:val="18"/>
                        </w:rPr>
                      </w:pPr>
                    </w:p>
                  </w:txbxContent>
                </v:textbox>
                <w10:wrap type="topAndBottom"/>
              </v:shape>
            </w:pict>
          </mc:Fallback>
        </mc:AlternateContent>
      </w:r>
      <w:r w:rsidR="00276C7B" w:rsidRPr="00B154C3">
        <w:rPr>
          <w:rFonts w:ascii="Times New Roman" w:hAnsi="Times New Roman"/>
          <w:lang w:val="en-US"/>
        </w:rPr>
        <w:br w:type="page"/>
      </w:r>
      <w:bookmarkEnd w:id="69"/>
    </w:p>
    <w:p w14:paraId="42473342" w14:textId="77777777" w:rsidR="00B154C3" w:rsidRDefault="00B154C3" w:rsidP="00B154C3">
      <w:pPr>
        <w:pStyle w:val="Heading1"/>
      </w:pPr>
      <w:bookmarkStart w:id="70" w:name="_Toc176596192"/>
      <w:bookmarkStart w:id="71" w:name="_Ref194046911"/>
      <w:bookmarkStart w:id="72" w:name="_Ref194046926"/>
      <w:bookmarkStart w:id="73" w:name="_Toc205024224"/>
      <w:r>
        <w:lastRenderedPageBreak/>
        <w:t>Requirements Class: Core Concepts (normative core)</w:t>
      </w:r>
      <w:bookmarkEnd w:id="70"/>
      <w:bookmarkEnd w:id="71"/>
      <w:bookmarkEnd w:id="72"/>
      <w:bookmarkEnd w:id="73"/>
    </w:p>
    <w:p w14:paraId="0CB123E1" w14:textId="77777777" w:rsidR="00766797" w:rsidRPr="00766797" w:rsidRDefault="00766797" w:rsidP="00766797"/>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684BFF" w:rsidRPr="00CD2BE4" w14:paraId="79D9F9CB" w14:textId="77777777" w:rsidTr="00684BFF">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086438B" w14:textId="77777777" w:rsidR="00684BFF" w:rsidRPr="00CD2BE4" w:rsidRDefault="00684BFF" w:rsidP="00684BFF">
            <w:pPr>
              <w:pStyle w:val="RequirementTableTitle"/>
              <w:framePr w:hSpace="0" w:wrap="auto" w:vAnchor="margin" w:yAlign="inline"/>
              <w:suppressOverlap w:val="0"/>
            </w:pPr>
            <w:r w:rsidRPr="00CD2BE4">
              <w:t>Requirements Class</w:t>
            </w:r>
          </w:p>
        </w:tc>
      </w:tr>
      <w:tr w:rsidR="00684BFF" w:rsidRPr="00CD2BE4" w14:paraId="4AC1883C" w14:textId="77777777" w:rsidTr="00684BFF">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A50D9D5" w14:textId="77777777" w:rsidR="00684BFF" w:rsidRPr="00CD2BE4" w:rsidRDefault="00DC236D" w:rsidP="00B154C3">
            <w:pPr>
              <w:pStyle w:val="SpecelementURL"/>
            </w:pPr>
            <w:hyperlink r:id="rId24" w:history="1">
              <w:r w:rsidR="00B154C3" w:rsidRPr="000C2B70">
                <w:rPr>
                  <w:rStyle w:val="Hyperlink"/>
                </w:rPr>
                <w:t>http://www.opengis.net/spec/SensorML/2.0/req/core</w:t>
              </w:r>
            </w:hyperlink>
          </w:p>
        </w:tc>
      </w:tr>
      <w:tr w:rsidR="00684BFF" w:rsidRPr="00CD2BE4" w14:paraId="310DCE1B" w14:textId="77777777" w:rsidTr="00684BFF">
        <w:trPr>
          <w:trHeight w:val="225"/>
        </w:trPr>
        <w:tc>
          <w:tcPr>
            <w:tcW w:w="1560" w:type="dxa"/>
            <w:tcBorders>
              <w:top w:val="single" w:sz="4" w:space="0" w:color="000000"/>
              <w:left w:val="single" w:sz="4" w:space="0" w:color="000000"/>
              <w:bottom w:val="single" w:sz="4" w:space="0" w:color="000000"/>
            </w:tcBorders>
          </w:tcPr>
          <w:p w14:paraId="7D94470D" w14:textId="77777777" w:rsidR="00684BFF" w:rsidRPr="00CD2BE4" w:rsidRDefault="00684BFF" w:rsidP="00684BFF">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3C76B515" w14:textId="77777777" w:rsidR="00684BFF" w:rsidRPr="00CD2BE4" w:rsidRDefault="002B0D1E" w:rsidP="00B154C3">
            <w:pPr>
              <w:pStyle w:val="OGCtabletext12"/>
            </w:pPr>
            <w:r>
              <w:t>Derived Models, Encodings, and Software Implementations</w:t>
            </w:r>
          </w:p>
        </w:tc>
      </w:tr>
    </w:tbl>
    <w:p w14:paraId="79A8B5BA" w14:textId="77777777" w:rsidR="00E114C2" w:rsidRPr="001A6AAF" w:rsidRDefault="00E114C2" w:rsidP="00363067">
      <w:pPr>
        <w:pStyle w:val="Heading2"/>
        <w:rPr>
          <w:lang w:val="en-US"/>
        </w:rPr>
      </w:pPr>
      <w:bookmarkStart w:id="74" w:name="_Ref268869039"/>
      <w:bookmarkStart w:id="75" w:name="_Toc176596193"/>
      <w:bookmarkStart w:id="76" w:name="_Toc205024225"/>
      <w:r w:rsidRPr="001A6AAF">
        <w:rPr>
          <w:lang w:val="en-US"/>
        </w:rPr>
        <w:t>Introduction</w:t>
      </w:r>
      <w:bookmarkEnd w:id="74"/>
      <w:bookmarkEnd w:id="75"/>
      <w:bookmarkEnd w:id="76"/>
    </w:p>
    <w:p w14:paraId="58508B31" w14:textId="0E69CE05" w:rsidR="00C36B0D" w:rsidRDefault="00C36B0D" w:rsidP="00C36B0D">
      <w:r>
        <w:t xml:space="preserve">In SensorML, all components are modeled as processes. This includes components normally viewed as hardware, such as detectors, actuators, and </w:t>
      </w:r>
      <w:r w:rsidR="006152EA">
        <w:t xml:space="preserve">physical </w:t>
      </w:r>
      <w:r>
        <w:t xml:space="preserve">processors (which are viewed as physical components) and sensors and platforms (which are viewed as </w:t>
      </w:r>
      <w:r w:rsidR="006152EA">
        <w:t xml:space="preserve">physical </w:t>
      </w:r>
      <w:r>
        <w:t>systems). All components are model</w:t>
      </w:r>
      <w:r w:rsidR="000F37E9">
        <w:t>ed as processes that receive input</w:t>
      </w:r>
      <w:r>
        <w:t xml:space="preserve"> and</w:t>
      </w:r>
      <w:r w:rsidR="009F0588">
        <w:t>,</w:t>
      </w:r>
      <w:r>
        <w:t xml:space="preserve"> through the application of an algorithm defined by a method and </w:t>
      </w:r>
      <w:r w:rsidR="00626C79">
        <w:t>set</w:t>
      </w:r>
      <w:r w:rsidR="006152EA">
        <w:t xml:space="preserve"> </w:t>
      </w:r>
      <w:r>
        <w:t xml:space="preserve">parameter values, generate output. All such components can therefore participate in process </w:t>
      </w:r>
      <w:r w:rsidR="000F37E9">
        <w:t>networks (or aggregate processes). Aggregate p</w:t>
      </w:r>
      <w:r>
        <w:t>rocess</w:t>
      </w:r>
      <w:r w:rsidR="000F37E9">
        <w:t xml:space="preserve">es </w:t>
      </w:r>
      <w:r>
        <w:t xml:space="preserve">are themselves processes with </w:t>
      </w:r>
      <w:r w:rsidR="000F37E9">
        <w:t xml:space="preserve">their own </w:t>
      </w:r>
      <w:r>
        <w:t>inputs, outputs, and parameters.</w:t>
      </w:r>
    </w:p>
    <w:p w14:paraId="24F8C2ED" w14:textId="10A5280A" w:rsidR="00B154C3" w:rsidRDefault="00C36B0D" w:rsidP="00C36B0D">
      <w:pPr>
        <w:spacing w:after="240"/>
      </w:pPr>
      <w:r>
        <w:t xml:space="preserve">Hence, SensorML can be viewed as a specialized process description language with an emphasis on application to sensor data. Process descriptions in SensorML are agnostic of the environment in which they might be executed, or the protocol by which data is </w:t>
      </w:r>
      <w:r w:rsidR="00626C79">
        <w:t>exchanged</w:t>
      </w:r>
      <w:r>
        <w:t xml:space="preserve"> between process execution modules.</w:t>
      </w:r>
    </w:p>
    <w:p w14:paraId="765AB5B1" w14:textId="77777777" w:rsidR="00C36B0D" w:rsidRDefault="00C36B0D" w:rsidP="00C36B0D">
      <w:pPr>
        <w:spacing w:after="240"/>
        <w:rPr>
          <w:lang w:val="en-US"/>
        </w:rPr>
      </w:pPr>
      <w:r>
        <w:rPr>
          <w:lang w:val="en-US"/>
        </w:rPr>
        <w:t>In order to support the use of SensorML within specialized applications (e.g. processing centers or image processing software), the SensorML models and encodings have been divided into several conformance classes. Thus if one wishes to use SensorML for computation</w:t>
      </w:r>
      <w:r w:rsidR="000F37E9">
        <w:rPr>
          <w:lang w:val="en-US"/>
        </w:rPr>
        <w:t xml:space="preserve"> processes</w:t>
      </w:r>
      <w:r>
        <w:rPr>
          <w:lang w:val="en-US"/>
        </w:rPr>
        <w:t xml:space="preserve"> only, the software only needs to conform to the requirements for non-physical processes. Similarly, </w:t>
      </w:r>
      <w:r w:rsidR="004B5636">
        <w:rPr>
          <w:lang w:val="en-US"/>
        </w:rPr>
        <w:t xml:space="preserve">by only adhering to the Simple Process conformance class, </w:t>
      </w:r>
      <w:r>
        <w:rPr>
          <w:lang w:val="en-US"/>
        </w:rPr>
        <w:t xml:space="preserve">a piece of software can </w:t>
      </w:r>
      <w:r w:rsidR="004B5636">
        <w:rPr>
          <w:lang w:val="en-US"/>
        </w:rPr>
        <w:t>describe internal processes using SensorML while supporting chaining of these processes in a proprietary way.</w:t>
      </w:r>
    </w:p>
    <w:p w14:paraId="10F93EF7" w14:textId="77777777" w:rsidR="00C36B0D" w:rsidRDefault="00C36B0D" w:rsidP="0043799A">
      <w:pPr>
        <w:rPr>
          <w:lang w:val="en-US"/>
        </w:rPr>
      </w:pPr>
      <w:r>
        <w:rPr>
          <w:lang w:val="en-US"/>
        </w:rPr>
        <w:t xml:space="preserve">However, all derived model and encodings </w:t>
      </w:r>
      <w:r w:rsidR="004B5636">
        <w:rPr>
          <w:lang w:val="en-US"/>
        </w:rPr>
        <w:t xml:space="preserve">based on SensorML </w:t>
      </w:r>
      <w:r>
        <w:rPr>
          <w:lang w:val="en-US"/>
        </w:rPr>
        <w:t xml:space="preserve">must implement the core concepts of SensorML, regardless of whether they deal </w:t>
      </w:r>
      <w:r w:rsidR="006C0A8B">
        <w:rPr>
          <w:lang w:val="en-US"/>
        </w:rPr>
        <w:t xml:space="preserve">strictly </w:t>
      </w:r>
      <w:r>
        <w:rPr>
          <w:lang w:val="en-US"/>
        </w:rPr>
        <w:t>with non-physical computational processes or sensor systems.</w:t>
      </w:r>
    </w:p>
    <w:p w14:paraId="44F1405A" w14:textId="77777777" w:rsidR="00F74E04" w:rsidRDefault="00F74E04" w:rsidP="0043799A">
      <w:pPr>
        <w:rPr>
          <w:lang w:val="en-US"/>
        </w:rPr>
      </w:pPr>
    </w:p>
    <w:p w14:paraId="763EA67E" w14:textId="77777777" w:rsidR="00F74E04" w:rsidRDefault="00F74E04" w:rsidP="0043799A">
      <w:pPr>
        <w:rPr>
          <w:lang w:val="en-US"/>
        </w:rPr>
      </w:pPr>
    </w:p>
    <w:p w14:paraId="5C861BE5" w14:textId="77777777" w:rsidR="009A0ED7" w:rsidRDefault="009A0ED7" w:rsidP="0043799A">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B154C3" w:rsidRPr="00CD2BE4" w14:paraId="486DCF56" w14:textId="77777777" w:rsidTr="00C456E1">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1FE8FE3B" w14:textId="77777777" w:rsidR="00B154C3" w:rsidRPr="00CD2BE4" w:rsidRDefault="00B154C3" w:rsidP="00C456E1">
            <w:pPr>
              <w:pStyle w:val="RequirementTableTitle"/>
              <w:framePr w:hSpace="0" w:wrap="auto" w:vAnchor="margin" w:yAlign="inline"/>
              <w:suppressOverlap w:val="0"/>
            </w:pPr>
            <w:r w:rsidRPr="00CD2BE4">
              <w:t>Requirement</w:t>
            </w:r>
          </w:p>
        </w:tc>
      </w:tr>
      <w:tr w:rsidR="00B154C3" w:rsidRPr="00CD2BE4" w14:paraId="2659E91D" w14:textId="77777777" w:rsidTr="00C456E1">
        <w:trPr>
          <w:trHeight w:val="225"/>
        </w:trPr>
        <w:tc>
          <w:tcPr>
            <w:tcW w:w="8647" w:type="dxa"/>
            <w:tcBorders>
              <w:top w:val="single" w:sz="4" w:space="0" w:color="000000"/>
              <w:left w:val="single" w:sz="4" w:space="0" w:color="000000"/>
              <w:bottom w:val="single" w:sz="4" w:space="0" w:color="000000"/>
              <w:right w:val="single" w:sz="4" w:space="0" w:color="000000"/>
            </w:tcBorders>
          </w:tcPr>
          <w:p w14:paraId="37B7EF08" w14:textId="77777777" w:rsidR="00B154C3" w:rsidRPr="00CD2BE4" w:rsidRDefault="00DC236D" w:rsidP="00B154C3">
            <w:pPr>
              <w:pStyle w:val="SpecelementURL"/>
            </w:pPr>
            <w:hyperlink r:id="rId25" w:history="1">
              <w:r w:rsidR="00B154C3" w:rsidRPr="000C2B70">
                <w:rPr>
                  <w:rStyle w:val="Hyperlink"/>
                </w:rPr>
                <w:t>http://www.opengis.net/spec/SensorML/2.0/req/core/core-concepts-used</w:t>
              </w:r>
            </w:hyperlink>
            <w:r w:rsidR="00B154C3">
              <w:t xml:space="preserve"> </w:t>
            </w:r>
          </w:p>
        </w:tc>
      </w:tr>
      <w:tr w:rsidR="00B154C3" w:rsidRPr="00CD2BE4" w14:paraId="4F77F12C" w14:textId="77777777" w:rsidTr="00C456E1">
        <w:trPr>
          <w:trHeight w:val="300"/>
        </w:trPr>
        <w:tc>
          <w:tcPr>
            <w:tcW w:w="8647" w:type="dxa"/>
            <w:tcBorders>
              <w:top w:val="single" w:sz="4" w:space="0" w:color="000000"/>
              <w:left w:val="single" w:sz="4" w:space="0" w:color="000000"/>
              <w:bottom w:val="single" w:sz="4" w:space="0" w:color="000000"/>
              <w:right w:val="single" w:sz="4" w:space="0" w:color="000000"/>
            </w:tcBorders>
          </w:tcPr>
          <w:p w14:paraId="6250C3E4" w14:textId="23C9C3D0" w:rsidR="00B154C3" w:rsidRPr="00EC200A" w:rsidRDefault="00B154C3" w:rsidP="00626C79">
            <w:pPr>
              <w:pStyle w:val="Requirement"/>
            </w:pPr>
            <w:bookmarkStart w:id="77" w:name="_Ref194047147"/>
            <w:r w:rsidRPr="00EC200A">
              <w:t>A</w:t>
            </w:r>
            <w:r w:rsidR="00626C79">
              <w:t>ll</w:t>
            </w:r>
            <w:r w:rsidRPr="00EC200A">
              <w:t xml:space="preserve"> </w:t>
            </w:r>
            <w:r>
              <w:t xml:space="preserve">derived </w:t>
            </w:r>
            <w:r w:rsidRPr="00EC200A">
              <w:t>model</w:t>
            </w:r>
            <w:r w:rsidR="009F0588">
              <w:t>s</w:t>
            </w:r>
            <w:r w:rsidRPr="00EC200A">
              <w:t xml:space="preserve"> or </w:t>
            </w:r>
            <w:r>
              <w:t>encoding</w:t>
            </w:r>
            <w:r w:rsidR="009F0588">
              <w:t>s</w:t>
            </w:r>
            <w:r w:rsidRPr="00EC200A">
              <w:t xml:space="preserve"> shall correctly implement the </w:t>
            </w:r>
            <w:r w:rsidR="00AB3B13">
              <w:t xml:space="preserve">modeling </w:t>
            </w:r>
            <w:r w:rsidRPr="00EC200A">
              <w:t xml:space="preserve">concepts defined in the core of this </w:t>
            </w:r>
            <w:r w:rsidR="00626C79">
              <w:t>specification</w:t>
            </w:r>
            <w:r w:rsidRPr="00EC200A">
              <w:t>.</w:t>
            </w:r>
            <w:bookmarkEnd w:id="77"/>
          </w:p>
        </w:tc>
      </w:tr>
    </w:tbl>
    <w:p w14:paraId="476BFBAD" w14:textId="77777777" w:rsidR="00E114C2" w:rsidRPr="001A6AAF" w:rsidRDefault="00B154C3" w:rsidP="00E114C2">
      <w:pPr>
        <w:pStyle w:val="Heading2"/>
        <w:rPr>
          <w:lang w:val="en-US"/>
        </w:rPr>
      </w:pPr>
      <w:bookmarkStart w:id="78" w:name="_Toc176596194"/>
      <w:bookmarkStart w:id="79" w:name="_Toc205024226"/>
      <w:r>
        <w:rPr>
          <w:lang w:val="en-US"/>
        </w:rPr>
        <w:lastRenderedPageBreak/>
        <w:t>Process Definitions</w:t>
      </w:r>
      <w:bookmarkEnd w:id="78"/>
      <w:bookmarkEnd w:id="79"/>
    </w:p>
    <w:p w14:paraId="14A2FBC2" w14:textId="2E3BB8FD" w:rsidR="00B154C3" w:rsidRPr="0008625E" w:rsidRDefault="00B154C3" w:rsidP="0008625E">
      <w:bookmarkStart w:id="80" w:name="_Ref203378502"/>
      <w:bookmarkStart w:id="81" w:name="_Ref206921454"/>
      <w:bookmarkStart w:id="82" w:name="_Ref245009481"/>
      <w:bookmarkStart w:id="83" w:name="_Ref245009484"/>
      <w:r w:rsidRPr="0008625E">
        <w:t>In SensorML, all relevant components are modeled as processes, including both computation and physical processes (e.g. detectors, actuators, and sensor systems).</w:t>
      </w:r>
      <w:r w:rsidR="0008625E" w:rsidRPr="0008625E">
        <w:t xml:space="preserve"> </w:t>
      </w:r>
      <w:r w:rsidR="0008625E" w:rsidRPr="0008625E">
        <w:rPr>
          <w:lang w:val="en-US"/>
        </w:rPr>
        <w:t>Processes in SensorML are conceptually divided into two types: (1) those that are physical processes, such as detectors, actuators, and sensor systems, where information regarding their positions may be relevant, and (2) non-physical or “pure” processes which can be treated as merely mathematical operations</w:t>
      </w:r>
      <w:r w:rsidR="0089141A">
        <w:rPr>
          <w:lang w:val="en-US"/>
        </w:rPr>
        <w:t xml:space="preserve"> or functions</w:t>
      </w:r>
      <w:r w:rsidR="0008625E" w:rsidRPr="0008625E">
        <w:rPr>
          <w:lang w:val="en-US"/>
        </w:rPr>
        <w:t>.</w:t>
      </w:r>
    </w:p>
    <w:p w14:paraId="4BA10822" w14:textId="77777777" w:rsidR="0043799A" w:rsidRDefault="006F26A2" w:rsidP="0043799A">
      <w:r>
        <w:rPr>
          <w:noProof/>
          <w:lang w:val="en-US"/>
        </w:rPr>
        <mc:AlternateContent>
          <mc:Choice Requires="wps">
            <w:drawing>
              <wp:anchor distT="0" distB="0" distL="114300" distR="114300" simplePos="0" relativeHeight="251657728" behindDoc="0" locked="0" layoutInCell="1" allowOverlap="1" wp14:anchorId="3CCEEEFF" wp14:editId="69B38773">
                <wp:simplePos x="0" y="0"/>
                <wp:positionH relativeFrom="column">
                  <wp:posOffset>-46355</wp:posOffset>
                </wp:positionH>
                <wp:positionV relativeFrom="paragraph">
                  <wp:posOffset>702310</wp:posOffset>
                </wp:positionV>
                <wp:extent cx="5647055" cy="1285875"/>
                <wp:effectExtent l="0" t="0" r="0" b="0"/>
                <wp:wrapTopAndBottom/>
                <wp:docPr id="25" name="Text Box 5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7055" cy="1285875"/>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4C5165" w14:textId="77777777" w:rsidR="00611556" w:rsidRPr="00B23800" w:rsidRDefault="00611556" w:rsidP="00B154C3">
                            <w:pPr>
                              <w:rPr>
                                <w:b/>
                                <w:sz w:val="18"/>
                                <w:szCs w:val="18"/>
                              </w:rPr>
                            </w:pPr>
                            <w:r w:rsidRPr="00B23800">
                              <w:rPr>
                                <w:b/>
                                <w:sz w:val="18"/>
                                <w:szCs w:val="18"/>
                              </w:rPr>
                              <w:t>Example</w:t>
                            </w:r>
                          </w:p>
                          <w:p w14:paraId="5EDB8EC5" w14:textId="77777777" w:rsidR="00611556" w:rsidRDefault="00611556" w:rsidP="00B154C3">
                            <w:pPr>
                              <w:rPr>
                                <w:sz w:val="18"/>
                                <w:szCs w:val="18"/>
                              </w:rPr>
                            </w:pPr>
                            <w:r>
                              <w:rPr>
                                <w:sz w:val="18"/>
                                <w:szCs w:val="18"/>
                              </w:rPr>
                              <w:t>For a process representing the standard linear equation, x would be the input, m and b the parameters, y the output, and the equation y = mx + b would define the methodology.</w:t>
                            </w:r>
                          </w:p>
                          <w:p w14:paraId="2800F7CE" w14:textId="0DB439BE" w:rsidR="00611556" w:rsidRDefault="00611556" w:rsidP="00B154C3">
                            <w:pPr>
                              <w:rPr>
                                <w:sz w:val="18"/>
                                <w:szCs w:val="18"/>
                              </w:rPr>
                            </w:pPr>
                            <w:r>
                              <w:rPr>
                                <w:sz w:val="18"/>
                                <w:szCs w:val="18"/>
                              </w:rPr>
                              <w:t>For a detector, the input would typically be a physical stimulus (or observable property), the parameters might include a calibration curve and other factors that affect the measurement, and the output would be a digital number representing some quantity representation of that observed property.</w:t>
                            </w:r>
                          </w:p>
                          <w:p w14:paraId="482F6451" w14:textId="77777777" w:rsidR="00611556" w:rsidRPr="00B23800" w:rsidRDefault="00611556" w:rsidP="00B154C3">
                            <w:pPr>
                              <w:rPr>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06" o:spid="_x0000_s1027" type="#_x0000_t202" style="position:absolute;left:0;text-align:left;margin-left:-3.6pt;margin-top:55.3pt;width:444.65pt;height:101.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" fillcolor="#d8d8d8" stroked="f">
                <v:textbox>
                  <w:txbxContent>
                    <w:p w14:paraId="644C5165" w14:textId="77777777" w:rsidR="00611556" w:rsidRPr="00B23800" w:rsidRDefault="00611556" w:rsidP="00B154C3">
                      <w:pPr>
                        <w:rPr>
                          <w:b/>
                          <w:sz w:val="18"/>
                          <w:szCs w:val="18"/>
                        </w:rPr>
                      </w:pPr>
                      <w:r w:rsidRPr="00B23800">
                        <w:rPr>
                          <w:b/>
                          <w:sz w:val="18"/>
                          <w:szCs w:val="18"/>
                        </w:rPr>
                        <w:t>Example</w:t>
                      </w:r>
                    </w:p>
                    <w:p w14:paraId="5EDB8EC5" w14:textId="77777777" w:rsidR="00611556" w:rsidRDefault="00611556" w:rsidP="00B154C3">
                      <w:pPr>
                        <w:rPr>
                          <w:sz w:val="18"/>
                          <w:szCs w:val="18"/>
                        </w:rPr>
                      </w:pPr>
                      <w:r>
                        <w:rPr>
                          <w:sz w:val="18"/>
                          <w:szCs w:val="18"/>
                        </w:rPr>
                        <w:t>For a process representing the standard linear equation, x would be the input, m and b the parameters, y the output, and the equation y = mx + b would define the methodology.</w:t>
                      </w:r>
                    </w:p>
                    <w:p w14:paraId="2800F7CE" w14:textId="0DB439BE" w:rsidR="00611556" w:rsidRDefault="00611556" w:rsidP="00B154C3">
                      <w:pPr>
                        <w:rPr>
                          <w:sz w:val="18"/>
                          <w:szCs w:val="18"/>
                        </w:rPr>
                      </w:pPr>
                      <w:r>
                        <w:rPr>
                          <w:sz w:val="18"/>
                          <w:szCs w:val="18"/>
                        </w:rPr>
                        <w:t>For a detector, the input would typically be a physical stimulus (or observable property), the parameters might include a calibration curve and other factors that affect the measurement, and the output would be a digital number representing some quantity representation of that observed property.</w:t>
                      </w:r>
                    </w:p>
                    <w:p w14:paraId="482F6451" w14:textId="77777777" w:rsidR="00611556" w:rsidRPr="00B23800" w:rsidRDefault="00611556" w:rsidP="00B154C3">
                      <w:pPr>
                        <w:rPr>
                          <w:sz w:val="18"/>
                          <w:szCs w:val="18"/>
                        </w:rPr>
                      </w:pPr>
                    </w:p>
                  </w:txbxContent>
                </v:textbox>
                <w10:wrap type="topAndBottom"/>
              </v:shape>
            </w:pict>
          </mc:Fallback>
        </mc:AlternateContent>
      </w:r>
      <w:r w:rsidR="00B154C3">
        <w:t xml:space="preserve">Fundamentally, a process is a physical or computational operation that </w:t>
      </w:r>
      <w:r w:rsidR="000F37E9">
        <w:t>may receive</w:t>
      </w:r>
      <w:r w:rsidR="00B154C3">
        <w:t xml:space="preserve"> input and based on configurable parameters and a methodology, generate output.</w:t>
      </w:r>
    </w:p>
    <w:p w14:paraId="7BC1E534" w14:textId="77777777" w:rsidR="00B154C3" w:rsidRDefault="00B154C3" w:rsidP="00B154C3"/>
    <w:p w14:paraId="1D6039D2" w14:textId="77777777" w:rsidR="0050037A" w:rsidRDefault="0050037A" w:rsidP="0043799A"/>
    <w:p w14:paraId="5882E876" w14:textId="77777777" w:rsidR="00B154C3" w:rsidRDefault="00B154C3" w:rsidP="0043799A">
      <w:r>
        <w:t>Inputs and outputs may be digital numbers or physical stimuli (i.e. observable properties of the environment</w:t>
      </w:r>
      <w:r w:rsidR="0043799A">
        <w:t>). Parameters can be variable or</w:t>
      </w:r>
      <w:r>
        <w:t xml:space="preserve"> constant, but they don’t typically vary at the same frequency as the input values. </w:t>
      </w:r>
      <w:r w:rsidR="0043799A">
        <w:t>In essence, however, parameters can be viewed as just</w:t>
      </w:r>
      <w:r w:rsidR="000177B7">
        <w:t xml:space="preserve"> another input into the process with the following exception. A parameter changes the state of a process but does not necessarily trigger an action. An input typically triggers the process to execute.</w:t>
      </w:r>
    </w:p>
    <w:p w14:paraId="311CD85A" w14:textId="77777777" w:rsidR="00B154C3" w:rsidRPr="000A62FE" w:rsidRDefault="00B154C3" w:rsidP="0043799A">
      <w:r>
        <w:t xml:space="preserve">A process can consist of a single atomic operation, or an explicitly defined </w:t>
      </w:r>
      <w:r w:rsidR="001B4288">
        <w:t>network</w:t>
      </w:r>
      <w:r>
        <w:t xml:space="preserve"> of operations (e.g. a</w:t>
      </w:r>
      <w:r w:rsidR="00F74E04">
        <w:t>n aggregate</w:t>
      </w:r>
      <w:r>
        <w:t xml:space="preserve"> process or system).  </w:t>
      </w:r>
    </w:p>
    <w:p w14:paraId="2061ABD2" w14:textId="7CE4F53D" w:rsidR="00F74E04" w:rsidRDefault="00B154C3" w:rsidP="006C0A8B">
      <w:r>
        <w:t>Any process must have a definable method of operation. In the case of a</w:t>
      </w:r>
      <w:r w:rsidR="0089141A">
        <w:t>n aggregate</w:t>
      </w:r>
      <w:r>
        <w:t xml:space="preserve"> process </w:t>
      </w:r>
      <w:r w:rsidR="001B4288">
        <w:t>or physical system</w:t>
      </w:r>
      <w:r>
        <w:t xml:space="preserve">, the explicit description of the </w:t>
      </w:r>
      <w:r w:rsidR="001B4288">
        <w:t>process components and the flow of data between them</w:t>
      </w:r>
      <w:r>
        <w:t xml:space="preserve"> </w:t>
      </w:r>
      <w:r w:rsidR="001B4288">
        <w:t>will</w:t>
      </w:r>
      <w:r>
        <w:t xml:space="preserve"> </w:t>
      </w:r>
      <w:r w:rsidR="001B4288">
        <w:t xml:space="preserve">itself </w:t>
      </w:r>
      <w:r>
        <w:t>serve as the process methodology.</w:t>
      </w:r>
    </w:p>
    <w:p w14:paraId="5E09551A" w14:textId="77777777" w:rsidR="00A162FD" w:rsidRDefault="00A162FD" w:rsidP="006C0A8B"/>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B154C3" w:rsidRPr="00CD2BE4" w14:paraId="158409AE" w14:textId="77777777" w:rsidTr="00C456E1">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2712C108" w14:textId="77777777" w:rsidR="00B154C3" w:rsidRPr="00CD2BE4" w:rsidRDefault="00B154C3" w:rsidP="00C456E1">
            <w:pPr>
              <w:pStyle w:val="RequirementTableTitle"/>
              <w:framePr w:hSpace="0" w:wrap="auto" w:vAnchor="margin" w:yAlign="inline"/>
              <w:suppressOverlap w:val="0"/>
            </w:pPr>
            <w:r w:rsidRPr="00CD2BE4">
              <w:t>Requirement</w:t>
            </w:r>
          </w:p>
        </w:tc>
      </w:tr>
      <w:tr w:rsidR="00B154C3" w:rsidRPr="00CD2BE4" w14:paraId="50334DA2" w14:textId="77777777" w:rsidTr="00C456E1">
        <w:trPr>
          <w:trHeight w:val="225"/>
        </w:trPr>
        <w:tc>
          <w:tcPr>
            <w:tcW w:w="8820" w:type="dxa"/>
            <w:tcBorders>
              <w:top w:val="single" w:sz="4" w:space="0" w:color="000000"/>
              <w:left w:val="single" w:sz="4" w:space="0" w:color="000000"/>
              <w:bottom w:val="single" w:sz="4" w:space="0" w:color="000000"/>
              <w:right w:val="single" w:sz="4" w:space="0" w:color="000000"/>
            </w:tcBorders>
          </w:tcPr>
          <w:p w14:paraId="05740D6A" w14:textId="77777777" w:rsidR="00B154C3" w:rsidRPr="00CD2BE4" w:rsidRDefault="00DC236D" w:rsidP="005E7B16">
            <w:pPr>
              <w:pStyle w:val="SpecelementURL"/>
            </w:pPr>
            <w:hyperlink r:id="rId26" w:history="1">
              <w:r w:rsidR="005E7B16" w:rsidRPr="000C2B70">
                <w:rPr>
                  <w:rStyle w:val="Hyperlink"/>
                </w:rPr>
                <w:t>http://www.opengis.net/spec/SensorML/2.0/req/core/processes</w:t>
              </w:r>
            </w:hyperlink>
            <w:r w:rsidR="005E7B16">
              <w:t xml:space="preserve"> </w:t>
            </w:r>
            <w:r w:rsidR="00B154C3">
              <w:t xml:space="preserve">   </w:t>
            </w:r>
          </w:p>
        </w:tc>
      </w:tr>
      <w:tr w:rsidR="00B154C3" w:rsidRPr="00CD2BE4" w14:paraId="487E2AB3" w14:textId="77777777" w:rsidTr="00C456E1">
        <w:trPr>
          <w:trHeight w:val="300"/>
        </w:trPr>
        <w:tc>
          <w:tcPr>
            <w:tcW w:w="8820" w:type="dxa"/>
            <w:tcBorders>
              <w:top w:val="single" w:sz="4" w:space="0" w:color="000000"/>
              <w:left w:val="single" w:sz="4" w:space="0" w:color="000000"/>
              <w:bottom w:val="single" w:sz="4" w:space="0" w:color="000000"/>
              <w:right w:val="single" w:sz="4" w:space="0" w:color="000000"/>
            </w:tcBorders>
          </w:tcPr>
          <w:p w14:paraId="5B362D8C" w14:textId="77777777" w:rsidR="00B154C3" w:rsidRPr="00EC200A" w:rsidRDefault="00B154C3" w:rsidP="00C456E1">
            <w:pPr>
              <w:pStyle w:val="Requirement"/>
            </w:pPr>
            <w:bookmarkStart w:id="84" w:name="_Ref268869038"/>
            <w:bookmarkStart w:id="85" w:name="_Ref268869040"/>
            <w:r>
              <w:t>The core model for a process shall define inputs, outputs, parameters, and methodology of that process</w:t>
            </w:r>
            <w:r w:rsidRPr="00EC200A">
              <w:t>.</w:t>
            </w:r>
            <w:bookmarkEnd w:id="84"/>
            <w:bookmarkEnd w:id="85"/>
          </w:p>
        </w:tc>
      </w:tr>
    </w:tbl>
    <w:p w14:paraId="2B3902E0" w14:textId="77777777" w:rsidR="000363CA" w:rsidRDefault="000363CA" w:rsidP="00B154C3"/>
    <w:p w14:paraId="453009CA" w14:textId="77777777" w:rsidR="00911503" w:rsidRDefault="00B154C3" w:rsidP="006C0A8B">
      <w:r>
        <w:t xml:space="preserve">Any process description must </w:t>
      </w:r>
      <w:r w:rsidR="00562251">
        <w:t>provide</w:t>
      </w:r>
      <w:r>
        <w:t xml:space="preserve"> a unique ID that can be used for discovery of that process and for retrieving the definition of that process. </w:t>
      </w: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B154C3" w:rsidRPr="00CD2BE4" w14:paraId="6278FC13" w14:textId="77777777" w:rsidTr="00C456E1">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EF46FFC" w14:textId="77777777" w:rsidR="00B154C3" w:rsidRPr="00CD2BE4" w:rsidRDefault="00B154C3" w:rsidP="00C456E1">
            <w:pPr>
              <w:pStyle w:val="RequirementTableTitle"/>
              <w:framePr w:hSpace="0" w:wrap="auto" w:vAnchor="margin" w:yAlign="inline"/>
              <w:suppressOverlap w:val="0"/>
            </w:pPr>
            <w:r w:rsidRPr="00CD2BE4">
              <w:lastRenderedPageBreak/>
              <w:t>Requirement</w:t>
            </w:r>
          </w:p>
        </w:tc>
      </w:tr>
      <w:tr w:rsidR="00B154C3" w:rsidRPr="00CD2BE4" w14:paraId="6C07E88C" w14:textId="77777777" w:rsidTr="00C456E1">
        <w:trPr>
          <w:trHeight w:val="225"/>
        </w:trPr>
        <w:tc>
          <w:tcPr>
            <w:tcW w:w="8820" w:type="dxa"/>
            <w:tcBorders>
              <w:top w:val="single" w:sz="4" w:space="0" w:color="000000"/>
              <w:left w:val="single" w:sz="4" w:space="0" w:color="000000"/>
              <w:bottom w:val="single" w:sz="4" w:space="0" w:color="000000"/>
              <w:right w:val="single" w:sz="4" w:space="0" w:color="000000"/>
            </w:tcBorders>
          </w:tcPr>
          <w:p w14:paraId="566B4376" w14:textId="77777777" w:rsidR="00B154C3" w:rsidRPr="00CD2BE4" w:rsidRDefault="00DC236D" w:rsidP="005E7B16">
            <w:pPr>
              <w:pStyle w:val="SpecelementURL"/>
            </w:pPr>
            <w:hyperlink r:id="rId27" w:history="1">
              <w:r w:rsidR="005E7B16" w:rsidRPr="000C2B70">
                <w:rPr>
                  <w:rStyle w:val="Hyperlink"/>
                </w:rPr>
                <w:t>http://www.opengis.net/spec/SensorML/2.0/req/core/uniqueID</w:t>
              </w:r>
            </w:hyperlink>
            <w:r w:rsidR="00B154C3">
              <w:t xml:space="preserve">  </w:t>
            </w:r>
          </w:p>
        </w:tc>
      </w:tr>
      <w:tr w:rsidR="00B154C3" w:rsidRPr="00CD2BE4" w14:paraId="3DABA216" w14:textId="77777777" w:rsidTr="00C456E1">
        <w:trPr>
          <w:trHeight w:val="300"/>
        </w:trPr>
        <w:tc>
          <w:tcPr>
            <w:tcW w:w="8820" w:type="dxa"/>
            <w:tcBorders>
              <w:top w:val="single" w:sz="4" w:space="0" w:color="000000"/>
              <w:left w:val="single" w:sz="4" w:space="0" w:color="000000"/>
              <w:bottom w:val="single" w:sz="4" w:space="0" w:color="000000"/>
              <w:right w:val="single" w:sz="4" w:space="0" w:color="000000"/>
            </w:tcBorders>
          </w:tcPr>
          <w:p w14:paraId="0671252B" w14:textId="286274DC" w:rsidR="00B154C3" w:rsidRPr="00EC200A" w:rsidRDefault="00B154C3" w:rsidP="00F961FF">
            <w:pPr>
              <w:pStyle w:val="Requirement"/>
            </w:pPr>
            <w:bookmarkStart w:id="86" w:name="_Ref194047663"/>
            <w:r>
              <w:t xml:space="preserve">The core model for a process shall include a unique ID for distinguishing that process from </w:t>
            </w:r>
            <w:r w:rsidR="00F961FF">
              <w:t>all</w:t>
            </w:r>
            <w:r>
              <w:t xml:space="preserve"> other</w:t>
            </w:r>
            <w:r w:rsidR="00F961FF">
              <w:t>s</w:t>
            </w:r>
            <w:r w:rsidRPr="00EC200A">
              <w:t>.</w:t>
            </w:r>
            <w:bookmarkEnd w:id="86"/>
          </w:p>
        </w:tc>
      </w:tr>
    </w:tbl>
    <w:p w14:paraId="7C75FA0F" w14:textId="77777777" w:rsidR="00B154C3" w:rsidRDefault="00B154C3" w:rsidP="00B154C3"/>
    <w:p w14:paraId="55070A02" w14:textId="5617DAAE" w:rsidR="0043799A" w:rsidRDefault="00B154C3" w:rsidP="0043799A">
      <w:r>
        <w:t>To be useful,</w:t>
      </w:r>
      <w:r w:rsidR="002214D9">
        <w:t xml:space="preserve"> the core process model </w:t>
      </w:r>
      <w:r w:rsidR="00F961FF">
        <w:t>shall include</w:t>
      </w:r>
      <w:r>
        <w:t xml:space="preserve"> metadata about the process that aid in identification, discovery, and qualification</w:t>
      </w:r>
      <w:r w:rsidR="000F37E9">
        <w:t xml:space="preserve"> of the process</w:t>
      </w:r>
      <w:r>
        <w:t xml:space="preserve"> but do not </w:t>
      </w:r>
      <w:r w:rsidR="00D62A14">
        <w:t>themselve</w:t>
      </w:r>
      <w:r w:rsidR="009F0588">
        <w:t>s</w:t>
      </w:r>
      <w:r w:rsidR="000F37E9">
        <w:t xml:space="preserve"> </w:t>
      </w:r>
      <w:r>
        <w:t xml:space="preserve">affect the execution of the process. </w:t>
      </w: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B154C3" w:rsidRPr="00CD2BE4" w14:paraId="4EF76304" w14:textId="77777777" w:rsidTr="00C456E1">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0A17D29C" w14:textId="77777777" w:rsidR="00B154C3" w:rsidRPr="00CD2BE4" w:rsidRDefault="00B154C3" w:rsidP="00C456E1">
            <w:pPr>
              <w:pStyle w:val="RequirementTableTitle"/>
              <w:framePr w:hSpace="0" w:wrap="auto" w:vAnchor="margin" w:yAlign="inline"/>
              <w:suppressOverlap w:val="0"/>
            </w:pPr>
            <w:r w:rsidRPr="00CD2BE4">
              <w:t>Requirement</w:t>
            </w:r>
          </w:p>
        </w:tc>
      </w:tr>
      <w:tr w:rsidR="00B154C3" w:rsidRPr="00CD2BE4" w14:paraId="72CA699A" w14:textId="77777777" w:rsidTr="00C456E1">
        <w:trPr>
          <w:trHeight w:val="225"/>
        </w:trPr>
        <w:tc>
          <w:tcPr>
            <w:tcW w:w="8820" w:type="dxa"/>
            <w:tcBorders>
              <w:top w:val="single" w:sz="4" w:space="0" w:color="000000"/>
              <w:left w:val="single" w:sz="4" w:space="0" w:color="000000"/>
              <w:bottom w:val="single" w:sz="4" w:space="0" w:color="000000"/>
              <w:right w:val="single" w:sz="4" w:space="0" w:color="000000"/>
            </w:tcBorders>
          </w:tcPr>
          <w:p w14:paraId="039E8113" w14:textId="77777777" w:rsidR="00B154C3" w:rsidRPr="00CD2BE4" w:rsidRDefault="00DC236D" w:rsidP="005E7B16">
            <w:pPr>
              <w:pStyle w:val="SpecelementURL"/>
            </w:pPr>
            <w:hyperlink r:id="rId28" w:history="1">
              <w:r w:rsidR="005E7B16" w:rsidRPr="000C2B70">
                <w:rPr>
                  <w:rStyle w:val="Hyperlink"/>
                </w:rPr>
                <w:t>http://www.opengis.net/spec/SensorML/2.0/req/core/metadata</w:t>
              </w:r>
            </w:hyperlink>
            <w:r w:rsidR="00B154C3">
              <w:t xml:space="preserve">  </w:t>
            </w:r>
          </w:p>
        </w:tc>
      </w:tr>
      <w:tr w:rsidR="00B154C3" w:rsidRPr="00EC200A" w14:paraId="35C024C8" w14:textId="77777777" w:rsidTr="00C456E1">
        <w:trPr>
          <w:trHeight w:val="300"/>
        </w:trPr>
        <w:tc>
          <w:tcPr>
            <w:tcW w:w="8820" w:type="dxa"/>
            <w:tcBorders>
              <w:top w:val="single" w:sz="4" w:space="0" w:color="000000"/>
              <w:left w:val="single" w:sz="4" w:space="0" w:color="000000"/>
              <w:bottom w:val="single" w:sz="4" w:space="0" w:color="000000"/>
              <w:right w:val="single" w:sz="4" w:space="0" w:color="000000"/>
            </w:tcBorders>
          </w:tcPr>
          <w:p w14:paraId="5A421F85" w14:textId="1B887653" w:rsidR="00B154C3" w:rsidRPr="00EC200A" w:rsidRDefault="00B154C3" w:rsidP="00C456E1">
            <w:pPr>
              <w:pStyle w:val="Requirement"/>
            </w:pPr>
            <w:bookmarkStart w:id="87" w:name="_Ref194050995"/>
            <w:r>
              <w:t>The core model for a</w:t>
            </w:r>
            <w:r w:rsidR="000F37E9">
              <w:t xml:space="preserve"> process shall include metadata that</w:t>
            </w:r>
            <w:r w:rsidR="009F0588">
              <w:t xml:space="preserve"> support</w:t>
            </w:r>
            <w:r>
              <w:t xml:space="preserve"> identification, discovery, and qualification of the process.</w:t>
            </w:r>
            <w:bookmarkEnd w:id="87"/>
          </w:p>
        </w:tc>
      </w:tr>
    </w:tbl>
    <w:p w14:paraId="274FE2FA" w14:textId="77777777" w:rsidR="00B154C3" w:rsidRDefault="00B154C3" w:rsidP="00B154C3">
      <w:pPr>
        <w:ind w:right="540"/>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B154C3" w:rsidRPr="00CD2BE4" w14:paraId="658FD8BA" w14:textId="77777777" w:rsidTr="0043799A">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3EC34DE3" w14:textId="77777777" w:rsidR="00B154C3" w:rsidRPr="00CD2BE4" w:rsidRDefault="00B154C3" w:rsidP="00C456E1">
            <w:pPr>
              <w:pStyle w:val="RequirementTableTitle"/>
              <w:framePr w:hSpace="0" w:wrap="auto" w:vAnchor="margin" w:yAlign="inline"/>
              <w:suppressOverlap w:val="0"/>
            </w:pPr>
            <w:r w:rsidRPr="00CD2BE4">
              <w:t>Requirement</w:t>
            </w:r>
          </w:p>
        </w:tc>
      </w:tr>
      <w:tr w:rsidR="00B154C3" w:rsidRPr="00CD2BE4" w14:paraId="1E250B0A" w14:textId="77777777" w:rsidTr="0043799A">
        <w:trPr>
          <w:trHeight w:val="225"/>
        </w:trPr>
        <w:tc>
          <w:tcPr>
            <w:tcW w:w="8820" w:type="dxa"/>
            <w:tcBorders>
              <w:top w:val="single" w:sz="4" w:space="0" w:color="000000"/>
              <w:left w:val="single" w:sz="4" w:space="0" w:color="000000"/>
              <w:bottom w:val="single" w:sz="4" w:space="0" w:color="000000"/>
              <w:right w:val="single" w:sz="4" w:space="0" w:color="000000"/>
            </w:tcBorders>
          </w:tcPr>
          <w:p w14:paraId="5A7A3A8D" w14:textId="77777777" w:rsidR="00B154C3" w:rsidRPr="00CD2BE4" w:rsidRDefault="00DC236D" w:rsidP="005E7B16">
            <w:pPr>
              <w:pStyle w:val="SpecelementURL"/>
            </w:pPr>
            <w:hyperlink r:id="rId29" w:history="1">
              <w:r w:rsidR="005E7B16" w:rsidRPr="000C2B70">
                <w:rPr>
                  <w:rStyle w:val="Hyperlink"/>
                </w:rPr>
                <w:t>http://www.opengis.net/spec/SensorML/2.0/req/core/execution</w:t>
              </w:r>
            </w:hyperlink>
            <w:r w:rsidR="00B154C3">
              <w:t xml:space="preserve">  </w:t>
            </w:r>
          </w:p>
        </w:tc>
      </w:tr>
      <w:tr w:rsidR="00B154C3" w:rsidRPr="00EC200A" w14:paraId="49137363" w14:textId="77777777" w:rsidTr="0043799A">
        <w:trPr>
          <w:trHeight w:val="300"/>
        </w:trPr>
        <w:tc>
          <w:tcPr>
            <w:tcW w:w="8820" w:type="dxa"/>
            <w:tcBorders>
              <w:top w:val="single" w:sz="4" w:space="0" w:color="000000"/>
              <w:left w:val="single" w:sz="4" w:space="0" w:color="000000"/>
              <w:bottom w:val="single" w:sz="4" w:space="0" w:color="000000"/>
              <w:right w:val="single" w:sz="4" w:space="0" w:color="000000"/>
            </w:tcBorders>
          </w:tcPr>
          <w:p w14:paraId="0E2553FB" w14:textId="77777777" w:rsidR="00B154C3" w:rsidRPr="00EC200A" w:rsidRDefault="00B154C3" w:rsidP="00643300">
            <w:pPr>
              <w:pStyle w:val="Requirement"/>
            </w:pPr>
            <w:bookmarkStart w:id="88" w:name="_Ref194051125"/>
            <w:r>
              <w:t xml:space="preserve">The metadata descriptions for a process shall not be required for successful execution of that process. All information required for execution of </w:t>
            </w:r>
            <w:r w:rsidR="00643300">
              <w:t>a simple</w:t>
            </w:r>
            <w:r>
              <w:t xml:space="preserve"> process </w:t>
            </w:r>
            <w:r w:rsidR="006C0A8B">
              <w:t>shall</w:t>
            </w:r>
            <w:r>
              <w:t xml:space="preserve"> be contained within the inputs, outputs, parameters, and methodology descriptions of the process.</w:t>
            </w:r>
            <w:bookmarkEnd w:id="88"/>
            <w:r w:rsidR="00643300">
              <w:t xml:space="preserve"> </w:t>
            </w:r>
          </w:p>
        </w:tc>
      </w:tr>
    </w:tbl>
    <w:p w14:paraId="0A3E8771" w14:textId="77777777" w:rsidR="00B154C3" w:rsidRDefault="00B154C3" w:rsidP="00B154C3">
      <w:pPr>
        <w:ind w:right="540"/>
      </w:pPr>
    </w:p>
    <w:p w14:paraId="4957BE58" w14:textId="4FA29650" w:rsidR="000C2948" w:rsidRDefault="0050037A" w:rsidP="000C2948">
      <w:r>
        <w:rPr>
          <w:noProof/>
          <w:lang w:val="en-US"/>
        </w:rPr>
        <mc:AlternateContent>
          <mc:Choice Requires="wps">
            <w:drawing>
              <wp:anchor distT="0" distB="0" distL="114300" distR="114300" simplePos="0" relativeHeight="251658752" behindDoc="0" locked="0" layoutInCell="1" allowOverlap="1" wp14:anchorId="27602650" wp14:editId="42DE734A">
                <wp:simplePos x="0" y="0"/>
                <wp:positionH relativeFrom="column">
                  <wp:posOffset>-5080</wp:posOffset>
                </wp:positionH>
                <wp:positionV relativeFrom="paragraph">
                  <wp:posOffset>485775</wp:posOffset>
                </wp:positionV>
                <wp:extent cx="5637530" cy="1527810"/>
                <wp:effectExtent l="0" t="0" r="1270" b="0"/>
                <wp:wrapTopAndBottom/>
                <wp:docPr id="24"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37530" cy="1527810"/>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2D4D1E" w14:textId="77777777" w:rsidR="00611556" w:rsidRPr="00B23800" w:rsidRDefault="00611556" w:rsidP="00B154C3">
                            <w:pPr>
                              <w:rPr>
                                <w:b/>
                                <w:sz w:val="18"/>
                                <w:szCs w:val="18"/>
                              </w:rPr>
                            </w:pPr>
                            <w:r w:rsidRPr="00B23800">
                              <w:rPr>
                                <w:b/>
                                <w:sz w:val="18"/>
                                <w:szCs w:val="18"/>
                              </w:rPr>
                              <w:t>Example</w:t>
                            </w:r>
                          </w:p>
                          <w:p w14:paraId="20F46C6A" w14:textId="77777777" w:rsidR="00611556" w:rsidRDefault="00611556" w:rsidP="00B154C3">
                            <w:pPr>
                              <w:rPr>
                                <w:sz w:val="18"/>
                                <w:szCs w:val="18"/>
                              </w:rPr>
                            </w:pPr>
                            <w:r>
                              <w:rPr>
                                <w:sz w:val="18"/>
                                <w:szCs w:val="18"/>
                              </w:rPr>
                              <w:t>A general process for the linear equation would define the allowable inputs, outputs, and parameters. A specific instance of the process might define constant values for the parameters.</w:t>
                            </w:r>
                          </w:p>
                          <w:p w14:paraId="5BEFE35E" w14:textId="77777777" w:rsidR="00611556" w:rsidRDefault="00611556" w:rsidP="00B154C3">
                            <w:pPr>
                              <w:rPr>
                                <w:sz w:val="18"/>
                                <w:szCs w:val="18"/>
                              </w:rPr>
                            </w:pPr>
                            <w:r>
                              <w:rPr>
                                <w:sz w:val="18"/>
                                <w:szCs w:val="18"/>
                              </w:rPr>
                              <w:t>An example of a general physical process would be the manufacturer’s description of the characteristics and configurable options for a particular model of a sensor (i.e. one that describes the common characteristics of all instances of that model of sensor). The description of a specific instance of that model of sensor would include information that is relevant to that particular instance of the sensor (e.g. serial number, owner’s name, location, etc.).</w:t>
                            </w:r>
                          </w:p>
                          <w:p w14:paraId="1CF26438" w14:textId="77777777" w:rsidR="00611556" w:rsidRPr="00B23800" w:rsidRDefault="00611556" w:rsidP="00B154C3">
                            <w:pPr>
                              <w:rPr>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07" o:spid="_x0000_s1028" type="#_x0000_t202" style="position:absolute;left:0;text-align:left;margin-left:-.35pt;margin-top:38.25pt;width:443.9pt;height:120.3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" fillcolor="#d8d8d8" stroked="f">
                <v:textbox>
                  <w:txbxContent>
                    <w:p w14:paraId="6C2D4D1E" w14:textId="77777777" w:rsidR="00611556" w:rsidRPr="00B23800" w:rsidRDefault="00611556" w:rsidP="00B154C3">
                      <w:pPr>
                        <w:rPr>
                          <w:b/>
                          <w:sz w:val="18"/>
                          <w:szCs w:val="18"/>
                        </w:rPr>
                      </w:pPr>
                      <w:r w:rsidRPr="00B23800">
                        <w:rPr>
                          <w:b/>
                          <w:sz w:val="18"/>
                          <w:szCs w:val="18"/>
                        </w:rPr>
                        <w:t>Example</w:t>
                      </w:r>
                    </w:p>
                    <w:p w14:paraId="20F46C6A" w14:textId="77777777" w:rsidR="00611556" w:rsidRDefault="00611556" w:rsidP="00B154C3">
                      <w:pPr>
                        <w:rPr>
                          <w:sz w:val="18"/>
                          <w:szCs w:val="18"/>
                        </w:rPr>
                      </w:pPr>
                      <w:r>
                        <w:rPr>
                          <w:sz w:val="18"/>
                          <w:szCs w:val="18"/>
                        </w:rPr>
                        <w:t>A general process for the linear equation would define the allowable inputs, outputs, and parameters. A specific instance of the process might define constant values for the parameters.</w:t>
                      </w:r>
                    </w:p>
                    <w:p w14:paraId="5BEFE35E" w14:textId="77777777" w:rsidR="00611556" w:rsidRDefault="00611556" w:rsidP="00B154C3">
                      <w:pPr>
                        <w:rPr>
                          <w:sz w:val="18"/>
                          <w:szCs w:val="18"/>
                        </w:rPr>
                      </w:pPr>
                      <w:r>
                        <w:rPr>
                          <w:sz w:val="18"/>
                          <w:szCs w:val="18"/>
                        </w:rPr>
                        <w:t>An example of a general physical process would be the manufacturer’s description of the characteristics and configurable options for a particular model of a sensor (i.e. one that describes the common characteristics of all instances of that model of sensor). The description of a specific instance of that model of sensor would include information that is relevant to that particular instance of the sensor (e.g. serial number, owner’s name, location, etc.).</w:t>
                      </w:r>
                    </w:p>
                    <w:p w14:paraId="1CF26438" w14:textId="77777777" w:rsidR="00611556" w:rsidRPr="00B23800" w:rsidRDefault="00611556" w:rsidP="00B154C3">
                      <w:pPr>
                        <w:rPr>
                          <w:sz w:val="18"/>
                          <w:szCs w:val="18"/>
                        </w:rPr>
                      </w:pPr>
                    </w:p>
                  </w:txbxContent>
                </v:textbox>
                <w10:wrap type="topAndBottom"/>
              </v:shape>
            </w:pict>
          </mc:Fallback>
        </mc:AlternateContent>
      </w:r>
      <w:r w:rsidR="00B154C3">
        <w:t xml:space="preserve">Process definitions can support general representations of a process or a specific instance of a process. </w:t>
      </w:r>
    </w:p>
    <w:p w14:paraId="4B5FB2D7" w14:textId="77777777" w:rsidR="0050037A" w:rsidRPr="0050037A" w:rsidRDefault="0050037A" w:rsidP="000C2948"/>
    <w:p w14:paraId="6F5AF2CB" w14:textId="1F95C490" w:rsidR="000C2948" w:rsidRPr="0050037A" w:rsidRDefault="000C2948" w:rsidP="000C2948">
      <w:pPr>
        <w:rPr>
          <w:lang w:val="en-US"/>
        </w:rPr>
      </w:pPr>
    </w:p>
    <w:p w14:paraId="0F213EF3" w14:textId="77777777" w:rsidR="00B154C3" w:rsidRDefault="000C2948" w:rsidP="00BA25A0">
      <w:pPr>
        <w:pStyle w:val="Heading1"/>
      </w:pPr>
      <w:r>
        <w:br w:type="page"/>
      </w:r>
      <w:bookmarkStart w:id="89" w:name="_Toc176596195"/>
      <w:bookmarkStart w:id="90" w:name="_Toc205024227"/>
      <w:r w:rsidR="00B154C3" w:rsidRPr="00BA25A0">
        <w:lastRenderedPageBreak/>
        <w:t>UML Conceptual Models (normative)</w:t>
      </w:r>
      <w:bookmarkEnd w:id="89"/>
      <w:bookmarkEnd w:id="90"/>
    </w:p>
    <w:p w14:paraId="02BA2969" w14:textId="77777777" w:rsidR="00766797" w:rsidRPr="00766797" w:rsidRDefault="00766797" w:rsidP="00766797"/>
    <w:p w14:paraId="0978A4A8" w14:textId="77777777" w:rsidR="00B154C3" w:rsidRPr="001A6AAF" w:rsidRDefault="00B154C3" w:rsidP="00B154C3">
      <w:pPr>
        <w:rPr>
          <w:lang w:val="en-US"/>
        </w:rPr>
      </w:pPr>
      <w:r w:rsidRPr="001A6AAF">
        <w:rPr>
          <w:lang w:val="en-US"/>
        </w:rPr>
        <w:t xml:space="preserve">This standard defines normative UML models with which </w:t>
      </w:r>
      <w:r>
        <w:rPr>
          <w:lang w:val="en-US"/>
        </w:rPr>
        <w:t xml:space="preserve">derived encoding models as well as </w:t>
      </w:r>
      <w:r w:rsidRPr="001A6AAF">
        <w:rPr>
          <w:lang w:val="en-US"/>
        </w:rPr>
        <w:t xml:space="preserve">all future separate extensions should be compliant. The standardization target type for the UML </w:t>
      </w:r>
      <w:r>
        <w:rPr>
          <w:lang w:val="en-US"/>
        </w:rPr>
        <w:t>requirements</w:t>
      </w:r>
      <w:r w:rsidRPr="001A6AAF">
        <w:rPr>
          <w:lang w:val="en-US"/>
        </w:rPr>
        <w:t xml:space="preserve"> classes </w:t>
      </w:r>
      <w:r>
        <w:rPr>
          <w:lang w:val="en-US"/>
        </w:rPr>
        <w:t>defined in this clause is thus a software implementation or an encoding model</w:t>
      </w:r>
      <w:r w:rsidRPr="001A6AAF">
        <w:rPr>
          <w:lang w:val="en-US"/>
        </w:rPr>
        <w:t xml:space="preserve"> </w:t>
      </w:r>
      <w:r>
        <w:rPr>
          <w:lang w:val="en-US"/>
        </w:rPr>
        <w:t>that directly implements</w:t>
      </w:r>
      <w:r w:rsidRPr="001A6AAF">
        <w:rPr>
          <w:lang w:val="en-US"/>
        </w:rPr>
        <w:t xml:space="preserve"> the conceptual models </w:t>
      </w:r>
      <w:r>
        <w:rPr>
          <w:lang w:val="en-US"/>
        </w:rPr>
        <w:t xml:space="preserve">defined in </w:t>
      </w:r>
      <w:r w:rsidRPr="001A6AAF">
        <w:rPr>
          <w:lang w:val="en-US"/>
        </w:rPr>
        <w:t>this standard</w:t>
      </w:r>
      <w:r>
        <w:rPr>
          <w:lang w:val="en-US"/>
        </w:rPr>
        <w:t>.</w:t>
      </w:r>
    </w:p>
    <w:p w14:paraId="7451733B" w14:textId="77777777" w:rsidR="00B154C3" w:rsidRPr="001A6AAF" w:rsidRDefault="00B154C3" w:rsidP="00B154C3">
      <w:pPr>
        <w:pStyle w:val="Heading2"/>
        <w:rPr>
          <w:lang w:val="en-US"/>
        </w:rPr>
      </w:pPr>
      <w:bookmarkStart w:id="91" w:name="_Toc176596196"/>
      <w:bookmarkStart w:id="92" w:name="_Toc205024228"/>
      <w:r w:rsidRPr="001A6AAF">
        <w:rPr>
          <w:lang w:val="en-US"/>
        </w:rPr>
        <w:t>Package Dependencies</w:t>
      </w:r>
      <w:bookmarkEnd w:id="91"/>
      <w:bookmarkEnd w:id="92"/>
    </w:p>
    <w:p w14:paraId="73BE9318" w14:textId="77777777" w:rsidR="00B154C3" w:rsidRDefault="00B154C3" w:rsidP="00B154C3">
      <w:pPr>
        <w:rPr>
          <w:lang w:val="en-US"/>
        </w:rPr>
      </w:pPr>
      <w:r w:rsidRPr="001A6AAF">
        <w:rPr>
          <w:lang w:val="en-US"/>
        </w:rPr>
        <w:t xml:space="preserve">The packages defined by the </w:t>
      </w:r>
      <w:r>
        <w:rPr>
          <w:lang w:val="en-US"/>
        </w:rPr>
        <w:t>SensorML</w:t>
      </w:r>
      <w:r w:rsidRPr="001A6AAF">
        <w:rPr>
          <w:lang w:val="en-US"/>
        </w:rPr>
        <w:t xml:space="preserve"> Model</w:t>
      </w:r>
      <w:r w:rsidR="003D14F6">
        <w:rPr>
          <w:lang w:val="en-US"/>
        </w:rPr>
        <w:t xml:space="preserve"> and their dependencies are shown in figure below</w:t>
      </w:r>
      <w:r w:rsidRPr="001A6AAF">
        <w:rPr>
          <w:lang w:val="en-US"/>
        </w:rPr>
        <w:t>:</w:t>
      </w:r>
    </w:p>
    <w:p w14:paraId="76A132D9" w14:textId="77777777" w:rsidR="0089141A" w:rsidRPr="001A6AAF" w:rsidRDefault="0089141A" w:rsidP="00B154C3">
      <w:pPr>
        <w:rPr>
          <w:lang w:val="en-US"/>
        </w:rPr>
      </w:pPr>
    </w:p>
    <w:p w14:paraId="711DF8E0" w14:textId="77777777" w:rsidR="00B154C3" w:rsidRPr="00264B00" w:rsidRDefault="006F26A2" w:rsidP="00B154C3">
      <w:pPr>
        <w:pStyle w:val="Figureart"/>
        <w:rPr>
          <w:lang w:val="en-US"/>
        </w:rPr>
      </w:pPr>
      <w:r>
        <w:rPr>
          <w:noProof/>
          <w:lang w:val="en-US"/>
        </w:rPr>
        <w:drawing>
          <wp:inline distT="0" distB="0" distL="0" distR="0" wp14:anchorId="612C3E9E" wp14:editId="796B1E18">
            <wp:extent cx="4859020" cy="2874645"/>
            <wp:effectExtent l="0" t="0" r="0" b="0"/>
            <wp:docPr id="2" name="Picture 2" descr="InternalDependenc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ternalDependencies"/>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859020" cy="2874645"/>
                    </a:xfrm>
                    <a:prstGeom prst="rect">
                      <a:avLst/>
                    </a:prstGeom>
                    <a:noFill/>
                    <a:ln>
                      <a:noFill/>
                    </a:ln>
                  </pic:spPr>
                </pic:pic>
              </a:graphicData>
            </a:graphic>
          </wp:inline>
        </w:drawing>
      </w:r>
    </w:p>
    <w:p w14:paraId="25E19EA4" w14:textId="77777777" w:rsidR="00F74E04" w:rsidRDefault="00B154C3" w:rsidP="002E0957">
      <w:pPr>
        <w:pStyle w:val="Figuretitle"/>
        <w:rPr>
          <w:lang w:val="en-US"/>
        </w:rPr>
      </w:pPr>
      <w:bookmarkStart w:id="93" w:name="_Toc209685375"/>
      <w:r w:rsidRPr="00CD5FD5">
        <w:rPr>
          <w:lang w:val="en-US"/>
        </w:rPr>
        <w:t xml:space="preserve">Figure </w:t>
      </w:r>
      <w:r w:rsidRPr="00CD5FD5">
        <w:rPr>
          <w:lang w:val="en-US"/>
        </w:rPr>
        <w:fldChar w:fldCharType="begin"/>
      </w:r>
      <w:r w:rsidRPr="00CD5FD5">
        <w:rPr>
          <w:lang w:val="en-US"/>
        </w:rPr>
        <w:instrText xml:space="preserve"> STYLEREF 1 \s </w:instrText>
      </w:r>
      <w:r w:rsidRPr="00CD5FD5">
        <w:rPr>
          <w:lang w:val="en-US"/>
        </w:rPr>
        <w:fldChar w:fldCharType="separate"/>
      </w:r>
      <w:r w:rsidR="000B4888">
        <w:rPr>
          <w:noProof/>
          <w:lang w:val="en-US"/>
        </w:rPr>
        <w:t>7</w:t>
      </w:r>
      <w:r w:rsidRPr="00CD5FD5">
        <w:rPr>
          <w:lang w:val="en-US"/>
        </w:rPr>
        <w:fldChar w:fldCharType="end"/>
      </w:r>
      <w:r w:rsidRPr="00CD5FD5">
        <w:rPr>
          <w:lang w:val="en-US"/>
        </w:rPr>
        <w:t>.</w:t>
      </w:r>
      <w:r w:rsidRPr="00CD5FD5">
        <w:rPr>
          <w:lang w:val="en-US"/>
        </w:rPr>
        <w:fldChar w:fldCharType="begin"/>
      </w:r>
      <w:r w:rsidRPr="00CD5FD5">
        <w:rPr>
          <w:lang w:val="en-US"/>
        </w:rPr>
        <w:instrText xml:space="preserve"> SEQ Figure \* ARABIC \s 1 </w:instrText>
      </w:r>
      <w:r w:rsidRPr="00CD5FD5">
        <w:rPr>
          <w:lang w:val="en-US"/>
        </w:rPr>
        <w:fldChar w:fldCharType="separate"/>
      </w:r>
      <w:r w:rsidR="000B4888">
        <w:rPr>
          <w:noProof/>
          <w:lang w:val="en-US"/>
        </w:rPr>
        <w:t>1</w:t>
      </w:r>
      <w:r w:rsidRPr="00CD5FD5">
        <w:rPr>
          <w:lang w:val="en-US"/>
        </w:rPr>
        <w:fldChar w:fldCharType="end"/>
      </w:r>
      <w:r w:rsidRPr="001A6AAF">
        <w:rPr>
          <w:lang w:val="en-US"/>
        </w:rPr>
        <w:t xml:space="preserve"> – Internal Package Dependencies</w:t>
      </w:r>
      <w:bookmarkEnd w:id="93"/>
    </w:p>
    <w:p w14:paraId="441196D7" w14:textId="77777777" w:rsidR="0089141A" w:rsidRDefault="0089141A" w:rsidP="003D14F6">
      <w:pPr>
        <w:rPr>
          <w:lang w:val="en-US"/>
        </w:rPr>
      </w:pPr>
    </w:p>
    <w:p w14:paraId="5B8FB765" w14:textId="77777777" w:rsidR="00B154C3" w:rsidRPr="001A6AAF" w:rsidRDefault="003D14F6" w:rsidP="003D14F6">
      <w:pPr>
        <w:rPr>
          <w:lang w:val="en-US"/>
        </w:rPr>
      </w:pPr>
      <w:r>
        <w:rPr>
          <w:lang w:val="en-US"/>
        </w:rPr>
        <w:t>SensorML</w:t>
      </w:r>
      <w:r w:rsidR="00B154C3" w:rsidRPr="001A6AAF">
        <w:rPr>
          <w:lang w:val="en-US"/>
        </w:rPr>
        <w:t xml:space="preserve"> also has dependencies on </w:t>
      </w:r>
      <w:r>
        <w:rPr>
          <w:lang w:val="en-US"/>
        </w:rPr>
        <w:t xml:space="preserve">several </w:t>
      </w:r>
      <w:r w:rsidR="00B154C3" w:rsidRPr="001A6AAF">
        <w:rPr>
          <w:lang w:val="en-US"/>
        </w:rPr>
        <w:t xml:space="preserve">external packages defined </w:t>
      </w:r>
      <w:r>
        <w:rPr>
          <w:lang w:val="en-US"/>
        </w:rPr>
        <w:t>within</w:t>
      </w:r>
      <w:r w:rsidR="00B154C3" w:rsidRPr="001A6AAF">
        <w:rPr>
          <w:lang w:val="en-US"/>
        </w:rPr>
        <w:t xml:space="preserve"> other standards,</w:t>
      </w:r>
      <w:r w:rsidR="00B154C3">
        <w:rPr>
          <w:lang w:val="en-US"/>
        </w:rPr>
        <w:t xml:space="preserve"> </w:t>
      </w:r>
      <w:r w:rsidR="00B154C3" w:rsidRPr="003D14F6">
        <w:rPr>
          <w:lang w:val="en-US"/>
        </w:rPr>
        <w:t xml:space="preserve">namely </w:t>
      </w:r>
      <w:r w:rsidRPr="003D14F6">
        <w:rPr>
          <w:lang w:val="en-US"/>
        </w:rPr>
        <w:t xml:space="preserve">GML 3.2, </w:t>
      </w:r>
      <w:r w:rsidR="00B154C3" w:rsidRPr="003D14F6">
        <w:rPr>
          <w:lang w:val="en-US"/>
        </w:rPr>
        <w:t>ISO 19103, ISO 19108</w:t>
      </w:r>
      <w:r w:rsidRPr="003D14F6">
        <w:rPr>
          <w:lang w:val="en-US"/>
        </w:rPr>
        <w:t>,</w:t>
      </w:r>
      <w:r w:rsidR="00B154C3" w:rsidRPr="003D14F6">
        <w:rPr>
          <w:lang w:val="en-US"/>
        </w:rPr>
        <w:t xml:space="preserve"> ISO 19111,</w:t>
      </w:r>
      <w:r w:rsidR="00B154C3" w:rsidRPr="001A6AAF">
        <w:rPr>
          <w:lang w:val="en-US"/>
        </w:rPr>
        <w:t xml:space="preserve"> </w:t>
      </w:r>
      <w:r>
        <w:rPr>
          <w:lang w:val="en-US"/>
        </w:rPr>
        <w:t xml:space="preserve">and ISO 19115, </w:t>
      </w:r>
      <w:r w:rsidR="00B154C3" w:rsidRPr="001A6AAF">
        <w:rPr>
          <w:lang w:val="en-US"/>
        </w:rPr>
        <w:t xml:space="preserve">as </w:t>
      </w:r>
      <w:r>
        <w:rPr>
          <w:lang w:val="en-US"/>
        </w:rPr>
        <w:t>described below.</w:t>
      </w:r>
    </w:p>
    <w:p w14:paraId="337B71E9" w14:textId="77777777" w:rsidR="00765F72" w:rsidRDefault="00765F72" w:rsidP="00E9291C">
      <w:pPr>
        <w:pStyle w:val="Heading3"/>
        <w:rPr>
          <w:lang w:val="en-US"/>
        </w:rPr>
      </w:pPr>
      <w:bookmarkStart w:id="94" w:name="_Toc176596197"/>
      <w:bookmarkStart w:id="95" w:name="_Toc205024229"/>
      <w:r>
        <w:rPr>
          <w:lang w:val="en-US"/>
        </w:rPr>
        <w:t xml:space="preserve">Dependency on </w:t>
      </w:r>
      <w:r w:rsidR="006312C6">
        <w:rPr>
          <w:lang w:val="en-US"/>
        </w:rPr>
        <w:t>GML</w:t>
      </w:r>
      <w:r>
        <w:rPr>
          <w:lang w:val="en-US"/>
        </w:rPr>
        <w:t xml:space="preserve"> Feature Model</w:t>
      </w:r>
      <w:r w:rsidR="00887F8C">
        <w:rPr>
          <w:lang w:val="en-US"/>
        </w:rPr>
        <w:t xml:space="preserve"> and </w:t>
      </w:r>
      <w:r w:rsidR="00601877">
        <w:rPr>
          <w:lang w:val="en-US"/>
        </w:rPr>
        <w:t>ISO TC 211 Models</w:t>
      </w:r>
      <w:bookmarkEnd w:id="94"/>
      <w:bookmarkEnd w:id="95"/>
    </w:p>
    <w:p w14:paraId="21CDD7C8" w14:textId="5D3020CC" w:rsidR="00A028DD" w:rsidRDefault="00765F72" w:rsidP="00765F72">
      <w:r>
        <w:t xml:space="preserve">A process </w:t>
      </w:r>
      <w:r w:rsidR="00E10156">
        <w:t xml:space="preserve">represents a feature type as defined by the ISO General Feature Model and </w:t>
      </w:r>
      <w:r>
        <w:t xml:space="preserve">is </w:t>
      </w:r>
      <w:r w:rsidR="00E10156">
        <w:t xml:space="preserve">thus modelled as an </w:t>
      </w:r>
      <w:r>
        <w:t xml:space="preserve">instance of the &lt;&lt;metaclass&gt;&gt; </w:t>
      </w:r>
      <w:r w:rsidRPr="00ED6E3E">
        <w:rPr>
          <w:i/>
        </w:rPr>
        <w:t>GF_FeatureType</w:t>
      </w:r>
      <w:r>
        <w:t xml:space="preserve"> (ISO 19109:2006)</w:t>
      </w:r>
      <w:r w:rsidR="003F6E21">
        <w:t>.</w:t>
      </w:r>
      <w:r w:rsidR="00E10156">
        <w:t xml:space="preserve"> </w:t>
      </w:r>
      <w:r w:rsidR="007A046E">
        <w:lastRenderedPageBreak/>
        <w:t xml:space="preserve">These models are further refined within the GML </w:t>
      </w:r>
      <w:r w:rsidR="00887F8C">
        <w:t xml:space="preserve">3.2 </w:t>
      </w:r>
      <w:r w:rsidR="007A046E">
        <w:t>standard (ISO 19136) which will provide the basis for XML encodings in the follow</w:t>
      </w:r>
      <w:r w:rsidR="009F0588">
        <w:t>ing</w:t>
      </w:r>
      <w:r w:rsidR="007A046E">
        <w:t xml:space="preserve"> section 8 of this specification document. </w:t>
      </w:r>
      <w:r w:rsidR="00E10156">
        <w:t xml:space="preserve">This association </w:t>
      </w:r>
      <w:r w:rsidR="007A046E">
        <w:t xml:space="preserve">of SensorML process with GML </w:t>
      </w:r>
      <w:r w:rsidR="00E10156">
        <w:t>primarily brings recognition of SensorML processes as features and provides important identity properties.</w:t>
      </w:r>
    </w:p>
    <w:p w14:paraId="30E7B4D8" w14:textId="77777777" w:rsidR="0089141A" w:rsidRDefault="0089141A" w:rsidP="00765F72"/>
    <w:p w14:paraId="21289B41" w14:textId="77777777" w:rsidR="0089141A" w:rsidRDefault="0089141A" w:rsidP="00765F72"/>
    <w:p w14:paraId="70DBC8DA" w14:textId="77777777" w:rsidR="003D14F6" w:rsidRDefault="006F26A2" w:rsidP="003D14F6">
      <w:pPr>
        <w:jc w:val="center"/>
      </w:pPr>
      <w:r>
        <w:rPr>
          <w:noProof/>
          <w:lang w:val="en-US"/>
        </w:rPr>
        <w:drawing>
          <wp:inline distT="0" distB="0" distL="0" distR="0" wp14:anchorId="1D6E71BC" wp14:editId="310E0C3E">
            <wp:extent cx="4502150" cy="3688715"/>
            <wp:effectExtent l="0" t="0" r="0" b="0"/>
            <wp:docPr id="3" name="Picture 3" descr="Dependencies Diagram - G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pendencies Diagram - GML"/>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02150" cy="3688715"/>
                    </a:xfrm>
                    <a:prstGeom prst="rect">
                      <a:avLst/>
                    </a:prstGeom>
                    <a:noFill/>
                    <a:ln>
                      <a:noFill/>
                    </a:ln>
                  </pic:spPr>
                </pic:pic>
              </a:graphicData>
            </a:graphic>
          </wp:inline>
        </w:drawing>
      </w:r>
    </w:p>
    <w:p w14:paraId="3AB5520D" w14:textId="5BF9D417" w:rsidR="00601877" w:rsidRDefault="003D14F6" w:rsidP="00411AB6">
      <w:pPr>
        <w:pStyle w:val="Figuretitle"/>
        <w:rPr>
          <w:lang w:val="en-US"/>
        </w:rPr>
      </w:pPr>
      <w:bookmarkStart w:id="96" w:name="_Toc209685376"/>
      <w:r w:rsidRPr="00CD5FD5">
        <w:rPr>
          <w:lang w:val="en-US"/>
        </w:rPr>
        <w:t>Figure 7.2</w:t>
      </w:r>
      <w:r w:rsidRPr="001A6AAF">
        <w:rPr>
          <w:lang w:val="en-US"/>
        </w:rPr>
        <w:t xml:space="preserve"> – External Package Dependencies</w:t>
      </w:r>
      <w:r>
        <w:rPr>
          <w:lang w:val="en-US"/>
        </w:rPr>
        <w:t xml:space="preserve"> </w:t>
      </w:r>
      <w:r w:rsidR="0089141A">
        <w:rPr>
          <w:lang w:val="en-US"/>
        </w:rPr>
        <w:t>–</w:t>
      </w:r>
      <w:r>
        <w:rPr>
          <w:lang w:val="en-US"/>
        </w:rPr>
        <w:t xml:space="preserve"> GML</w:t>
      </w:r>
      <w:bookmarkEnd w:id="96"/>
    </w:p>
    <w:p w14:paraId="7C060AE8" w14:textId="77777777" w:rsidR="0089141A" w:rsidRDefault="0089141A" w:rsidP="0089141A"/>
    <w:p w14:paraId="1A4A5691" w14:textId="77777777" w:rsidR="0089141A" w:rsidRPr="0089141A" w:rsidRDefault="0089141A" w:rsidP="0089141A"/>
    <w:p w14:paraId="2DD8E029" w14:textId="741C4CAC" w:rsidR="0089141A" w:rsidRDefault="00601877" w:rsidP="00765F72">
      <w:r>
        <w:t>The base feature classes in GML from which al</w:t>
      </w:r>
      <w:r w:rsidR="004D45E8">
        <w:t>l</w:t>
      </w:r>
      <w:r>
        <w:t xml:space="preserve"> processes in SensorML derive include AbstractGML and AbstractFeature, as shown in the figure below:</w:t>
      </w:r>
    </w:p>
    <w:p w14:paraId="42EEC3CC" w14:textId="77777777" w:rsidR="00601877" w:rsidRDefault="006F26A2" w:rsidP="00601877">
      <w:pPr>
        <w:jc w:val="center"/>
      </w:pPr>
      <w:r>
        <w:rPr>
          <w:noProof/>
          <w:lang w:val="en-US"/>
        </w:rPr>
        <w:lastRenderedPageBreak/>
        <w:drawing>
          <wp:inline distT="0" distB="0" distL="0" distR="0" wp14:anchorId="02F8834A" wp14:editId="12D15C6B">
            <wp:extent cx="2115820" cy="2409825"/>
            <wp:effectExtent l="0" t="0" r="0" b="3175"/>
            <wp:docPr id="4" name="Picture 4" descr="GML_c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ML_classes"/>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15820" cy="2409825"/>
                    </a:xfrm>
                    <a:prstGeom prst="rect">
                      <a:avLst/>
                    </a:prstGeom>
                    <a:noFill/>
                    <a:ln>
                      <a:noFill/>
                    </a:ln>
                  </pic:spPr>
                </pic:pic>
              </a:graphicData>
            </a:graphic>
          </wp:inline>
        </w:drawing>
      </w:r>
    </w:p>
    <w:p w14:paraId="71D47DCF" w14:textId="77777777" w:rsidR="0089141A" w:rsidRDefault="0089141A" w:rsidP="00601877">
      <w:pPr>
        <w:pStyle w:val="Figuretitle"/>
        <w:rPr>
          <w:lang w:val="en-US"/>
        </w:rPr>
      </w:pPr>
    </w:p>
    <w:p w14:paraId="5CDA52D5" w14:textId="77777777" w:rsidR="00601877" w:rsidRPr="001A6AAF" w:rsidRDefault="00601877" w:rsidP="00601877">
      <w:pPr>
        <w:pStyle w:val="Figuretitle"/>
        <w:rPr>
          <w:lang w:val="en-US"/>
        </w:rPr>
      </w:pPr>
      <w:bookmarkStart w:id="97" w:name="_Toc209685377"/>
      <w:r w:rsidRPr="00CD5FD5">
        <w:rPr>
          <w:lang w:val="en-US"/>
        </w:rPr>
        <w:t xml:space="preserve">Figure </w:t>
      </w:r>
      <w:r w:rsidR="00411AB6" w:rsidRPr="00CD5FD5">
        <w:rPr>
          <w:lang w:val="en-US"/>
        </w:rPr>
        <w:t>7</w:t>
      </w:r>
      <w:r w:rsidRPr="00CD5FD5">
        <w:rPr>
          <w:lang w:val="en-US"/>
        </w:rPr>
        <w:t>.3</w:t>
      </w:r>
      <w:r w:rsidRPr="001A6AAF">
        <w:rPr>
          <w:lang w:val="en-US"/>
        </w:rPr>
        <w:t xml:space="preserve"> – </w:t>
      </w:r>
      <w:r>
        <w:rPr>
          <w:lang w:val="en-US"/>
        </w:rPr>
        <w:t>Models for dependent GML Feature classes</w:t>
      </w:r>
      <w:bookmarkEnd w:id="97"/>
    </w:p>
    <w:p w14:paraId="3EA89A88" w14:textId="77777777" w:rsidR="003D14F6" w:rsidRDefault="002E0957" w:rsidP="00765F72">
      <w:r>
        <w:t xml:space="preserve">SensorML is dependent on ISO 19111 Models for </w:t>
      </w:r>
      <w:r w:rsidR="00601877">
        <w:t xml:space="preserve">Referencing by Coordinates, as well as ISO 19108:206 for Temporal Schema. While the Temporal Schema classes </w:t>
      </w:r>
      <w:r w:rsidR="00340F7D">
        <w:t>TM_Instant</w:t>
      </w:r>
      <w:r w:rsidR="00601877">
        <w:t xml:space="preserve"> and TM_Period are used within the core SensorML model for Abstract Process, </w:t>
      </w:r>
      <w:commentRangeStart w:id="98"/>
      <w:r w:rsidR="00601877" w:rsidRPr="00601877">
        <w:rPr>
          <w:highlight w:val="yellow"/>
        </w:rPr>
        <w:t>the ISO 19111</w:t>
      </w:r>
      <w:commentRangeEnd w:id="98"/>
      <w:r w:rsidR="006C471C">
        <w:rPr>
          <w:rStyle w:val="CommentReference"/>
        </w:rPr>
        <w:commentReference w:id="98"/>
      </w:r>
      <w:r w:rsidR="00601877" w:rsidRPr="00881603">
        <w:t xml:space="preserve"> classes for</w:t>
      </w:r>
      <w:r w:rsidR="00340F7D" w:rsidRPr="00881603">
        <w:t xml:space="preserve"> SC_EngineeringCRS, and TM_TemporalCRS</w:t>
      </w:r>
      <w:r w:rsidR="00601877">
        <w:t xml:space="preserve"> are only used in Physical Processes.</w:t>
      </w:r>
    </w:p>
    <w:p w14:paraId="7CB66322" w14:textId="77777777" w:rsidR="0089141A" w:rsidRDefault="0089141A" w:rsidP="00765F72"/>
    <w:p w14:paraId="653D357C" w14:textId="77777777" w:rsidR="000F59DA" w:rsidRDefault="006F26A2" w:rsidP="00411AB6">
      <w:pPr>
        <w:jc w:val="center"/>
      </w:pPr>
      <w:r>
        <w:rPr>
          <w:noProof/>
          <w:lang w:val="en-US"/>
        </w:rPr>
        <w:drawing>
          <wp:inline distT="0" distB="0" distL="0" distR="0" wp14:anchorId="04D320A3" wp14:editId="3297B454">
            <wp:extent cx="4610735" cy="2944495"/>
            <wp:effectExtent l="0" t="0" r="12065" b="1905"/>
            <wp:docPr id="5" name="Picture 5" descr="Dependencies Diagram - ISO TC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pendencies Diagram - ISO TC2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10735" cy="2944495"/>
                    </a:xfrm>
                    <a:prstGeom prst="rect">
                      <a:avLst/>
                    </a:prstGeom>
                    <a:noFill/>
                    <a:ln>
                      <a:noFill/>
                    </a:ln>
                  </pic:spPr>
                </pic:pic>
              </a:graphicData>
            </a:graphic>
          </wp:inline>
        </w:drawing>
      </w:r>
    </w:p>
    <w:p w14:paraId="7839CD54" w14:textId="77777777" w:rsidR="00411AB6" w:rsidRPr="001A6AAF" w:rsidRDefault="00411AB6" w:rsidP="00411AB6">
      <w:pPr>
        <w:pStyle w:val="Figuretitle"/>
        <w:rPr>
          <w:lang w:val="en-US"/>
        </w:rPr>
      </w:pPr>
      <w:bookmarkStart w:id="99" w:name="_Toc209685378"/>
      <w:r w:rsidRPr="00CD5FD5">
        <w:rPr>
          <w:lang w:val="en-US"/>
        </w:rPr>
        <w:t>Figure 7.4</w:t>
      </w:r>
      <w:r w:rsidRPr="001A6AAF">
        <w:rPr>
          <w:lang w:val="en-US"/>
        </w:rPr>
        <w:t xml:space="preserve"> – </w:t>
      </w:r>
      <w:r>
        <w:rPr>
          <w:lang w:val="en-US"/>
        </w:rPr>
        <w:t>External Package Dependencies – ISO TC 211</w:t>
      </w:r>
      <w:bookmarkEnd w:id="99"/>
    </w:p>
    <w:p w14:paraId="5C87164F" w14:textId="77777777" w:rsidR="00411AB6" w:rsidRDefault="00411AB6" w:rsidP="000F59DA"/>
    <w:p w14:paraId="456FCC36" w14:textId="0044C3CE" w:rsidR="000F59DA" w:rsidRDefault="000F59DA" w:rsidP="000F59DA">
      <w:pPr>
        <w:rPr>
          <w:lang w:val="en-US"/>
        </w:rPr>
      </w:pPr>
      <w:r>
        <w:rPr>
          <w:lang w:val="en-US"/>
        </w:rPr>
        <w:t>The SensorML specification utilizes the ISO 19115 models for common metadata properties such as citations, online resources, responsible party, and constraints. While Version 1.0 of SensorML defined encoding based on the ISO 19115 models, this version utilize</w:t>
      </w:r>
      <w:r w:rsidR="009F0588">
        <w:rPr>
          <w:lang w:val="en-US"/>
        </w:rPr>
        <w:t>s</w:t>
      </w:r>
      <w:r>
        <w:rPr>
          <w:lang w:val="en-US"/>
        </w:rPr>
        <w:t xml:space="preserve"> these models directly. </w:t>
      </w:r>
    </w:p>
    <w:p w14:paraId="6CFA0297" w14:textId="77777777" w:rsidR="000F59DA" w:rsidRDefault="000F59DA" w:rsidP="000F59DA">
      <w:pPr>
        <w:rPr>
          <w:lang w:val="en-US"/>
        </w:rPr>
      </w:pPr>
    </w:p>
    <w:p w14:paraId="4E4245ED" w14:textId="77777777" w:rsidR="000F59DA" w:rsidRDefault="006F26A2" w:rsidP="000F59DA">
      <w:pPr>
        <w:jc w:val="center"/>
        <w:rPr>
          <w:lang w:val="en-US"/>
        </w:rPr>
      </w:pPr>
      <w:r>
        <w:rPr>
          <w:noProof/>
          <w:lang w:val="en-US"/>
        </w:rPr>
        <w:drawing>
          <wp:inline distT="0" distB="0" distL="0" distR="0" wp14:anchorId="00EDCD51" wp14:editId="3DEA44E3">
            <wp:extent cx="4207510" cy="3858895"/>
            <wp:effectExtent l="0" t="0" r="8890" b="1905"/>
            <wp:docPr id="6" name="Picture 6" descr="ISO19115 c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SO19115 classes"/>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07510" cy="3858895"/>
                    </a:xfrm>
                    <a:prstGeom prst="rect">
                      <a:avLst/>
                    </a:prstGeom>
                    <a:noFill/>
                    <a:ln>
                      <a:noFill/>
                    </a:ln>
                  </pic:spPr>
                </pic:pic>
              </a:graphicData>
            </a:graphic>
          </wp:inline>
        </w:drawing>
      </w:r>
    </w:p>
    <w:p w14:paraId="5F8184AA" w14:textId="77777777" w:rsidR="000F59DA" w:rsidRDefault="000F59DA" w:rsidP="001B4288">
      <w:pPr>
        <w:pStyle w:val="Figuretitle"/>
        <w:rPr>
          <w:lang w:val="en-US"/>
        </w:rPr>
      </w:pPr>
      <w:bookmarkStart w:id="100" w:name="_Toc209685379"/>
      <w:r w:rsidRPr="00CD5FD5">
        <w:rPr>
          <w:lang w:val="en-US"/>
        </w:rPr>
        <w:t xml:space="preserve">Figure </w:t>
      </w:r>
      <w:r w:rsidR="00411AB6" w:rsidRPr="00CD5FD5">
        <w:rPr>
          <w:lang w:val="en-US"/>
        </w:rPr>
        <w:t>7.5</w:t>
      </w:r>
      <w:r w:rsidRPr="001A6AAF">
        <w:rPr>
          <w:lang w:val="en-US"/>
        </w:rPr>
        <w:t xml:space="preserve"> –</w:t>
      </w:r>
      <w:r w:rsidRPr="00796E2C">
        <w:rPr>
          <w:lang w:val="en-US"/>
        </w:rPr>
        <w:t xml:space="preserve"> </w:t>
      </w:r>
      <w:r>
        <w:rPr>
          <w:lang w:val="en-US"/>
        </w:rPr>
        <w:t>ISO 19115 Models for dependent classes.</w:t>
      </w:r>
      <w:bookmarkEnd w:id="100"/>
    </w:p>
    <w:p w14:paraId="06CB595C" w14:textId="77777777" w:rsidR="001B4288" w:rsidRPr="001B4288" w:rsidRDefault="001B4288" w:rsidP="001B4288"/>
    <w:p w14:paraId="422FCB9B" w14:textId="77777777" w:rsidR="00F147D6" w:rsidRPr="001A6AAF" w:rsidRDefault="00F147D6" w:rsidP="00E9291C">
      <w:pPr>
        <w:pStyle w:val="Heading3"/>
        <w:rPr>
          <w:lang w:val="en-US"/>
        </w:rPr>
      </w:pPr>
      <w:bookmarkStart w:id="101" w:name="_Toc176596198"/>
      <w:bookmarkStart w:id="102" w:name="_Toc205024230"/>
      <w:r>
        <w:rPr>
          <w:lang w:val="en-US"/>
        </w:rPr>
        <w:t>Dependency on SWE Common Data Models</w:t>
      </w:r>
      <w:bookmarkEnd w:id="101"/>
      <w:bookmarkEnd w:id="102"/>
    </w:p>
    <w:p w14:paraId="3EA2C117" w14:textId="77777777" w:rsidR="00F147D6" w:rsidRDefault="00F147D6" w:rsidP="00F147D6">
      <w:pPr>
        <w:rPr>
          <w:lang w:val="en-US"/>
        </w:rPr>
      </w:pPr>
      <w:r>
        <w:rPr>
          <w:lang w:val="en-US"/>
        </w:rPr>
        <w:t xml:space="preserve">In particular, SensorML is heavily dependent on the SWE Common Data Model standard for defining inputs, outputs, and parameters, as well as for specifying characteristics, capabilities, interfaces, and event properties. </w:t>
      </w:r>
      <w:r w:rsidR="00E10156">
        <w:rPr>
          <w:lang w:val="en-US"/>
        </w:rPr>
        <w:t xml:space="preserve">The </w:t>
      </w:r>
      <w:r>
        <w:rPr>
          <w:lang w:val="en-US"/>
        </w:rPr>
        <w:t>SWE Common Data Model</w:t>
      </w:r>
      <w:r w:rsidR="00E10156">
        <w:rPr>
          <w:lang w:val="en-US"/>
        </w:rPr>
        <w:t>s</w:t>
      </w:r>
      <w:r>
        <w:rPr>
          <w:lang w:val="en-US"/>
        </w:rPr>
        <w:t xml:space="preserve">, which </w:t>
      </w:r>
      <w:r w:rsidR="00E10156">
        <w:rPr>
          <w:lang w:val="en-US"/>
        </w:rPr>
        <w:t>were</w:t>
      </w:r>
      <w:r>
        <w:rPr>
          <w:lang w:val="en-US"/>
        </w:rPr>
        <w:t xml:space="preserve"> originally defined within the version 1.0 SensorML specification, </w:t>
      </w:r>
      <w:r w:rsidR="00E10156">
        <w:rPr>
          <w:lang w:val="en-US"/>
        </w:rPr>
        <w:t>are</w:t>
      </w:r>
      <w:r>
        <w:rPr>
          <w:lang w:val="en-US"/>
        </w:rPr>
        <w:t xml:space="preserve"> in version 2.0 defined as a separate specification and </w:t>
      </w:r>
      <w:r w:rsidR="00E10156">
        <w:rPr>
          <w:lang w:val="en-US"/>
        </w:rPr>
        <w:t>are</w:t>
      </w:r>
      <w:r>
        <w:rPr>
          <w:lang w:val="en-US"/>
        </w:rPr>
        <w:t xml:space="preserve"> utilized throughout the SWE</w:t>
      </w:r>
      <w:r w:rsidR="00E10156">
        <w:rPr>
          <w:lang w:val="en-US"/>
        </w:rPr>
        <w:t xml:space="preserve"> family of encoding and web service specifications</w:t>
      </w:r>
      <w:r>
        <w:rPr>
          <w:lang w:val="en-US"/>
        </w:rPr>
        <w:t>.</w:t>
      </w:r>
    </w:p>
    <w:p w14:paraId="04D669A6" w14:textId="77777777" w:rsidR="00F74E04" w:rsidRDefault="006F26A2" w:rsidP="00F74E04">
      <w:pPr>
        <w:jc w:val="center"/>
        <w:rPr>
          <w:lang w:val="en-US"/>
        </w:rPr>
      </w:pPr>
      <w:r>
        <w:rPr>
          <w:noProof/>
          <w:lang w:val="en-US"/>
        </w:rPr>
        <w:lastRenderedPageBreak/>
        <w:drawing>
          <wp:inline distT="0" distB="0" distL="0" distR="0" wp14:anchorId="5F61959A" wp14:editId="3DB511C8">
            <wp:extent cx="4502150" cy="3921125"/>
            <wp:effectExtent l="0" t="0" r="0" b="0"/>
            <wp:docPr id="7" name="Picture 7" descr="Dependencies Diagram - S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pendencies Diagram - SW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502150" cy="3921125"/>
                    </a:xfrm>
                    <a:prstGeom prst="rect">
                      <a:avLst/>
                    </a:prstGeom>
                    <a:noFill/>
                    <a:ln>
                      <a:noFill/>
                    </a:ln>
                  </pic:spPr>
                </pic:pic>
              </a:graphicData>
            </a:graphic>
          </wp:inline>
        </w:drawing>
      </w:r>
    </w:p>
    <w:p w14:paraId="309FB410" w14:textId="77777777" w:rsidR="00F74E04" w:rsidRDefault="00F74E04" w:rsidP="00636D7C">
      <w:pPr>
        <w:pStyle w:val="Figuretitle"/>
        <w:rPr>
          <w:lang w:val="en-US"/>
        </w:rPr>
      </w:pPr>
      <w:bookmarkStart w:id="103" w:name="_Toc209685380"/>
      <w:r w:rsidRPr="001A6AAF">
        <w:rPr>
          <w:lang w:val="en-US"/>
        </w:rPr>
        <w:t xml:space="preserve">Figure </w:t>
      </w:r>
      <w:r>
        <w:rPr>
          <w:lang w:val="en-US"/>
        </w:rPr>
        <w:t>7</w:t>
      </w:r>
      <w:r w:rsidRPr="001A6AAF">
        <w:rPr>
          <w:lang w:val="en-US"/>
        </w:rPr>
        <w:t>.</w:t>
      </w:r>
      <w:r w:rsidR="00411AB6">
        <w:rPr>
          <w:lang w:val="en-US"/>
        </w:rPr>
        <w:t>6</w:t>
      </w:r>
      <w:r w:rsidRPr="001A6AAF">
        <w:rPr>
          <w:lang w:val="en-US"/>
        </w:rPr>
        <w:t xml:space="preserve"> – External Package Dependencies</w:t>
      </w:r>
      <w:r>
        <w:rPr>
          <w:lang w:val="en-US"/>
        </w:rPr>
        <w:t xml:space="preserve"> – SWE Common Data</w:t>
      </w:r>
      <w:bookmarkEnd w:id="103"/>
    </w:p>
    <w:p w14:paraId="5414BECC" w14:textId="77777777" w:rsidR="008F4B86" w:rsidRPr="008F4B86" w:rsidRDefault="008F4B86" w:rsidP="008F4B86"/>
    <w:p w14:paraId="79CB8A79" w14:textId="70E1CA1B" w:rsidR="00F147D6" w:rsidRDefault="00F147D6" w:rsidP="00F147D6">
      <w:pPr>
        <w:rPr>
          <w:lang w:val="en-US"/>
        </w:rPr>
      </w:pPr>
      <w:r>
        <w:rPr>
          <w:lang w:val="en-US"/>
        </w:rPr>
        <w:t xml:space="preserve">The SWE Common specification provides a flexible yet robust means of defining data types and data values, including support for </w:t>
      </w:r>
      <w:r w:rsidR="003909D6">
        <w:rPr>
          <w:lang w:val="en-US"/>
        </w:rPr>
        <w:t>simple</w:t>
      </w:r>
      <w:r>
        <w:rPr>
          <w:lang w:val="en-US"/>
        </w:rPr>
        <w:t xml:space="preserve"> data types such as </w:t>
      </w:r>
      <w:r w:rsidRPr="006C2B57">
        <w:rPr>
          <w:i/>
          <w:lang w:val="en-US"/>
        </w:rPr>
        <w:t>Quantity</w:t>
      </w:r>
      <w:r>
        <w:rPr>
          <w:lang w:val="en-US"/>
        </w:rPr>
        <w:t xml:space="preserve">, </w:t>
      </w:r>
      <w:r w:rsidRPr="006C2B57">
        <w:rPr>
          <w:i/>
          <w:lang w:val="en-US"/>
        </w:rPr>
        <w:t>Boolean</w:t>
      </w:r>
      <w:r>
        <w:rPr>
          <w:lang w:val="en-US"/>
        </w:rPr>
        <w:t xml:space="preserve">, </w:t>
      </w:r>
      <w:r w:rsidRPr="00B62794">
        <w:rPr>
          <w:i/>
          <w:lang w:val="en-US"/>
        </w:rPr>
        <w:t>Category</w:t>
      </w:r>
      <w:r>
        <w:rPr>
          <w:lang w:val="en-US"/>
        </w:rPr>
        <w:t xml:space="preserve">, </w:t>
      </w:r>
      <w:r w:rsidRPr="00B62794">
        <w:rPr>
          <w:i/>
          <w:lang w:val="en-US"/>
        </w:rPr>
        <w:t>Count</w:t>
      </w:r>
      <w:r>
        <w:rPr>
          <w:lang w:val="en-US"/>
        </w:rPr>
        <w:t xml:space="preserve">, </w:t>
      </w:r>
      <w:r w:rsidRPr="00B62794">
        <w:rPr>
          <w:i/>
          <w:lang w:val="en-US"/>
        </w:rPr>
        <w:t>Text</w:t>
      </w:r>
      <w:r>
        <w:rPr>
          <w:lang w:val="en-US"/>
        </w:rPr>
        <w:t xml:space="preserve">, and </w:t>
      </w:r>
      <w:r w:rsidRPr="00B62794">
        <w:rPr>
          <w:i/>
          <w:lang w:val="en-US"/>
        </w:rPr>
        <w:t>Time</w:t>
      </w:r>
      <w:r w:rsidR="003909D6">
        <w:rPr>
          <w:lang w:val="en-US"/>
        </w:rPr>
        <w:t>, as well as aggregate data</w:t>
      </w:r>
      <w:r w:rsidR="00ED6E3E">
        <w:rPr>
          <w:lang w:val="en-US"/>
        </w:rPr>
        <w:t xml:space="preserve"> such as </w:t>
      </w:r>
      <w:r w:rsidR="00ED6E3E" w:rsidRPr="00ED6E3E">
        <w:rPr>
          <w:i/>
          <w:lang w:val="en-US"/>
        </w:rPr>
        <w:t>Data</w:t>
      </w:r>
      <w:r w:rsidRPr="00ED6E3E">
        <w:rPr>
          <w:i/>
          <w:lang w:val="en-US"/>
        </w:rPr>
        <w:t>Record</w:t>
      </w:r>
      <w:r>
        <w:rPr>
          <w:lang w:val="en-US"/>
        </w:rPr>
        <w:t xml:space="preserve">, </w:t>
      </w:r>
      <w:r w:rsidRPr="00ED6E3E">
        <w:rPr>
          <w:i/>
          <w:lang w:val="en-US"/>
        </w:rPr>
        <w:t>DataArray</w:t>
      </w:r>
      <w:r>
        <w:rPr>
          <w:lang w:val="en-US"/>
        </w:rPr>
        <w:t xml:space="preserve">, </w:t>
      </w:r>
      <w:r w:rsidRPr="00ED6E3E">
        <w:rPr>
          <w:i/>
          <w:lang w:val="en-US"/>
        </w:rPr>
        <w:t>Vector</w:t>
      </w:r>
      <w:r>
        <w:rPr>
          <w:lang w:val="en-US"/>
        </w:rPr>
        <w:t xml:space="preserve">, and </w:t>
      </w:r>
      <w:r w:rsidRPr="00ED6E3E">
        <w:rPr>
          <w:i/>
          <w:lang w:val="en-US"/>
        </w:rPr>
        <w:t>Matrix</w:t>
      </w:r>
      <w:r>
        <w:rPr>
          <w:lang w:val="en-US"/>
        </w:rPr>
        <w:t xml:space="preserve">. Additionally, SWE Common supports the concept of </w:t>
      </w:r>
      <w:r w:rsidR="003909D6" w:rsidRPr="00ED6E3E">
        <w:rPr>
          <w:i/>
          <w:lang w:val="en-US"/>
        </w:rPr>
        <w:t>DataChoice</w:t>
      </w:r>
      <w:r w:rsidR="00255E46">
        <w:rPr>
          <w:i/>
          <w:lang w:val="en-US"/>
        </w:rPr>
        <w:t>,</w:t>
      </w:r>
      <w:r w:rsidR="003909D6">
        <w:rPr>
          <w:lang w:val="en-US"/>
        </w:rPr>
        <w:t xml:space="preserve"> which will </w:t>
      </w:r>
      <w:r w:rsidR="001D5941">
        <w:rPr>
          <w:lang w:val="en-US"/>
        </w:rPr>
        <w:t>is used by</w:t>
      </w:r>
      <w:r w:rsidR="003909D6">
        <w:rPr>
          <w:lang w:val="en-US"/>
        </w:rPr>
        <w:t xml:space="preserve"> SensorML </w:t>
      </w:r>
      <w:r w:rsidR="001D5941">
        <w:rPr>
          <w:lang w:val="en-US"/>
        </w:rPr>
        <w:t>to describe</w:t>
      </w:r>
      <w:r w:rsidR="003909D6">
        <w:rPr>
          <w:lang w:val="en-US"/>
        </w:rPr>
        <w:t xml:space="preserve"> multiplexed messages in data streams and configurable options for processes and physical systems.</w:t>
      </w:r>
    </w:p>
    <w:p w14:paraId="108C3ACC" w14:textId="30DA6AB3" w:rsidR="003909D6" w:rsidRDefault="003909D6" w:rsidP="00F147D6">
      <w:pPr>
        <w:rPr>
          <w:lang w:val="en-US"/>
        </w:rPr>
      </w:pPr>
      <w:r>
        <w:rPr>
          <w:lang w:val="en-US"/>
        </w:rPr>
        <w:t xml:space="preserve">The data models in SWE Common provide additional properties </w:t>
      </w:r>
      <w:r w:rsidR="001D5941">
        <w:rPr>
          <w:lang w:val="en-US"/>
        </w:rPr>
        <w:t>to those</w:t>
      </w:r>
      <w:r>
        <w:rPr>
          <w:lang w:val="en-US"/>
        </w:rPr>
        <w:t xml:space="preserve"> provided by basic data types, including units of measure (uom), quality indications, allowable constraints, significant digit counts, and in particular, the meaning </w:t>
      </w:r>
      <w:r w:rsidR="001D5941">
        <w:rPr>
          <w:lang w:val="en-US"/>
        </w:rPr>
        <w:t>(</w:t>
      </w:r>
      <w:r>
        <w:rPr>
          <w:lang w:val="en-US"/>
        </w:rPr>
        <w:t>semantics</w:t>
      </w:r>
      <w:r w:rsidR="001D5941">
        <w:rPr>
          <w:lang w:val="en-US"/>
        </w:rPr>
        <w:t>)</w:t>
      </w:r>
      <w:r>
        <w:rPr>
          <w:lang w:val="en-US"/>
        </w:rPr>
        <w:t xml:space="preserve"> of a data component.</w:t>
      </w:r>
      <w:r w:rsidR="00646238">
        <w:rPr>
          <w:lang w:val="en-US"/>
        </w:rPr>
        <w:t xml:space="preserve"> Both simple and aggregate data components in SWE Common allow for unambiguous definition of that data component through a resolvable link to an online dictionary or ontology. The definition of the SWE Common Data Models can be found in OGC 08-094r1.</w:t>
      </w:r>
    </w:p>
    <w:p w14:paraId="6EB85AE1" w14:textId="463C3263" w:rsidR="00646238" w:rsidRDefault="00646238" w:rsidP="00646238">
      <w:pPr>
        <w:rPr>
          <w:lang w:val="en-US"/>
        </w:rPr>
      </w:pPr>
      <w:r w:rsidRPr="00646238">
        <w:rPr>
          <w:lang w:val="en-US"/>
        </w:rPr>
        <w:t xml:space="preserve">The main objective </w:t>
      </w:r>
      <w:r>
        <w:rPr>
          <w:lang w:val="en-US"/>
        </w:rPr>
        <w:t xml:space="preserve">of SWE Common Data Models </w:t>
      </w:r>
      <w:r w:rsidRPr="00646238">
        <w:rPr>
          <w:lang w:val="en-US"/>
        </w:rPr>
        <w:t xml:space="preserve">is to achieve interoperability, first at the syntactic level, and later at the semantic level (by using ontologies and semantic mediation) so that sensor data can be better understood by machines, processed </w:t>
      </w:r>
      <w:r w:rsidRPr="00646238">
        <w:rPr>
          <w:lang w:val="en-US"/>
        </w:rPr>
        <w:lastRenderedPageBreak/>
        <w:t>automatically in complex workflows</w:t>
      </w:r>
      <w:r w:rsidR="001D5941">
        <w:rPr>
          <w:lang w:val="en-US"/>
        </w:rPr>
        <w:t>,</w:t>
      </w:r>
      <w:r w:rsidRPr="00646238">
        <w:rPr>
          <w:lang w:val="en-US"/>
        </w:rPr>
        <w:t xml:space="preserve"> and easily shared between intelligent sensor web nodes. </w:t>
      </w:r>
    </w:p>
    <w:p w14:paraId="3183617A" w14:textId="763EB009" w:rsidR="0077037C" w:rsidRDefault="0077037C" w:rsidP="00646238">
      <w:pPr>
        <w:rPr>
          <w:lang w:val="en-US"/>
        </w:rPr>
      </w:pPr>
      <w:r>
        <w:rPr>
          <w:lang w:val="en-US"/>
        </w:rPr>
        <w:t>SensorML depend</w:t>
      </w:r>
      <w:r w:rsidR="001D5941">
        <w:rPr>
          <w:lang w:val="en-US"/>
        </w:rPr>
        <w:t>s</w:t>
      </w:r>
      <w:r>
        <w:rPr>
          <w:lang w:val="en-US"/>
        </w:rPr>
        <w:t xml:space="preserve"> heavily on the </w:t>
      </w:r>
      <w:r w:rsidRPr="006C2B57">
        <w:rPr>
          <w:i/>
          <w:lang w:val="en-US"/>
        </w:rPr>
        <w:t>AbstractDataComponent</w:t>
      </w:r>
      <w:r>
        <w:rPr>
          <w:lang w:val="en-US"/>
        </w:rPr>
        <w:t xml:space="preserve"> element</w:t>
      </w:r>
      <w:r w:rsidRPr="0077037C">
        <w:rPr>
          <w:lang w:val="en-US"/>
        </w:rPr>
        <w:t xml:space="preserve"> </w:t>
      </w:r>
      <w:r>
        <w:rPr>
          <w:lang w:val="en-US"/>
        </w:rPr>
        <w:t xml:space="preserve">defined in SWE Common. This element serves as the base component </w:t>
      </w:r>
      <w:r w:rsidR="00636D7C">
        <w:rPr>
          <w:lang w:val="en-US"/>
        </w:rPr>
        <w:t>from which</w:t>
      </w:r>
      <w:r>
        <w:rPr>
          <w:lang w:val="en-US"/>
        </w:rPr>
        <w:t xml:space="preserve"> all relevant data types in SWE Common are derived, including </w:t>
      </w:r>
      <w:r w:rsidRPr="006C2B57">
        <w:rPr>
          <w:i/>
          <w:lang w:val="en-US"/>
        </w:rPr>
        <w:t>Quantity</w:t>
      </w:r>
      <w:r>
        <w:rPr>
          <w:lang w:val="en-US"/>
        </w:rPr>
        <w:t xml:space="preserve">, </w:t>
      </w:r>
      <w:r w:rsidRPr="006C2B57">
        <w:rPr>
          <w:i/>
          <w:lang w:val="en-US"/>
        </w:rPr>
        <w:t>Count</w:t>
      </w:r>
      <w:r>
        <w:rPr>
          <w:lang w:val="en-US"/>
        </w:rPr>
        <w:t xml:space="preserve">, </w:t>
      </w:r>
      <w:r w:rsidRPr="006C2B57">
        <w:rPr>
          <w:i/>
          <w:lang w:val="en-US"/>
        </w:rPr>
        <w:t>Category</w:t>
      </w:r>
      <w:r>
        <w:rPr>
          <w:lang w:val="en-US"/>
        </w:rPr>
        <w:t xml:space="preserve">, </w:t>
      </w:r>
      <w:r w:rsidRPr="006C2B57">
        <w:rPr>
          <w:i/>
          <w:lang w:val="en-US"/>
        </w:rPr>
        <w:t>Boolean</w:t>
      </w:r>
      <w:r>
        <w:rPr>
          <w:lang w:val="en-US"/>
        </w:rPr>
        <w:t xml:space="preserve">, </w:t>
      </w:r>
      <w:r w:rsidRPr="006C2B57">
        <w:rPr>
          <w:i/>
          <w:lang w:val="en-US"/>
        </w:rPr>
        <w:t>Text</w:t>
      </w:r>
      <w:r>
        <w:rPr>
          <w:lang w:val="en-US"/>
        </w:rPr>
        <w:t xml:space="preserve">, </w:t>
      </w:r>
      <w:r w:rsidRPr="006C2B57">
        <w:rPr>
          <w:i/>
          <w:lang w:val="en-US"/>
        </w:rPr>
        <w:t>DataRecord</w:t>
      </w:r>
      <w:r>
        <w:rPr>
          <w:lang w:val="en-US"/>
        </w:rPr>
        <w:t xml:space="preserve">, </w:t>
      </w:r>
      <w:r w:rsidRPr="006C2B57">
        <w:rPr>
          <w:i/>
          <w:lang w:val="en-US"/>
        </w:rPr>
        <w:t>DataArray</w:t>
      </w:r>
      <w:r>
        <w:rPr>
          <w:lang w:val="en-US"/>
        </w:rPr>
        <w:t xml:space="preserve">, </w:t>
      </w:r>
      <w:r w:rsidRPr="006C2B57">
        <w:rPr>
          <w:i/>
          <w:lang w:val="en-US"/>
        </w:rPr>
        <w:t>Vector</w:t>
      </w:r>
      <w:r>
        <w:rPr>
          <w:lang w:val="en-US"/>
        </w:rPr>
        <w:t xml:space="preserve">, </w:t>
      </w:r>
      <w:r w:rsidRPr="006C2B57">
        <w:rPr>
          <w:i/>
          <w:lang w:val="en-US"/>
        </w:rPr>
        <w:t>Matrix</w:t>
      </w:r>
      <w:r>
        <w:rPr>
          <w:lang w:val="en-US"/>
        </w:rPr>
        <w:t xml:space="preserve">, and </w:t>
      </w:r>
      <w:r w:rsidRPr="006C2B57">
        <w:rPr>
          <w:i/>
          <w:lang w:val="en-US"/>
        </w:rPr>
        <w:t>DataChoice</w:t>
      </w:r>
      <w:r>
        <w:rPr>
          <w:lang w:val="en-US"/>
        </w:rPr>
        <w:t xml:space="preserve">. </w:t>
      </w:r>
      <w:r w:rsidRPr="006C2B57">
        <w:rPr>
          <w:i/>
          <w:lang w:val="en-US"/>
        </w:rPr>
        <w:t>AbstractDataComponent</w:t>
      </w:r>
      <w:r>
        <w:rPr>
          <w:lang w:val="en-US"/>
        </w:rPr>
        <w:t xml:space="preserve"> thus serves as a substitution group that any of these data types can satisfy. </w:t>
      </w:r>
      <w:r w:rsidRPr="006C2B57">
        <w:rPr>
          <w:i/>
          <w:lang w:val="en-US"/>
        </w:rPr>
        <w:t>Abstract</w:t>
      </w:r>
      <w:r w:rsidR="00636D7C">
        <w:rPr>
          <w:i/>
          <w:lang w:val="en-US"/>
        </w:rPr>
        <w:t>SWEIdentifiable</w:t>
      </w:r>
      <w:r>
        <w:rPr>
          <w:lang w:val="en-US"/>
        </w:rPr>
        <w:t xml:space="preserve"> will serve as the basis </w:t>
      </w:r>
      <w:r w:rsidR="00636D7C">
        <w:rPr>
          <w:lang w:val="en-US"/>
        </w:rPr>
        <w:t>for</w:t>
      </w:r>
      <w:r>
        <w:rPr>
          <w:lang w:val="en-US"/>
        </w:rPr>
        <w:t xml:space="preserve"> the </w:t>
      </w:r>
      <w:r w:rsidRPr="006C2B57">
        <w:rPr>
          <w:i/>
          <w:lang w:val="en-US"/>
        </w:rPr>
        <w:t>ObservableProperty</w:t>
      </w:r>
      <w:r>
        <w:rPr>
          <w:lang w:val="en-US"/>
        </w:rPr>
        <w:t xml:space="preserve"> element defined in </w:t>
      </w:r>
      <w:r w:rsidR="00FD7E1A">
        <w:rPr>
          <w:lang w:val="en-US"/>
        </w:rPr>
        <w:t>this specification</w:t>
      </w:r>
      <w:r>
        <w:rPr>
          <w:lang w:val="en-US"/>
        </w:rPr>
        <w:t xml:space="preserve"> (</w:t>
      </w:r>
      <w:r w:rsidR="00FD7E1A">
        <w:rPr>
          <w:lang w:val="en-US"/>
        </w:rPr>
        <w:t xml:space="preserve">Section </w:t>
      </w:r>
      <w:r w:rsidR="00FD7E1A">
        <w:rPr>
          <w:lang w:val="en-US"/>
        </w:rPr>
        <w:fldChar w:fldCharType="begin"/>
      </w:r>
      <w:r w:rsidR="00FD7E1A">
        <w:rPr>
          <w:lang w:val="en-US"/>
        </w:rPr>
        <w:instrText xml:space="preserve"> REF _Ref195933184 \r \h </w:instrText>
      </w:r>
      <w:r w:rsidR="00FD7E1A">
        <w:rPr>
          <w:lang w:val="en-US"/>
        </w:rPr>
      </w:r>
      <w:r w:rsidR="00FD7E1A">
        <w:rPr>
          <w:lang w:val="en-US"/>
        </w:rPr>
        <w:fldChar w:fldCharType="separate"/>
      </w:r>
      <w:r w:rsidR="00FD7E1A">
        <w:rPr>
          <w:lang w:val="en-US"/>
        </w:rPr>
        <w:t>7.2.1</w:t>
      </w:r>
      <w:r w:rsidR="00FD7E1A">
        <w:rPr>
          <w:lang w:val="en-US"/>
        </w:rPr>
        <w:fldChar w:fldCharType="end"/>
      </w:r>
      <w:r>
        <w:rPr>
          <w:lang w:val="en-US"/>
        </w:rPr>
        <w:t>).</w:t>
      </w:r>
    </w:p>
    <w:p w14:paraId="183F42FD" w14:textId="77777777" w:rsidR="0077037C" w:rsidRDefault="0077037C" w:rsidP="00646238">
      <w:pPr>
        <w:rPr>
          <w:lang w:val="en-US"/>
        </w:rPr>
      </w:pPr>
      <w:r>
        <w:rPr>
          <w:lang w:val="en-US"/>
        </w:rPr>
        <w:t xml:space="preserve">The model for the SWE Common </w:t>
      </w:r>
      <w:r w:rsidRPr="006C2B57">
        <w:rPr>
          <w:i/>
          <w:lang w:val="en-US"/>
        </w:rPr>
        <w:t>AbstractDataComponent</w:t>
      </w:r>
      <w:r>
        <w:rPr>
          <w:lang w:val="en-US"/>
        </w:rPr>
        <w:t xml:space="preserve"> is given in </w:t>
      </w:r>
      <w:r w:rsidR="00F74E04">
        <w:rPr>
          <w:lang w:val="en-US"/>
        </w:rPr>
        <w:t>the f</w:t>
      </w:r>
      <w:r>
        <w:rPr>
          <w:lang w:val="en-US"/>
        </w:rPr>
        <w:t xml:space="preserve">igure </w:t>
      </w:r>
      <w:r w:rsidR="00F74E04">
        <w:rPr>
          <w:lang w:val="en-US"/>
        </w:rPr>
        <w:t>below:</w:t>
      </w:r>
      <w:r>
        <w:rPr>
          <w:lang w:val="en-US"/>
        </w:rPr>
        <w:t xml:space="preserve"> </w:t>
      </w:r>
    </w:p>
    <w:p w14:paraId="7FEB67E1" w14:textId="77777777" w:rsidR="0089141A" w:rsidRDefault="0089141A" w:rsidP="00646238">
      <w:pPr>
        <w:rPr>
          <w:lang w:val="en-US"/>
        </w:rPr>
      </w:pPr>
    </w:p>
    <w:p w14:paraId="4DF9AA31" w14:textId="77777777" w:rsidR="0077037C" w:rsidRDefault="006F26A2" w:rsidP="0077037C">
      <w:pPr>
        <w:jc w:val="center"/>
        <w:rPr>
          <w:lang w:val="en-US"/>
        </w:rPr>
      </w:pPr>
      <w:r>
        <w:rPr>
          <w:noProof/>
          <w:lang w:val="en-US"/>
        </w:rPr>
        <w:drawing>
          <wp:inline distT="0" distB="0" distL="0" distR="0" wp14:anchorId="66780184" wp14:editId="24DF1952">
            <wp:extent cx="1913890" cy="3672840"/>
            <wp:effectExtent l="0" t="0" r="0" b="10160"/>
            <wp:docPr id="8" name="Picture 8" descr="SWE Common Cla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WE Common Classes"/>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13890" cy="3672840"/>
                    </a:xfrm>
                    <a:prstGeom prst="rect">
                      <a:avLst/>
                    </a:prstGeom>
                    <a:noFill/>
                    <a:ln>
                      <a:noFill/>
                    </a:ln>
                  </pic:spPr>
                </pic:pic>
              </a:graphicData>
            </a:graphic>
          </wp:inline>
        </w:drawing>
      </w:r>
    </w:p>
    <w:p w14:paraId="7E03022C" w14:textId="77777777" w:rsidR="0077037C" w:rsidRDefault="0077037C" w:rsidP="0077037C">
      <w:pPr>
        <w:pStyle w:val="Figuretitle"/>
        <w:rPr>
          <w:lang w:val="en-US"/>
        </w:rPr>
      </w:pPr>
      <w:bookmarkStart w:id="104" w:name="_Toc209685381"/>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0B4888">
        <w:rPr>
          <w:noProof/>
          <w:lang w:val="en-US"/>
        </w:rPr>
        <w:t>7</w:t>
      </w:r>
      <w:r w:rsidRPr="001A6AAF">
        <w:rPr>
          <w:lang w:val="en-US"/>
        </w:rPr>
        <w:fldChar w:fldCharType="end"/>
      </w:r>
      <w:r w:rsidRPr="001A6AAF">
        <w:rPr>
          <w:lang w:val="en-US"/>
        </w:rPr>
        <w:t>.</w:t>
      </w:r>
      <w:r w:rsidR="00411AB6">
        <w:rPr>
          <w:lang w:val="en-US"/>
        </w:rPr>
        <w:t>7</w:t>
      </w:r>
      <w:r w:rsidRPr="001A6AAF">
        <w:rPr>
          <w:lang w:val="en-US"/>
        </w:rPr>
        <w:t xml:space="preserve"> –</w:t>
      </w:r>
      <w:r w:rsidR="006C2B57">
        <w:rPr>
          <w:lang w:val="en-US"/>
        </w:rPr>
        <w:t>M</w:t>
      </w:r>
      <w:r>
        <w:rPr>
          <w:lang w:val="en-US"/>
        </w:rPr>
        <w:t>odels for dependent SWE Common AbstractDataComponent class.</w:t>
      </w:r>
      <w:bookmarkEnd w:id="104"/>
    </w:p>
    <w:p w14:paraId="6AF9C01D" w14:textId="77777777" w:rsidR="0050037A" w:rsidRPr="0050037A" w:rsidRDefault="0050037A" w:rsidP="0050037A"/>
    <w:p w14:paraId="54775329" w14:textId="77777777" w:rsidR="00765F72" w:rsidRDefault="00AE7D19" w:rsidP="00E9291C">
      <w:pPr>
        <w:pStyle w:val="Heading3"/>
        <w:rPr>
          <w:lang w:val="en-US"/>
        </w:rPr>
      </w:pPr>
      <w:bookmarkStart w:id="105" w:name="_Toc176596199"/>
      <w:bookmarkStart w:id="106" w:name="_Toc205024231"/>
      <w:r>
        <w:rPr>
          <w:lang w:val="en-US"/>
        </w:rPr>
        <w:t>Relationship to Observations and Measurements (O&amp;M)</w:t>
      </w:r>
      <w:bookmarkEnd w:id="105"/>
      <w:bookmarkEnd w:id="106"/>
    </w:p>
    <w:p w14:paraId="00BE2B6F" w14:textId="77777777" w:rsidR="00AE7D19" w:rsidRDefault="00AE7D19" w:rsidP="00765F72">
      <w:pPr>
        <w:rPr>
          <w:lang w:val="en-US"/>
        </w:rPr>
      </w:pPr>
      <w:r>
        <w:rPr>
          <w:lang w:val="en-US"/>
        </w:rPr>
        <w:t>Conceptual models for Observations and Measurements are provided by ISO 19156, which also provides models for sampling feature types. XML Schema encodings of these models are provided by the OGC Observations and Measurements XML Implementation Document (OGC 10-025).</w:t>
      </w:r>
      <w:r w:rsidR="00341746">
        <w:rPr>
          <w:lang w:val="en-US"/>
        </w:rPr>
        <w:t xml:space="preserve"> The model for </w:t>
      </w:r>
      <w:r w:rsidR="00341746" w:rsidRPr="009F2C2C">
        <w:rPr>
          <w:i/>
          <w:lang w:val="en-US"/>
        </w:rPr>
        <w:t>Observation</w:t>
      </w:r>
      <w:r w:rsidR="00341746">
        <w:rPr>
          <w:lang w:val="en-US"/>
        </w:rPr>
        <w:t xml:space="preserve"> defines a procedure of type </w:t>
      </w:r>
      <w:r w:rsidR="00341746" w:rsidRPr="009F2C2C">
        <w:rPr>
          <w:i/>
          <w:lang w:val="en-US"/>
        </w:rPr>
        <w:lastRenderedPageBreak/>
        <w:t>AbstractFeature</w:t>
      </w:r>
      <w:r w:rsidR="00341746">
        <w:rPr>
          <w:lang w:val="en-US"/>
        </w:rPr>
        <w:t xml:space="preserve"> which references or describes the origin of the observation (i.e. how the observation came to be).</w:t>
      </w:r>
    </w:p>
    <w:p w14:paraId="1A94E524" w14:textId="5DF44F77" w:rsidR="00D2561B" w:rsidRDefault="00AE7D19" w:rsidP="00765F72">
      <w:pPr>
        <w:rPr>
          <w:lang w:val="en-US"/>
        </w:rPr>
      </w:pPr>
      <w:r>
        <w:rPr>
          <w:lang w:val="en-US"/>
        </w:rPr>
        <w:t xml:space="preserve">SensorML has </w:t>
      </w:r>
      <w:r w:rsidR="00FD7E1A">
        <w:rPr>
          <w:lang w:val="en-US"/>
        </w:rPr>
        <w:t>an association to the</w:t>
      </w:r>
      <w:r w:rsidR="001D5941">
        <w:rPr>
          <w:lang w:val="en-US"/>
        </w:rPr>
        <w:t xml:space="preserve"> OGC </w:t>
      </w:r>
      <w:r w:rsidR="00FD7E1A">
        <w:rPr>
          <w:lang w:val="en-US"/>
        </w:rPr>
        <w:t xml:space="preserve">O&amp;M models but </w:t>
      </w:r>
      <w:r>
        <w:rPr>
          <w:lang w:val="en-US"/>
        </w:rPr>
        <w:t xml:space="preserve">no direct dependencies on </w:t>
      </w:r>
      <w:r w:rsidR="00FD7E1A">
        <w:rPr>
          <w:lang w:val="en-US"/>
        </w:rPr>
        <w:t>them</w:t>
      </w:r>
      <w:r>
        <w:rPr>
          <w:lang w:val="en-US"/>
        </w:rPr>
        <w:t xml:space="preserve">.  The result of a SensorML process is typically considered to be an observation </w:t>
      </w:r>
      <w:r w:rsidR="00517FD9">
        <w:rPr>
          <w:lang w:val="en-US"/>
        </w:rPr>
        <w:t xml:space="preserve">result </w:t>
      </w:r>
      <w:r>
        <w:rPr>
          <w:lang w:val="en-US"/>
        </w:rPr>
        <w:t xml:space="preserve">if it is measuring </w:t>
      </w:r>
      <w:r w:rsidR="00341746">
        <w:rPr>
          <w:lang w:val="en-US"/>
        </w:rPr>
        <w:t xml:space="preserve">or deriving some value of a physical </w:t>
      </w:r>
      <w:r>
        <w:rPr>
          <w:lang w:val="en-US"/>
        </w:rPr>
        <w:t xml:space="preserve">property </w:t>
      </w:r>
      <w:r w:rsidR="00341746">
        <w:rPr>
          <w:lang w:val="en-US"/>
        </w:rPr>
        <w:t xml:space="preserve">or phenomenon. Thus, the </w:t>
      </w:r>
      <w:r w:rsidR="00636D7C" w:rsidRPr="00636D7C">
        <w:rPr>
          <w:i/>
          <w:lang w:val="en-US"/>
        </w:rPr>
        <w:t>output</w:t>
      </w:r>
      <w:r w:rsidR="00636D7C">
        <w:rPr>
          <w:lang w:val="en-US"/>
        </w:rPr>
        <w:t xml:space="preserve"> </w:t>
      </w:r>
      <w:r w:rsidR="00341746">
        <w:rPr>
          <w:lang w:val="en-US"/>
        </w:rPr>
        <w:t xml:space="preserve">values </w:t>
      </w:r>
      <w:r w:rsidR="00636D7C">
        <w:rPr>
          <w:lang w:val="en-US"/>
        </w:rPr>
        <w:t xml:space="preserve">described in SensorML and </w:t>
      </w:r>
      <w:r w:rsidR="00341746">
        <w:rPr>
          <w:lang w:val="en-US"/>
        </w:rPr>
        <w:t xml:space="preserve">resulting from a sensor or </w:t>
      </w:r>
      <w:r w:rsidR="00B977DA">
        <w:rPr>
          <w:lang w:val="en-US"/>
        </w:rPr>
        <w:t>process</w:t>
      </w:r>
      <w:r w:rsidR="00341746">
        <w:rPr>
          <w:lang w:val="en-US"/>
        </w:rPr>
        <w:t xml:space="preserve"> may be packaged </w:t>
      </w:r>
      <w:r w:rsidR="00B977DA">
        <w:rPr>
          <w:lang w:val="en-US"/>
        </w:rPr>
        <w:t>in</w:t>
      </w:r>
      <w:r w:rsidR="00341746">
        <w:rPr>
          <w:lang w:val="en-US"/>
        </w:rPr>
        <w:t xml:space="preserve"> an O&amp;M </w:t>
      </w:r>
      <w:r w:rsidR="00341746" w:rsidRPr="009F2C2C">
        <w:rPr>
          <w:i/>
          <w:lang w:val="en-US"/>
        </w:rPr>
        <w:t>Observation</w:t>
      </w:r>
      <w:r w:rsidR="00341746">
        <w:rPr>
          <w:lang w:val="en-US"/>
        </w:rPr>
        <w:t xml:space="preserve"> object, or </w:t>
      </w:r>
      <w:r w:rsidR="00636D7C">
        <w:rPr>
          <w:lang w:val="en-US"/>
        </w:rPr>
        <w:t xml:space="preserve">provided as </w:t>
      </w:r>
      <w:r w:rsidR="00341746">
        <w:rPr>
          <w:lang w:val="en-US"/>
        </w:rPr>
        <w:t xml:space="preserve">a SWE Common </w:t>
      </w:r>
      <w:r w:rsidR="00341746" w:rsidRPr="006C2B57">
        <w:rPr>
          <w:i/>
          <w:lang w:val="en-US"/>
        </w:rPr>
        <w:t>DataStream</w:t>
      </w:r>
      <w:r w:rsidR="00341746">
        <w:rPr>
          <w:lang w:val="en-US"/>
        </w:rPr>
        <w:t xml:space="preserve">. </w:t>
      </w:r>
      <w:r w:rsidR="00636D7C">
        <w:rPr>
          <w:lang w:val="en-US"/>
        </w:rPr>
        <w:t>I</w:t>
      </w:r>
      <w:r w:rsidR="00341746">
        <w:rPr>
          <w:lang w:val="en-US"/>
        </w:rPr>
        <w:t xml:space="preserve">nversely, the </w:t>
      </w:r>
      <w:r w:rsidR="00341746" w:rsidRPr="00636D7C">
        <w:rPr>
          <w:i/>
          <w:lang w:val="en-US"/>
        </w:rPr>
        <w:t>procedure</w:t>
      </w:r>
      <w:r w:rsidR="00341746">
        <w:rPr>
          <w:lang w:val="en-US"/>
        </w:rPr>
        <w:t xml:space="preserve"> </w:t>
      </w:r>
      <w:r w:rsidR="00636D7C">
        <w:rPr>
          <w:lang w:val="en-US"/>
        </w:rPr>
        <w:t xml:space="preserve">property </w:t>
      </w:r>
      <w:r w:rsidR="00341746">
        <w:rPr>
          <w:lang w:val="en-US"/>
        </w:rPr>
        <w:t xml:space="preserve">within an </w:t>
      </w:r>
      <w:r w:rsidR="00341746" w:rsidRPr="009F2C2C">
        <w:rPr>
          <w:i/>
          <w:lang w:val="en-US"/>
        </w:rPr>
        <w:t>Observation</w:t>
      </w:r>
      <w:r w:rsidR="00341746">
        <w:rPr>
          <w:lang w:val="en-US"/>
        </w:rPr>
        <w:t xml:space="preserve"> instance </w:t>
      </w:r>
      <w:r w:rsidR="00636D7C">
        <w:rPr>
          <w:lang w:val="en-US"/>
        </w:rPr>
        <w:t>may</w:t>
      </w:r>
      <w:r w:rsidR="00341746">
        <w:rPr>
          <w:lang w:val="en-US"/>
        </w:rPr>
        <w:t xml:space="preserve"> reference </w:t>
      </w:r>
      <w:r w:rsidR="00636D7C">
        <w:rPr>
          <w:lang w:val="en-US"/>
        </w:rPr>
        <w:t xml:space="preserve">a </w:t>
      </w:r>
      <w:r w:rsidR="00341746">
        <w:rPr>
          <w:lang w:val="en-US"/>
        </w:rPr>
        <w:t xml:space="preserve">SensorML description of the measurement process.  </w:t>
      </w:r>
    </w:p>
    <w:p w14:paraId="5D27692C" w14:textId="77777777" w:rsidR="00AE7D19" w:rsidRPr="00765F72" w:rsidRDefault="00AE7D19" w:rsidP="00765F72">
      <w:pPr>
        <w:rPr>
          <w:lang w:val="en-US"/>
        </w:rPr>
      </w:pPr>
    </w:p>
    <w:p w14:paraId="4BFAB32F" w14:textId="77777777" w:rsidR="00E11860" w:rsidRPr="00E11860" w:rsidRDefault="00D2561B" w:rsidP="00E11860">
      <w:pPr>
        <w:pStyle w:val="Heading2"/>
      </w:pPr>
      <w:r>
        <w:br w:type="page"/>
      </w:r>
      <w:bookmarkStart w:id="107" w:name="_Toc176596200"/>
      <w:bookmarkStart w:id="108" w:name="_Ref194051381"/>
      <w:bookmarkStart w:id="109" w:name="_Toc205024232"/>
      <w:r w:rsidR="00B154C3" w:rsidRPr="00646238">
        <w:lastRenderedPageBreak/>
        <w:t xml:space="preserve">Requirements Class: </w:t>
      </w:r>
      <w:r w:rsidR="007F31A2">
        <w:t>Core Abstract</w:t>
      </w:r>
      <w:r w:rsidR="00B154C3" w:rsidRPr="00646238">
        <w:t xml:space="preserve"> Process</w:t>
      </w:r>
      <w:bookmarkEnd w:id="107"/>
      <w:bookmarkEnd w:id="108"/>
      <w:bookmarkEnd w:id="109"/>
      <w:r w:rsidR="00E11860">
        <w:br/>
      </w:r>
    </w:p>
    <w:tbl>
      <w:tblPr>
        <w:tblW w:w="8820" w:type="dxa"/>
        <w:tblInd w:w="108" w:type="dxa"/>
        <w:tblLayout w:type="fixed"/>
        <w:tblCellMar>
          <w:top w:w="57" w:type="dxa"/>
          <w:bottom w:w="57" w:type="dxa"/>
        </w:tblCellMar>
        <w:tblLook w:val="0000" w:firstRow="0" w:lastRow="0" w:firstColumn="0" w:lastColumn="0" w:noHBand="0" w:noVBand="0"/>
      </w:tblPr>
      <w:tblGrid>
        <w:gridCol w:w="1560"/>
        <w:gridCol w:w="7260"/>
      </w:tblGrid>
      <w:tr w:rsidR="00B154C3" w:rsidRPr="00CD2BE4" w14:paraId="3075DF39" w14:textId="77777777" w:rsidTr="007124A0">
        <w:trPr>
          <w:trHeight w:val="225"/>
        </w:trPr>
        <w:tc>
          <w:tcPr>
            <w:tcW w:w="88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6BB8ED56" w14:textId="77777777" w:rsidR="00B154C3" w:rsidRPr="00CD2BE4" w:rsidRDefault="00B154C3" w:rsidP="00C456E1">
            <w:pPr>
              <w:pStyle w:val="RequirementTableTitle"/>
              <w:framePr w:hSpace="0" w:wrap="auto" w:vAnchor="margin" w:yAlign="inline"/>
              <w:suppressOverlap w:val="0"/>
            </w:pPr>
            <w:r w:rsidRPr="00CD2BE4">
              <w:t>Requirements Class</w:t>
            </w:r>
          </w:p>
        </w:tc>
      </w:tr>
      <w:tr w:rsidR="00B154C3" w:rsidRPr="00CD2BE4" w14:paraId="11A37AE6" w14:textId="77777777" w:rsidTr="007124A0">
        <w:trPr>
          <w:trHeight w:val="225"/>
        </w:trPr>
        <w:tc>
          <w:tcPr>
            <w:tcW w:w="8820" w:type="dxa"/>
            <w:gridSpan w:val="2"/>
            <w:tcBorders>
              <w:top w:val="single" w:sz="4" w:space="0" w:color="000000"/>
              <w:left w:val="single" w:sz="4" w:space="0" w:color="000000"/>
              <w:bottom w:val="single" w:sz="4" w:space="0" w:color="000000"/>
              <w:right w:val="single" w:sz="4" w:space="0" w:color="000000"/>
            </w:tcBorders>
          </w:tcPr>
          <w:p w14:paraId="35016599" w14:textId="77777777" w:rsidR="00B154C3" w:rsidRPr="00CD2BE4" w:rsidRDefault="00DC236D" w:rsidP="00C456E1">
            <w:pPr>
              <w:pStyle w:val="SpecelementURL"/>
            </w:pPr>
            <w:hyperlink r:id="rId38" w:history="1">
              <w:r w:rsidR="00B154C3" w:rsidRPr="000C2B70">
                <w:rPr>
                  <w:rStyle w:val="Hyperlink"/>
                </w:rPr>
                <w:t>http://www.opengis.net/spec/sensorML/2.0/req/model/coreProcess</w:t>
              </w:r>
            </w:hyperlink>
            <w:r w:rsidR="00B154C3">
              <w:t xml:space="preserve"> </w:t>
            </w:r>
          </w:p>
        </w:tc>
      </w:tr>
      <w:tr w:rsidR="00B154C3" w:rsidRPr="00CD2BE4" w14:paraId="224D4C67" w14:textId="77777777" w:rsidTr="007124A0">
        <w:trPr>
          <w:trHeight w:val="225"/>
        </w:trPr>
        <w:tc>
          <w:tcPr>
            <w:tcW w:w="1560" w:type="dxa"/>
            <w:tcBorders>
              <w:top w:val="single" w:sz="4" w:space="0" w:color="000000"/>
              <w:left w:val="single" w:sz="4" w:space="0" w:color="000000"/>
              <w:bottom w:val="single" w:sz="4" w:space="0" w:color="000000"/>
            </w:tcBorders>
          </w:tcPr>
          <w:p w14:paraId="47AE74A3" w14:textId="77777777" w:rsidR="00B154C3" w:rsidRPr="00CD2BE4" w:rsidRDefault="00B154C3" w:rsidP="00C456E1">
            <w:pPr>
              <w:pStyle w:val="OGCTabletextbold"/>
              <w:framePr w:hSpace="0" w:wrap="auto" w:vAnchor="margin" w:yAlign="inline"/>
              <w:suppressOverlap w:val="0"/>
            </w:pPr>
            <w:r w:rsidRPr="00CD2BE4">
              <w:t>Target Type</w:t>
            </w:r>
          </w:p>
        </w:tc>
        <w:tc>
          <w:tcPr>
            <w:tcW w:w="7260" w:type="dxa"/>
            <w:tcBorders>
              <w:top w:val="single" w:sz="4" w:space="0" w:color="000000"/>
              <w:left w:val="single" w:sz="4" w:space="0" w:color="000000"/>
              <w:bottom w:val="single" w:sz="4" w:space="0" w:color="000000"/>
              <w:right w:val="single" w:sz="4" w:space="0" w:color="000000"/>
            </w:tcBorders>
          </w:tcPr>
          <w:p w14:paraId="0ABD7C11" w14:textId="77777777" w:rsidR="00B154C3" w:rsidRPr="00CD2BE4" w:rsidRDefault="002B0D1E" w:rsidP="00C456E1">
            <w:pPr>
              <w:pStyle w:val="OGCtabletext12"/>
            </w:pPr>
            <w:r>
              <w:t>Derived Models, Encodings, and Software Implementations</w:t>
            </w:r>
          </w:p>
        </w:tc>
      </w:tr>
      <w:tr w:rsidR="000456F4" w:rsidRPr="00CD2BE4" w14:paraId="346A4FE4" w14:textId="77777777" w:rsidTr="007124A0">
        <w:trPr>
          <w:trHeight w:val="225"/>
        </w:trPr>
        <w:tc>
          <w:tcPr>
            <w:tcW w:w="1560" w:type="dxa"/>
            <w:tcBorders>
              <w:top w:val="single" w:sz="4" w:space="0" w:color="000000"/>
              <w:left w:val="single" w:sz="4" w:space="0" w:color="000000"/>
              <w:bottom w:val="single" w:sz="4" w:space="0" w:color="000000"/>
            </w:tcBorders>
          </w:tcPr>
          <w:p w14:paraId="0A78D60D" w14:textId="77777777" w:rsidR="000456F4" w:rsidRPr="00CD2BE4" w:rsidRDefault="000456F4" w:rsidP="00C456E1">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58B860E6" w14:textId="77777777" w:rsidR="000456F4" w:rsidRPr="000456F4" w:rsidRDefault="00DC236D" w:rsidP="00C456E1">
            <w:pPr>
              <w:pStyle w:val="OGCtabletext12"/>
              <w:rPr>
                <w:b/>
                <w:sz w:val="20"/>
                <w:szCs w:val="20"/>
              </w:rPr>
            </w:pPr>
            <w:hyperlink r:id="rId39" w:history="1">
              <w:r w:rsidR="000456F4" w:rsidRPr="000456F4">
                <w:rPr>
                  <w:rStyle w:val="Hyperlink"/>
                  <w:b/>
                  <w:sz w:val="20"/>
                  <w:szCs w:val="20"/>
                </w:rPr>
                <w:t>http://www.opengis.net/spec/SensorML/2.0/req/core</w:t>
              </w:r>
            </w:hyperlink>
            <w:r w:rsidR="000456F4" w:rsidRPr="000456F4">
              <w:rPr>
                <w:b/>
                <w:sz w:val="20"/>
                <w:szCs w:val="20"/>
              </w:rPr>
              <w:t xml:space="preserve"> </w:t>
            </w:r>
          </w:p>
        </w:tc>
      </w:tr>
      <w:tr w:rsidR="003C3058" w:rsidRPr="00CD2BE4" w14:paraId="03699D1A" w14:textId="77777777" w:rsidTr="007124A0">
        <w:trPr>
          <w:trHeight w:val="225"/>
        </w:trPr>
        <w:tc>
          <w:tcPr>
            <w:tcW w:w="1560" w:type="dxa"/>
            <w:tcBorders>
              <w:top w:val="single" w:sz="4" w:space="0" w:color="000000"/>
              <w:left w:val="single" w:sz="4" w:space="0" w:color="000000"/>
              <w:bottom w:val="single" w:sz="4" w:space="0" w:color="000000"/>
            </w:tcBorders>
          </w:tcPr>
          <w:p w14:paraId="6D87ACBA" w14:textId="77777777" w:rsidR="003C3058" w:rsidRDefault="003C3058" w:rsidP="00C456E1">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08FA3FAE" w14:textId="77777777" w:rsidR="003C3058" w:rsidRPr="003C3058" w:rsidRDefault="00DC236D" w:rsidP="00C456E1">
            <w:pPr>
              <w:pStyle w:val="OGCtabletext12"/>
              <w:rPr>
                <w:b/>
                <w:sz w:val="20"/>
                <w:szCs w:val="20"/>
              </w:rPr>
            </w:pPr>
            <w:hyperlink r:id="rId40" w:history="1">
              <w:r w:rsidR="003C3058" w:rsidRPr="003C3058">
                <w:rPr>
                  <w:rStyle w:val="Hyperlink"/>
                  <w:b/>
                  <w:sz w:val="20"/>
                  <w:szCs w:val="20"/>
                  <w:lang w:val="en-GB"/>
                </w:rPr>
                <w:t>http://www.opengis.net/spec/SWE/2.0/req/uml-block-components</w:t>
              </w:r>
            </w:hyperlink>
          </w:p>
        </w:tc>
      </w:tr>
      <w:tr w:rsidR="007A31E2" w:rsidRPr="00CD2BE4" w14:paraId="65CA69F9" w14:textId="77777777" w:rsidTr="007124A0">
        <w:trPr>
          <w:trHeight w:val="225"/>
        </w:trPr>
        <w:tc>
          <w:tcPr>
            <w:tcW w:w="1560" w:type="dxa"/>
            <w:tcBorders>
              <w:top w:val="single" w:sz="4" w:space="0" w:color="000000"/>
              <w:left w:val="single" w:sz="4" w:space="0" w:color="000000"/>
              <w:bottom w:val="single" w:sz="4" w:space="0" w:color="000000"/>
            </w:tcBorders>
          </w:tcPr>
          <w:p w14:paraId="05BCAC57" w14:textId="77777777" w:rsidR="007A31E2" w:rsidRDefault="007A31E2" w:rsidP="00C456E1">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322C3A6E" w14:textId="77777777" w:rsidR="007A31E2" w:rsidRPr="007A31E2" w:rsidRDefault="007A31E2" w:rsidP="00C456E1">
            <w:pPr>
              <w:pStyle w:val="OGCtabletext12"/>
              <w:rPr>
                <w:sz w:val="20"/>
                <w:szCs w:val="20"/>
                <w:highlight w:val="yellow"/>
                <w:lang w:val="en-GB"/>
              </w:rPr>
            </w:pPr>
            <w:r w:rsidRPr="00B148E2">
              <w:rPr>
                <w:sz w:val="20"/>
                <w:szCs w:val="20"/>
                <w:lang w:val="en-GB"/>
              </w:rPr>
              <w:t>ISO 19115</w:t>
            </w:r>
            <w:r w:rsidR="00B148E2" w:rsidRPr="00B148E2">
              <w:rPr>
                <w:sz w:val="20"/>
                <w:szCs w:val="20"/>
                <w:lang w:val="en-GB"/>
              </w:rPr>
              <w:t>:2006</w:t>
            </w:r>
            <w:r w:rsidRPr="00B148E2">
              <w:rPr>
                <w:sz w:val="20"/>
                <w:szCs w:val="20"/>
                <w:lang w:val="en-GB"/>
              </w:rPr>
              <w:t xml:space="preserve"> (</w:t>
            </w:r>
            <w:r w:rsidR="00B148E2" w:rsidRPr="00B148E2">
              <w:rPr>
                <w:sz w:val="20"/>
                <w:szCs w:val="20"/>
                <w:lang w:val="en-GB"/>
              </w:rPr>
              <w:t xml:space="preserve">All </w:t>
            </w:r>
            <w:r w:rsidRPr="00B148E2">
              <w:rPr>
                <w:sz w:val="20"/>
                <w:szCs w:val="20"/>
                <w:lang w:val="en-GB"/>
              </w:rPr>
              <w:t>Metadata)</w:t>
            </w:r>
          </w:p>
        </w:tc>
      </w:tr>
      <w:tr w:rsidR="007A31E2" w:rsidRPr="00CD2BE4" w14:paraId="7DD5807B" w14:textId="77777777" w:rsidTr="007124A0">
        <w:trPr>
          <w:trHeight w:val="225"/>
        </w:trPr>
        <w:tc>
          <w:tcPr>
            <w:tcW w:w="1560" w:type="dxa"/>
            <w:tcBorders>
              <w:top w:val="single" w:sz="4" w:space="0" w:color="000000"/>
              <w:left w:val="single" w:sz="4" w:space="0" w:color="000000"/>
              <w:bottom w:val="single" w:sz="4" w:space="0" w:color="000000"/>
            </w:tcBorders>
          </w:tcPr>
          <w:p w14:paraId="21505165" w14:textId="77777777" w:rsidR="007A31E2" w:rsidRDefault="007A31E2" w:rsidP="00C456E1">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214F64AA" w14:textId="77777777" w:rsidR="007A31E2" w:rsidRPr="007A31E2" w:rsidRDefault="00B148E2" w:rsidP="00C456E1">
            <w:pPr>
              <w:pStyle w:val="OGCtabletext12"/>
              <w:rPr>
                <w:sz w:val="20"/>
                <w:szCs w:val="20"/>
                <w:highlight w:val="yellow"/>
                <w:lang w:val="en-GB"/>
              </w:rPr>
            </w:pPr>
            <w:r w:rsidRPr="00B148E2">
              <w:rPr>
                <w:sz w:val="20"/>
                <w:szCs w:val="20"/>
                <w:lang w:val="en-GB"/>
              </w:rPr>
              <w:t>ISO 19136 (GML</w:t>
            </w:r>
            <w:r w:rsidR="007A31E2" w:rsidRPr="00B148E2">
              <w:rPr>
                <w:sz w:val="20"/>
                <w:szCs w:val="20"/>
                <w:lang w:val="en-GB"/>
              </w:rPr>
              <w:t>)</w:t>
            </w:r>
          </w:p>
        </w:tc>
      </w:tr>
      <w:tr w:rsidR="00131C1D" w:rsidRPr="00CD2BE4" w14:paraId="4BC87FBF" w14:textId="77777777" w:rsidTr="007124A0">
        <w:trPr>
          <w:trHeight w:val="225"/>
        </w:trPr>
        <w:tc>
          <w:tcPr>
            <w:tcW w:w="1560" w:type="dxa"/>
            <w:tcBorders>
              <w:top w:val="single" w:sz="4" w:space="0" w:color="000000"/>
              <w:left w:val="single" w:sz="4" w:space="0" w:color="000000"/>
              <w:bottom w:val="single" w:sz="4" w:space="0" w:color="000000"/>
            </w:tcBorders>
          </w:tcPr>
          <w:p w14:paraId="02AEEDC4" w14:textId="77777777" w:rsidR="00131C1D" w:rsidRDefault="00131C1D" w:rsidP="00C456E1">
            <w:pPr>
              <w:pStyle w:val="OGCTabletextbold"/>
              <w:framePr w:hSpace="0" w:wrap="auto" w:vAnchor="margin" w:yAlign="inline"/>
              <w:suppressOverlap w:val="0"/>
            </w:pPr>
            <w:r>
              <w:t>Dependency</w:t>
            </w:r>
          </w:p>
        </w:tc>
        <w:tc>
          <w:tcPr>
            <w:tcW w:w="7260" w:type="dxa"/>
            <w:tcBorders>
              <w:top w:val="single" w:sz="4" w:space="0" w:color="000000"/>
              <w:left w:val="single" w:sz="4" w:space="0" w:color="000000"/>
              <w:bottom w:val="single" w:sz="4" w:space="0" w:color="000000"/>
              <w:right w:val="single" w:sz="4" w:space="0" w:color="000000"/>
            </w:tcBorders>
          </w:tcPr>
          <w:p w14:paraId="0BE42E14" w14:textId="77777777" w:rsidR="00131C1D" w:rsidRPr="00B148E2" w:rsidRDefault="00131C1D" w:rsidP="00C456E1">
            <w:pPr>
              <w:pStyle w:val="OGCtabletext12"/>
              <w:rPr>
                <w:sz w:val="20"/>
                <w:szCs w:val="20"/>
                <w:lang w:val="en-GB"/>
              </w:rPr>
            </w:pPr>
            <w:r>
              <w:rPr>
                <w:sz w:val="20"/>
                <w:szCs w:val="20"/>
                <w:lang w:val="en-GB"/>
              </w:rPr>
              <w:t>OGC SWE Common Data 2.0</w:t>
            </w:r>
          </w:p>
        </w:tc>
      </w:tr>
    </w:tbl>
    <w:p w14:paraId="65D9A1FC" w14:textId="77777777" w:rsidR="00200532" w:rsidRDefault="00200532" w:rsidP="00B154C3"/>
    <w:p w14:paraId="692828C5" w14:textId="77777777" w:rsidR="00200532" w:rsidRDefault="00200532" w:rsidP="00B154C3">
      <w:r>
        <w:t xml:space="preserve">All major classes in SensorML are based on a process model, as presented in the core concepts. Processes are features as defined in ISO 19109:2006 and modelled </w:t>
      </w:r>
      <w:r w:rsidR="00350785">
        <w:t>in GML 3.2. SensorML also supports interoperable discovery, identification, and qualification of these processes through the definition of a standard collection of metadata.</w:t>
      </w:r>
    </w:p>
    <w:p w14:paraId="44B100CE" w14:textId="77777777" w:rsidR="00350785" w:rsidRDefault="00350785" w:rsidP="00350785"/>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350785" w:rsidRPr="00CD2BE4" w14:paraId="15683E78" w14:textId="77777777" w:rsidTr="00350785">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578C69C" w14:textId="77777777" w:rsidR="00350785" w:rsidRPr="00CD2BE4" w:rsidRDefault="00350785" w:rsidP="00350785">
            <w:pPr>
              <w:pStyle w:val="RequirementTableTitle"/>
              <w:framePr w:hSpace="0" w:wrap="auto" w:vAnchor="margin" w:yAlign="inline"/>
              <w:suppressOverlap w:val="0"/>
            </w:pPr>
            <w:r w:rsidRPr="00CD2BE4">
              <w:t>Requirement</w:t>
            </w:r>
          </w:p>
        </w:tc>
      </w:tr>
      <w:tr w:rsidR="00350785" w:rsidRPr="00CD2BE4" w14:paraId="09D944B2" w14:textId="77777777" w:rsidTr="00350785">
        <w:trPr>
          <w:trHeight w:val="225"/>
        </w:trPr>
        <w:tc>
          <w:tcPr>
            <w:tcW w:w="8820" w:type="dxa"/>
            <w:tcBorders>
              <w:top w:val="single" w:sz="4" w:space="0" w:color="000000"/>
              <w:left w:val="single" w:sz="4" w:space="0" w:color="000000"/>
              <w:bottom w:val="single" w:sz="4" w:space="0" w:color="000000"/>
              <w:right w:val="single" w:sz="4" w:space="0" w:color="000000"/>
            </w:tcBorders>
          </w:tcPr>
          <w:p w14:paraId="5B31355E" w14:textId="77777777" w:rsidR="00350785" w:rsidRPr="00CD2BE4" w:rsidRDefault="00DC236D" w:rsidP="00350785">
            <w:pPr>
              <w:pStyle w:val="SpecelementURL"/>
            </w:pPr>
            <w:hyperlink r:id="rId41" w:history="1">
              <w:r w:rsidR="00350785" w:rsidRPr="00056167">
                <w:rPr>
                  <w:rStyle w:val="Hyperlink"/>
                </w:rPr>
                <w:t>http://www.opengis.net/spec/SensorML/2.0/req/model/coreProcess/dependency-core</w:t>
              </w:r>
            </w:hyperlink>
            <w:r w:rsidR="00350785">
              <w:t xml:space="preserve">     </w:t>
            </w:r>
          </w:p>
        </w:tc>
      </w:tr>
      <w:tr w:rsidR="00350785" w:rsidRPr="00CD2BE4" w14:paraId="32A095C4" w14:textId="77777777" w:rsidTr="00350785">
        <w:trPr>
          <w:trHeight w:val="300"/>
        </w:trPr>
        <w:tc>
          <w:tcPr>
            <w:tcW w:w="8820" w:type="dxa"/>
            <w:tcBorders>
              <w:top w:val="single" w:sz="4" w:space="0" w:color="000000"/>
              <w:left w:val="single" w:sz="4" w:space="0" w:color="000000"/>
              <w:bottom w:val="single" w:sz="4" w:space="0" w:color="000000"/>
              <w:right w:val="single" w:sz="4" w:space="0" w:color="000000"/>
            </w:tcBorders>
          </w:tcPr>
          <w:p w14:paraId="6F2D2991" w14:textId="77777777" w:rsidR="00350785" w:rsidRPr="00EC200A" w:rsidRDefault="00350785" w:rsidP="00350785">
            <w:pPr>
              <w:pStyle w:val="Requirement"/>
            </w:pPr>
            <w:bookmarkStart w:id="110" w:name="_Ref194052625"/>
            <w:r>
              <w:t>An encoding or software passing the “Core Abstract Process” model conformance class shall first pass the “Core Concepts” requirements test class</w:t>
            </w:r>
            <w:r w:rsidRPr="00EC200A">
              <w:t>.</w:t>
            </w:r>
            <w:bookmarkEnd w:id="110"/>
          </w:p>
        </w:tc>
      </w:tr>
    </w:tbl>
    <w:p w14:paraId="559E3DDE" w14:textId="6342968D" w:rsidR="00C00322" w:rsidRDefault="00C00322" w:rsidP="00B154C3"/>
    <w:p w14:paraId="32B85A4C" w14:textId="77777777" w:rsidR="0077037C" w:rsidRDefault="0077037C" w:rsidP="0077037C">
      <w:pPr>
        <w:pStyle w:val="Heading3"/>
      </w:pPr>
      <w:bookmarkStart w:id="111" w:name="_Toc176596201"/>
      <w:bookmarkStart w:id="112" w:name="_Ref195933184"/>
      <w:bookmarkStart w:id="113" w:name="_Toc205024233"/>
      <w:r>
        <w:t>ObservableProperty</w:t>
      </w:r>
      <w:bookmarkEnd w:id="111"/>
      <w:bookmarkEnd w:id="112"/>
      <w:bookmarkEnd w:id="113"/>
    </w:p>
    <w:p w14:paraId="656CD79F" w14:textId="77777777" w:rsidR="006C2B57" w:rsidRPr="00B46CA7" w:rsidRDefault="006C2B57" w:rsidP="006C2B57">
      <w:r w:rsidRPr="00B46CA7">
        <w:t xml:space="preserve">An </w:t>
      </w:r>
      <w:r w:rsidRPr="00B46CA7">
        <w:rPr>
          <w:i/>
        </w:rPr>
        <w:t>ObservableProperty</w:t>
      </w:r>
      <w:r w:rsidRPr="00B46CA7">
        <w:t xml:space="preserve"> is a </w:t>
      </w:r>
      <w:r>
        <w:t xml:space="preserve">physical </w:t>
      </w:r>
      <w:r w:rsidRPr="00B46CA7">
        <w:t xml:space="preserve">property of a phenomenon that can be observed and measured (e.g. temperature, gravitational force, </w:t>
      </w:r>
      <w:r>
        <w:t xml:space="preserve">position, </w:t>
      </w:r>
      <w:r w:rsidRPr="00B46CA7">
        <w:t>chemical concentration, orientation, number-of-individuals</w:t>
      </w:r>
      <w:r>
        <w:t xml:space="preserve">, </w:t>
      </w:r>
      <w:r w:rsidR="003F7B6E">
        <w:t xml:space="preserve">physical switch status, </w:t>
      </w:r>
      <w:r>
        <w:t>etc.</w:t>
      </w:r>
      <w:r w:rsidRPr="00B46CA7">
        <w:t xml:space="preserve">), or a characteristic of one or more feature types, the value for which must be estimated by application of some procedure in an observation. </w:t>
      </w:r>
      <w:r w:rsidR="00A13B3B">
        <w:t>It is thus a physical stimulus that can be sensed by a detector or created by an actuator.</w:t>
      </w:r>
    </w:p>
    <w:p w14:paraId="1B98C994" w14:textId="26C26887" w:rsidR="006C2B57" w:rsidRPr="00B46CA7" w:rsidRDefault="006C2B57" w:rsidP="006C2B57">
      <w:pPr>
        <w:pStyle w:val="Example"/>
      </w:pPr>
      <w:r w:rsidRPr="00B46CA7">
        <w:t xml:space="preserve">Example: The </w:t>
      </w:r>
      <w:r w:rsidRPr="006C2B57">
        <w:rPr>
          <w:i/>
        </w:rPr>
        <w:t>ObservableProperty</w:t>
      </w:r>
      <w:r w:rsidRPr="00B46CA7">
        <w:t xml:space="preserve"> element allows one to reference a measurable property of a phenomenon </w:t>
      </w:r>
      <w:r w:rsidR="003F7B6E">
        <w:t xml:space="preserve">or feature </w:t>
      </w:r>
      <w:r w:rsidRPr="00B46CA7">
        <w:t xml:space="preserve">for </w:t>
      </w:r>
      <w:r w:rsidR="003F7B6E">
        <w:t>detector</w:t>
      </w:r>
      <w:r w:rsidR="0099192B">
        <w:t xml:space="preserve"> inputs or actuator outputs.</w:t>
      </w:r>
      <w:r w:rsidRPr="00B46CA7">
        <w:t xml:space="preserve"> </w:t>
      </w:r>
      <w:r w:rsidR="0099192B">
        <w:t>For example, the temperature of the atmosphere is an ObservableProperty. Before measurement, it is simply a property of the atmosphere that can be defined and measured. After measurement by a detector, the temperature may be represented as a Quantity with units of measure, a value, and an indication of our degree of confidence in the measurement.</w:t>
      </w:r>
    </w:p>
    <w:p w14:paraId="4F79EBEF" w14:textId="0B30D372" w:rsidR="007D69C7" w:rsidRDefault="006C2B57" w:rsidP="007D69C7">
      <w:r w:rsidRPr="006C2B57">
        <w:rPr>
          <w:i/>
        </w:rPr>
        <w:lastRenderedPageBreak/>
        <w:t>ObservableProperty</w:t>
      </w:r>
      <w:r w:rsidR="003F7B6E">
        <w:t xml:space="preserve"> is derived as a concrete</w:t>
      </w:r>
      <w:r>
        <w:t xml:space="preserve"> instance of the SWE Common </w:t>
      </w:r>
      <w:r w:rsidRPr="006C2B57">
        <w:rPr>
          <w:i/>
        </w:rPr>
        <w:t>Abstract</w:t>
      </w:r>
      <w:r w:rsidR="00B4260A">
        <w:rPr>
          <w:i/>
        </w:rPr>
        <w:t>SWEIdentifiable</w:t>
      </w:r>
      <w:r>
        <w:t xml:space="preserve"> and adds </w:t>
      </w:r>
      <w:r w:rsidR="00B4260A">
        <w:t xml:space="preserve">the </w:t>
      </w:r>
      <w:r w:rsidR="00B4260A" w:rsidRPr="00B4260A">
        <w:rPr>
          <w:i/>
        </w:rPr>
        <w:t>definition</w:t>
      </w:r>
      <w:r>
        <w:t xml:space="preserve"> propert</w:t>
      </w:r>
      <w:r w:rsidR="00B4260A">
        <w:t>y</w:t>
      </w:r>
      <w:r>
        <w:t xml:space="preserve"> to this model.</w:t>
      </w:r>
      <w:r w:rsidR="003F7B6E">
        <w:t xml:space="preserve"> </w:t>
      </w:r>
      <w:r w:rsidR="00B4260A">
        <w:t xml:space="preserve">It will be used as a potential input (e.g. for detectors), output (e.g. for actuators), and for parameters (e.g. for a sensor whose measurement </w:t>
      </w:r>
      <w:r w:rsidR="0099192B">
        <w:t xml:space="preserve">algorithm </w:t>
      </w:r>
      <w:r w:rsidR="00B4260A">
        <w:t>varies with fluctuations</w:t>
      </w:r>
      <w:r w:rsidR="00C949C7">
        <w:t xml:space="preserve"> of atmospheric pressure on a diaphragm</w:t>
      </w:r>
      <w:r w:rsidR="00F73ED5">
        <w:t>)</w:t>
      </w:r>
      <w:r w:rsidR="00C949C7">
        <w:t>.</w:t>
      </w:r>
    </w:p>
    <w:p w14:paraId="135D205F" w14:textId="66307095" w:rsidR="00A13B3B" w:rsidRPr="009A074D" w:rsidRDefault="007D69C7" w:rsidP="00B154C3">
      <w:r w:rsidRPr="00B46CA7">
        <w:t xml:space="preserve">In </w:t>
      </w:r>
      <w:r w:rsidRPr="00B46CA7">
        <w:rPr>
          <w:i/>
        </w:rPr>
        <w:t>ObservableProperty</w:t>
      </w:r>
      <w:r w:rsidRPr="00B46CA7">
        <w:t xml:space="preserve"> the phenomenon property </w:t>
      </w:r>
      <w:r w:rsidR="00C949C7">
        <w:t>will</w:t>
      </w:r>
      <w:r w:rsidRPr="00B46CA7">
        <w:t xml:space="preserve"> be defined by reference using the </w:t>
      </w:r>
      <w:r w:rsidRPr="00B46CA7">
        <w:rPr>
          <w:i/>
        </w:rPr>
        <w:t>definition</w:t>
      </w:r>
      <w:r w:rsidRPr="00B46CA7">
        <w:t xml:space="preserve"> attribute. The </w:t>
      </w:r>
      <w:r w:rsidRPr="00B46CA7">
        <w:rPr>
          <w:i/>
        </w:rPr>
        <w:t>definition</w:t>
      </w:r>
      <w:r w:rsidRPr="00B46CA7">
        <w:t xml:space="preserve"> attribute value </w:t>
      </w:r>
      <w:r w:rsidR="00C949C7">
        <w:t>will</w:t>
      </w:r>
      <w:r w:rsidRPr="00B46CA7">
        <w:t xml:space="preserve"> reference a property defined within a dictionary or ontology. </w:t>
      </w:r>
      <w:r>
        <w:t xml:space="preserve">An </w:t>
      </w:r>
      <w:r w:rsidRPr="006C2B57">
        <w:rPr>
          <w:i/>
        </w:rPr>
        <w:t>ObservableProperty</w:t>
      </w:r>
      <w:r>
        <w:t xml:space="preserve"> </w:t>
      </w:r>
      <w:r w:rsidR="00C949C7">
        <w:t>may</w:t>
      </w:r>
      <w:r>
        <w:t xml:space="preserve"> also include a name and a description. However, unlike the simple data types in SWE Common, an </w:t>
      </w:r>
      <w:r w:rsidRPr="006C2B57">
        <w:rPr>
          <w:i/>
        </w:rPr>
        <w:t>ObservableProperty</w:t>
      </w:r>
      <w:r w:rsidR="0099192B">
        <w:t xml:space="preserve"> does NOT include</w:t>
      </w:r>
      <w:r w:rsidR="00881603">
        <w:t xml:space="preserve"> </w:t>
      </w:r>
      <w:r w:rsidRPr="00B46CA7">
        <w:t>uom</w:t>
      </w:r>
      <w:r>
        <w:t>, quality,</w:t>
      </w:r>
      <w:r w:rsidRPr="00B46CA7">
        <w:t xml:space="preserve"> or constraints, since these are typically characteristics of the measuring procedure and not </w:t>
      </w:r>
      <w:r>
        <w:t xml:space="preserve">properties </w:t>
      </w:r>
      <w:r w:rsidRPr="00B46CA7">
        <w:t>of the observable phenomenon itself.</w:t>
      </w:r>
    </w:p>
    <w:p w14:paraId="76AF893E" w14:textId="77777777" w:rsidR="00181FAA" w:rsidRDefault="00181FAA" w:rsidP="00062D43">
      <w:pPr>
        <w:pStyle w:val="Heading3"/>
      </w:pPr>
      <w:bookmarkStart w:id="114" w:name="_Toc176596202"/>
      <w:bookmarkStart w:id="115" w:name="_Toc205024234"/>
      <w:r>
        <w:t>DescribedObject</w:t>
      </w:r>
      <w:bookmarkEnd w:id="114"/>
      <w:bookmarkEnd w:id="115"/>
    </w:p>
    <w:p w14:paraId="4730FA39" w14:textId="77777777" w:rsidR="00181FAA" w:rsidRDefault="00181FAA" w:rsidP="00181FAA">
      <w:r>
        <w:t xml:space="preserve">As shown in the UML model below, the </w:t>
      </w:r>
      <w:r w:rsidRPr="003B3152">
        <w:rPr>
          <w:i/>
        </w:rPr>
        <w:t>DescribedObject</w:t>
      </w:r>
      <w:r>
        <w:t xml:space="preserve"> class provides a specific set of metadata for all process classes in SensorML. Since </w:t>
      </w:r>
      <w:r w:rsidRPr="003B3152">
        <w:rPr>
          <w:i/>
        </w:rPr>
        <w:t>DescribedObject</w:t>
      </w:r>
      <w:r>
        <w:t xml:space="preserve"> is itself derived from GML </w:t>
      </w:r>
      <w:r w:rsidRPr="003B3152">
        <w:rPr>
          <w:i/>
        </w:rPr>
        <w:t>AbstractFeature</w:t>
      </w:r>
      <w:r>
        <w:t xml:space="preserve">, all processes in SensorML are themselves features, which conforms to the conceptual models for processes as stated in Section 6. </w:t>
      </w:r>
    </w:p>
    <w:tbl>
      <w:tblPr>
        <w:tblpPr w:leftFromText="180" w:rightFromText="180" w:vertAnchor="text" w:horzAnchor="margin" w:tblpXSpec="right" w:tblpY="345"/>
        <w:tblW w:w="8820" w:type="dxa"/>
        <w:tblLayout w:type="fixed"/>
        <w:tblCellMar>
          <w:top w:w="57" w:type="dxa"/>
          <w:bottom w:w="57" w:type="dxa"/>
        </w:tblCellMar>
        <w:tblLook w:val="0000" w:firstRow="0" w:lastRow="0" w:firstColumn="0" w:lastColumn="0" w:noHBand="0" w:noVBand="0"/>
      </w:tblPr>
      <w:tblGrid>
        <w:gridCol w:w="8820"/>
      </w:tblGrid>
      <w:tr w:rsidR="0041330E" w:rsidRPr="00CD2BE4" w14:paraId="30CB814B" w14:textId="77777777" w:rsidTr="008C20D6">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3CFC295C" w14:textId="77777777" w:rsidR="0041330E" w:rsidRPr="00CD2BE4" w:rsidRDefault="0041330E" w:rsidP="008C20D6">
            <w:pPr>
              <w:pStyle w:val="RequirementTableTitle"/>
              <w:framePr w:hSpace="0" w:wrap="auto" w:vAnchor="margin" w:yAlign="inline"/>
              <w:suppressOverlap w:val="0"/>
            </w:pPr>
            <w:r w:rsidRPr="00CD2BE4">
              <w:t>Requirement</w:t>
            </w:r>
          </w:p>
        </w:tc>
      </w:tr>
      <w:tr w:rsidR="0041330E" w:rsidRPr="00CD2BE4" w14:paraId="52A488A6" w14:textId="77777777" w:rsidTr="008C20D6">
        <w:trPr>
          <w:trHeight w:val="225"/>
        </w:trPr>
        <w:tc>
          <w:tcPr>
            <w:tcW w:w="8820" w:type="dxa"/>
            <w:tcBorders>
              <w:top w:val="single" w:sz="4" w:space="0" w:color="000000"/>
              <w:left w:val="single" w:sz="4" w:space="0" w:color="000000"/>
              <w:bottom w:val="single" w:sz="4" w:space="0" w:color="000000"/>
              <w:right w:val="single" w:sz="4" w:space="0" w:color="000000"/>
            </w:tcBorders>
          </w:tcPr>
          <w:p w14:paraId="0A2BF00B" w14:textId="77777777" w:rsidR="0041330E" w:rsidRPr="00CD2BE4" w:rsidRDefault="00DC236D" w:rsidP="008C20D6">
            <w:pPr>
              <w:pStyle w:val="SpecelementURL"/>
            </w:pPr>
            <w:hyperlink r:id="rId42" w:history="1">
              <w:r w:rsidR="0041330E" w:rsidRPr="00CF3309">
                <w:rPr>
                  <w:rStyle w:val="Hyperlink"/>
                </w:rPr>
                <w:t>http://www.opengis.net/spec/SensorML/2.0/req/model/coreProcess/gmlDependency</w:t>
              </w:r>
            </w:hyperlink>
            <w:r w:rsidR="0041330E">
              <w:t xml:space="preserve">     </w:t>
            </w:r>
          </w:p>
        </w:tc>
      </w:tr>
      <w:tr w:rsidR="0041330E" w:rsidRPr="00EC200A" w14:paraId="63C34514" w14:textId="77777777" w:rsidTr="008C20D6">
        <w:trPr>
          <w:trHeight w:val="300"/>
        </w:trPr>
        <w:tc>
          <w:tcPr>
            <w:tcW w:w="8820" w:type="dxa"/>
            <w:tcBorders>
              <w:top w:val="single" w:sz="4" w:space="0" w:color="000000"/>
              <w:left w:val="single" w:sz="4" w:space="0" w:color="000000"/>
              <w:bottom w:val="single" w:sz="4" w:space="0" w:color="000000"/>
              <w:right w:val="single" w:sz="4" w:space="0" w:color="000000"/>
            </w:tcBorders>
          </w:tcPr>
          <w:p w14:paraId="0D1B1A0E" w14:textId="77777777" w:rsidR="0041330E" w:rsidRPr="00EC200A" w:rsidRDefault="0041330E" w:rsidP="0041330E">
            <w:pPr>
              <w:pStyle w:val="Requirement"/>
            </w:pPr>
            <w:bookmarkStart w:id="116" w:name="_Ref194052849"/>
            <w:r w:rsidRPr="0041330E">
              <w:rPr>
                <w:i/>
              </w:rPr>
              <w:t>DescribedObject</w:t>
            </w:r>
            <w:r>
              <w:t xml:space="preserve"> shall derive from the GML base class, </w:t>
            </w:r>
            <w:r w:rsidRPr="0041330E">
              <w:rPr>
                <w:i/>
              </w:rPr>
              <w:t>AbstractFeature</w:t>
            </w:r>
            <w:r>
              <w:t xml:space="preserve">, and is thus modeled as a feature with well-defined metadata properties. Any model or encoding derived from </w:t>
            </w:r>
            <w:r w:rsidRPr="0041330E">
              <w:rPr>
                <w:i/>
              </w:rPr>
              <w:t>DescribedObject</w:t>
            </w:r>
            <w:r>
              <w:t xml:space="preserve"> shall thus be of type </w:t>
            </w:r>
            <w:r w:rsidRPr="0041330E">
              <w:rPr>
                <w:i/>
              </w:rPr>
              <w:t>featureType</w:t>
            </w:r>
            <w:r>
              <w:t>.</w:t>
            </w:r>
            <w:bookmarkEnd w:id="116"/>
            <w:r>
              <w:t xml:space="preserve"> </w:t>
            </w:r>
          </w:p>
        </w:tc>
      </w:tr>
    </w:tbl>
    <w:p w14:paraId="553E00BB" w14:textId="77777777" w:rsidR="0041330E" w:rsidRDefault="0041330E" w:rsidP="00181FAA"/>
    <w:p w14:paraId="46AEF86D" w14:textId="256BA0FF" w:rsidR="0041330E" w:rsidRDefault="0041330E" w:rsidP="00181FAA">
      <w:r w:rsidRPr="00181FAA">
        <w:t xml:space="preserve">The GML </w:t>
      </w:r>
      <w:r w:rsidRPr="00181FAA">
        <w:rPr>
          <w:i/>
        </w:rPr>
        <w:t>AbstractFeature</w:t>
      </w:r>
      <w:r w:rsidRPr="00181FAA">
        <w:t xml:space="preserve"> inheritance provides a unique ID, and support for multiple names and a description.</w:t>
      </w:r>
      <w:r>
        <w:t xml:space="preserve"> The unique ID in SensorML will be supported by a single </w:t>
      </w:r>
      <w:r w:rsidR="009B157E" w:rsidRPr="009B157E">
        <w:rPr>
          <w:i/>
        </w:rPr>
        <w:t>gml:</w:t>
      </w:r>
      <w:r w:rsidRPr="00066B6F">
        <w:rPr>
          <w:i/>
        </w:rPr>
        <w:t>identifier</w:t>
      </w:r>
      <w:r>
        <w:t xml:space="preserve"> property inherited from GML </w:t>
      </w:r>
      <w:r w:rsidRPr="00066B6F">
        <w:rPr>
          <w:i/>
        </w:rPr>
        <w:t>AbstractFeature</w:t>
      </w:r>
      <w:r>
        <w:t>.</w:t>
      </w:r>
    </w:p>
    <w:p w14:paraId="417D360E" w14:textId="77777777" w:rsidR="0041330E" w:rsidRDefault="0041330E" w:rsidP="00181FAA"/>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066B6F" w:rsidRPr="00CD2BE4" w14:paraId="4BAF5D2D" w14:textId="77777777" w:rsidTr="00066B6F">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7B8F835C" w14:textId="77777777" w:rsidR="00066B6F" w:rsidRPr="00CD2BE4" w:rsidRDefault="00066B6F" w:rsidP="00066B6F">
            <w:pPr>
              <w:pStyle w:val="RequirementTableTitle"/>
              <w:framePr w:hSpace="0" w:wrap="auto" w:vAnchor="margin" w:yAlign="inline"/>
              <w:suppressOverlap w:val="0"/>
            </w:pPr>
            <w:r w:rsidRPr="00CD2BE4">
              <w:t>Requirement</w:t>
            </w:r>
          </w:p>
        </w:tc>
      </w:tr>
      <w:tr w:rsidR="00066B6F" w:rsidRPr="00CD2BE4" w14:paraId="23996367" w14:textId="77777777" w:rsidTr="00066B6F">
        <w:trPr>
          <w:trHeight w:val="225"/>
        </w:trPr>
        <w:tc>
          <w:tcPr>
            <w:tcW w:w="8820" w:type="dxa"/>
            <w:tcBorders>
              <w:top w:val="single" w:sz="4" w:space="0" w:color="000000"/>
              <w:left w:val="single" w:sz="4" w:space="0" w:color="000000"/>
              <w:bottom w:val="single" w:sz="4" w:space="0" w:color="000000"/>
              <w:right w:val="single" w:sz="4" w:space="0" w:color="000000"/>
            </w:tcBorders>
          </w:tcPr>
          <w:p w14:paraId="219671D3" w14:textId="77777777" w:rsidR="00066B6F" w:rsidRPr="00CD2BE4" w:rsidRDefault="00DC236D" w:rsidP="00066B6F">
            <w:pPr>
              <w:pStyle w:val="SpecelementURL"/>
            </w:pPr>
            <w:hyperlink r:id="rId43" w:history="1">
              <w:r w:rsidR="00066B6F" w:rsidRPr="00056167">
                <w:rPr>
                  <w:rStyle w:val="Hyperlink"/>
                </w:rPr>
                <w:t>http://www.opengis.net/spec/SensorML/2.0/req/model/coreProcess/uniqueID</w:t>
              </w:r>
            </w:hyperlink>
            <w:r w:rsidR="00066B6F">
              <w:t xml:space="preserve">      </w:t>
            </w:r>
          </w:p>
        </w:tc>
      </w:tr>
      <w:tr w:rsidR="00066B6F" w:rsidRPr="00CD2BE4" w14:paraId="30C82E8E" w14:textId="77777777" w:rsidTr="00066B6F">
        <w:trPr>
          <w:trHeight w:val="300"/>
        </w:trPr>
        <w:tc>
          <w:tcPr>
            <w:tcW w:w="8820" w:type="dxa"/>
            <w:tcBorders>
              <w:top w:val="single" w:sz="4" w:space="0" w:color="000000"/>
              <w:left w:val="single" w:sz="4" w:space="0" w:color="000000"/>
              <w:bottom w:val="single" w:sz="4" w:space="0" w:color="000000"/>
              <w:right w:val="single" w:sz="4" w:space="0" w:color="000000"/>
            </w:tcBorders>
          </w:tcPr>
          <w:p w14:paraId="4E871F4A" w14:textId="2D0C114F" w:rsidR="00066B6F" w:rsidRPr="00EC200A" w:rsidRDefault="00066B6F" w:rsidP="00066B6F">
            <w:pPr>
              <w:pStyle w:val="Requirement"/>
            </w:pPr>
            <w:bookmarkStart w:id="117" w:name="_Ref194053044"/>
            <w:r>
              <w:t xml:space="preserve">A single, required </w:t>
            </w:r>
            <w:r w:rsidR="009B157E" w:rsidRPr="009B157E">
              <w:rPr>
                <w:i/>
              </w:rPr>
              <w:t>gml:</w:t>
            </w:r>
            <w:r w:rsidRPr="00066B6F">
              <w:rPr>
                <w:i/>
              </w:rPr>
              <w:t>identifier</w:t>
            </w:r>
            <w:r>
              <w:t xml:space="preserve"> property inherited from GML </w:t>
            </w:r>
            <w:r w:rsidRPr="00066B6F">
              <w:rPr>
                <w:i/>
              </w:rPr>
              <w:t>AbstractFeature</w:t>
            </w:r>
            <w:r>
              <w:t xml:space="preserve"> shall be used to provide a unique ID for the </w:t>
            </w:r>
            <w:r w:rsidRPr="00066B6F">
              <w:rPr>
                <w:i/>
              </w:rPr>
              <w:t>DescribedObject</w:t>
            </w:r>
            <w:r>
              <w:t>.</w:t>
            </w:r>
            <w:bookmarkEnd w:id="117"/>
          </w:p>
        </w:tc>
      </w:tr>
    </w:tbl>
    <w:p w14:paraId="0AAEBACE" w14:textId="77777777" w:rsidR="00066B6F" w:rsidRDefault="00066B6F" w:rsidP="00181FAA"/>
    <w:p w14:paraId="6C4133AB" w14:textId="1DB06195" w:rsidR="00A9505C" w:rsidRDefault="00A9505C" w:rsidP="00A9505C">
      <w:r>
        <w:t xml:space="preserve">Metadata about each process is essential to </w:t>
      </w:r>
      <w:r w:rsidR="009B157E">
        <w:t>supporting</w:t>
      </w:r>
      <w:r>
        <w:t xml:space="preserve"> identification, discovery, and qualification of the process. </w:t>
      </w:r>
      <w:r w:rsidR="009B157E">
        <w:t>Metadata is</w:t>
      </w:r>
      <w:r>
        <w:t xml:space="preserve"> provided by the base class, </w:t>
      </w:r>
      <w:r w:rsidRPr="001F21D0">
        <w:rPr>
          <w:i/>
        </w:rPr>
        <w:t>DescribedObject</w:t>
      </w:r>
      <w:r>
        <w:t xml:space="preserve">, from which </w:t>
      </w:r>
      <w:r w:rsidRPr="001F21D0">
        <w:rPr>
          <w:i/>
        </w:rPr>
        <w:t>AbstractProcess</w:t>
      </w:r>
      <w:r>
        <w:t xml:space="preserve"> is derived. While these metadata may provide relevant </w:t>
      </w:r>
      <w:r>
        <w:lastRenderedPageBreak/>
        <w:t xml:space="preserve">information to understand quality of output from the process, the values of properties within the </w:t>
      </w:r>
      <w:r>
        <w:rPr>
          <w:i/>
        </w:rPr>
        <w:t>DescribedObject</w:t>
      </w:r>
      <w:r>
        <w:t xml:space="preserve"> should not be </w:t>
      </w:r>
      <w:r w:rsidR="009B157E">
        <w:t>required f</w:t>
      </w:r>
      <w:r>
        <w:t xml:space="preserve">or execution of the process. The model for the </w:t>
      </w:r>
      <w:r w:rsidRPr="001F21D0">
        <w:rPr>
          <w:i/>
        </w:rPr>
        <w:t>DescribedObject</w:t>
      </w:r>
      <w:r>
        <w:t xml:space="preserve"> is shown in </w:t>
      </w:r>
      <w:r w:rsidRPr="00114CD3">
        <w:t>Fig. 7.</w:t>
      </w:r>
      <w:r w:rsidR="003E4B20" w:rsidRPr="00114CD3">
        <w:t>8</w:t>
      </w:r>
      <w:r w:rsidRPr="00114CD3">
        <w:t>.,</w:t>
      </w:r>
      <w:r>
        <w:t xml:space="preserve"> while the models for the individual property values are provided in either </w:t>
      </w:r>
      <w:r w:rsidRPr="00114CD3">
        <w:t>Fig. 7.</w:t>
      </w:r>
      <w:r w:rsidR="003E4B20" w:rsidRPr="00114CD3">
        <w:t>9</w:t>
      </w:r>
      <w:r>
        <w:t xml:space="preserve"> or in the ISO 19115 models in </w:t>
      </w:r>
      <w:r w:rsidRPr="00114CD3">
        <w:t>Fig. 7.5.</w:t>
      </w:r>
      <w:r>
        <w:t xml:space="preserve"> </w:t>
      </w:r>
    </w:p>
    <w:p w14:paraId="1C68283A" w14:textId="77777777" w:rsidR="0041330E" w:rsidRPr="0041330E" w:rsidRDefault="0041330E" w:rsidP="0041330E">
      <w:r>
        <w:t>The DescribedObject includes several descriptive properties that support rapid discovery (</w:t>
      </w:r>
      <w:r w:rsidRPr="00C9184C">
        <w:rPr>
          <w:i/>
        </w:rPr>
        <w:t>keywords</w:t>
      </w:r>
      <w:r>
        <w:t xml:space="preserve">, </w:t>
      </w:r>
      <w:r w:rsidRPr="00C9184C">
        <w:rPr>
          <w:i/>
        </w:rPr>
        <w:t>identification</w:t>
      </w:r>
      <w:r>
        <w:t xml:space="preserve">, and </w:t>
      </w:r>
      <w:r w:rsidRPr="00C9184C">
        <w:rPr>
          <w:i/>
        </w:rPr>
        <w:t>classification</w:t>
      </w:r>
      <w:r>
        <w:t>), constraints (</w:t>
      </w:r>
      <w:r w:rsidRPr="00C9184C">
        <w:rPr>
          <w:i/>
        </w:rPr>
        <w:t>validTime</w:t>
      </w:r>
      <w:r>
        <w:t xml:space="preserve">, </w:t>
      </w:r>
      <w:r w:rsidRPr="00C9184C">
        <w:rPr>
          <w:i/>
        </w:rPr>
        <w:t>securityConstraints</w:t>
      </w:r>
      <w:r>
        <w:t xml:space="preserve">, </w:t>
      </w:r>
      <w:r w:rsidRPr="00C9184C">
        <w:rPr>
          <w:i/>
        </w:rPr>
        <w:t>legalConstraints</w:t>
      </w:r>
      <w:r>
        <w:t>), qualification (</w:t>
      </w:r>
      <w:r w:rsidRPr="00C9184C">
        <w:rPr>
          <w:i/>
        </w:rPr>
        <w:t>characteristics</w:t>
      </w:r>
      <w:r>
        <w:t xml:space="preserve"> and </w:t>
      </w:r>
      <w:r w:rsidRPr="00C9184C">
        <w:rPr>
          <w:i/>
        </w:rPr>
        <w:t>capabilities</w:t>
      </w:r>
      <w:r>
        <w:t>), references (</w:t>
      </w:r>
      <w:r w:rsidRPr="00C9184C">
        <w:rPr>
          <w:i/>
        </w:rPr>
        <w:t>contacts</w:t>
      </w:r>
      <w:r>
        <w:t xml:space="preserve"> and </w:t>
      </w:r>
      <w:r w:rsidRPr="00C9184C">
        <w:rPr>
          <w:i/>
        </w:rPr>
        <w:t>documentation</w:t>
      </w:r>
      <w:r>
        <w:t xml:space="preserve">), and </w:t>
      </w:r>
      <w:r w:rsidRPr="00C9184C">
        <w:rPr>
          <w:i/>
        </w:rPr>
        <w:t>history</w:t>
      </w:r>
      <w:r>
        <w:t>. These are each grouped in lists, which provide for easy seaparation and parsing of these properties.</w:t>
      </w:r>
    </w:p>
    <w:p w14:paraId="62DBEB58" w14:textId="77777777" w:rsidR="0041330E" w:rsidRDefault="0041330E" w:rsidP="0041330E">
      <w:pPr>
        <w:pStyle w:val="Heading4"/>
        <w:rPr>
          <w:lang w:val="en-US"/>
        </w:rPr>
      </w:pPr>
      <w:bookmarkStart w:id="118" w:name="_Toc176596203"/>
      <w:r>
        <w:rPr>
          <w:lang w:val="en-US"/>
        </w:rPr>
        <w:t>Extension Property</w:t>
      </w:r>
      <w:bookmarkEnd w:id="118"/>
    </w:p>
    <w:p w14:paraId="29E08A9A" w14:textId="77777777" w:rsidR="0041330E" w:rsidRDefault="0041330E" w:rsidP="0041330E">
      <w:pPr>
        <w:rPr>
          <w:lang w:val="en-US"/>
        </w:rPr>
      </w:pPr>
      <w:r>
        <w:rPr>
          <w:lang w:val="en-US"/>
        </w:rPr>
        <w:t xml:space="preserve">The </w:t>
      </w:r>
      <w:r w:rsidRPr="00F53BDA">
        <w:rPr>
          <w:i/>
          <w:lang w:val="en-US"/>
        </w:rPr>
        <w:t>extension</w:t>
      </w:r>
      <w:r>
        <w:rPr>
          <w:lang w:val="en-US"/>
        </w:rPr>
        <w:t xml:space="preserve"> property allows one to add domain or community-specific content to a </w:t>
      </w:r>
      <w:r w:rsidRPr="003B3152">
        <w:rPr>
          <w:i/>
          <w:lang w:val="en-US"/>
        </w:rPr>
        <w:t>DescribedObject</w:t>
      </w:r>
      <w:r>
        <w:rPr>
          <w:lang w:val="en-US"/>
        </w:rPr>
        <w:t xml:space="preserve"> instance. This might include, for example, security taggings, vendor or community-specific metadata, or information encoded in other models or schema. Extension properties must exist in a separate namespace and SensorML-compliant software is not required to unders</w:t>
      </w:r>
      <w:r w:rsidR="00255E46">
        <w:rPr>
          <w:lang w:val="en-US"/>
        </w:rPr>
        <w:t xml:space="preserve">tand or utilize the information contained </w:t>
      </w:r>
      <w:r>
        <w:rPr>
          <w:lang w:val="en-US"/>
        </w:rPr>
        <w:t>within the extension property.</w:t>
      </w:r>
    </w:p>
    <w:p w14:paraId="116736C6" w14:textId="3C681F00" w:rsidR="00F53BDA" w:rsidRDefault="00F53BDA" w:rsidP="00F53BDA">
      <w:pPr>
        <w:jc w:val="left"/>
        <w:rPr>
          <w:lang w:val="en-US"/>
        </w:rPr>
      </w:pPr>
      <w:r>
        <w:rPr>
          <w:lang w:val="en-US"/>
        </w:rPr>
        <w:t xml:space="preserve">The constraints on the </w:t>
      </w:r>
      <w:r w:rsidRPr="00F53BDA">
        <w:rPr>
          <w:i/>
          <w:lang w:val="en-US"/>
        </w:rPr>
        <w:t>extension</w:t>
      </w:r>
      <w:r>
        <w:rPr>
          <w:lang w:val="en-US"/>
        </w:rPr>
        <w:t xml:space="preserve"> property include</w:t>
      </w:r>
      <w:r w:rsidRPr="00F53BDA">
        <w:rPr>
          <w:lang w:val="en-US"/>
        </w:rPr>
        <w:t xml:space="preserve">: (a) the </w:t>
      </w:r>
      <w:r w:rsidRPr="00F53BDA">
        <w:rPr>
          <w:i/>
          <w:lang w:val="en-US"/>
        </w:rPr>
        <w:t>extension</w:t>
      </w:r>
      <w:r w:rsidRPr="00F53BDA">
        <w:rPr>
          <w:lang w:val="en-US"/>
        </w:rPr>
        <w:t xml:space="preserve"> model must be defined in a separate namespace, (b) the information added by the </w:t>
      </w:r>
      <w:r w:rsidRPr="00F53BDA">
        <w:rPr>
          <w:i/>
          <w:lang w:val="en-US"/>
        </w:rPr>
        <w:t>extension</w:t>
      </w:r>
      <w:r w:rsidRPr="00F53BDA">
        <w:rPr>
          <w:lang w:val="en-US"/>
        </w:rPr>
        <w:t xml:space="preserve"> model must not be required for execution of the process, and (3) SensorML-compliant parsers may parse and utilize the information within these extensions but they are not required to do so in order to be compliant to the SensorML standard.</w:t>
      </w:r>
    </w:p>
    <w:p w14:paraId="21B33956" w14:textId="73AB65A4" w:rsidR="00F53BDA" w:rsidRDefault="00F53BDA" w:rsidP="0041330E">
      <w:pPr>
        <w:rPr>
          <w:lang w:val="en-US"/>
        </w:rPr>
      </w:pPr>
    </w:p>
    <w:p w14:paraId="2632048C" w14:textId="77777777" w:rsidR="0041330E" w:rsidRDefault="0041330E" w:rsidP="0041330E">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41330E" w:rsidRPr="00CD2BE4" w14:paraId="5F7F4B17" w14:textId="77777777" w:rsidTr="008C20D6">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67E53717" w14:textId="77777777" w:rsidR="0041330E" w:rsidRPr="00CD2BE4" w:rsidRDefault="0041330E" w:rsidP="008C20D6">
            <w:pPr>
              <w:pStyle w:val="RequirementTableTitle"/>
              <w:framePr w:hSpace="0" w:wrap="auto" w:vAnchor="margin" w:yAlign="inline"/>
              <w:suppressOverlap w:val="0"/>
            </w:pPr>
            <w:r w:rsidRPr="00CD2BE4">
              <w:t>Requirement</w:t>
            </w:r>
          </w:p>
        </w:tc>
      </w:tr>
      <w:tr w:rsidR="0041330E" w:rsidRPr="00CD2BE4" w14:paraId="46EEDF72" w14:textId="77777777" w:rsidTr="008C20D6">
        <w:trPr>
          <w:trHeight w:val="225"/>
        </w:trPr>
        <w:tc>
          <w:tcPr>
            <w:tcW w:w="8820" w:type="dxa"/>
            <w:tcBorders>
              <w:top w:val="single" w:sz="4" w:space="0" w:color="000000"/>
              <w:left w:val="single" w:sz="4" w:space="0" w:color="000000"/>
              <w:bottom w:val="single" w:sz="4" w:space="0" w:color="000000"/>
              <w:right w:val="single" w:sz="4" w:space="0" w:color="000000"/>
            </w:tcBorders>
          </w:tcPr>
          <w:p w14:paraId="3170941D" w14:textId="77777777" w:rsidR="0041330E" w:rsidRPr="00CD2BE4" w:rsidRDefault="00DC236D" w:rsidP="008C20D6">
            <w:pPr>
              <w:pStyle w:val="SpecelementURL"/>
            </w:pPr>
            <w:hyperlink r:id="rId44" w:history="1">
              <w:r w:rsidR="0041330E" w:rsidRPr="00056167">
                <w:rPr>
                  <w:rStyle w:val="Hyperlink"/>
                </w:rPr>
                <w:t>http://www.opengis.net/spec/SensorML/2.0/req/model/coreProcess/extensionIndependence</w:t>
              </w:r>
            </w:hyperlink>
            <w:r w:rsidR="0041330E">
              <w:t xml:space="preserve">      </w:t>
            </w:r>
          </w:p>
        </w:tc>
      </w:tr>
      <w:tr w:rsidR="0041330E" w:rsidRPr="00CD2BE4" w14:paraId="54CE4BB4" w14:textId="77777777" w:rsidTr="008C20D6">
        <w:trPr>
          <w:trHeight w:val="300"/>
        </w:trPr>
        <w:tc>
          <w:tcPr>
            <w:tcW w:w="8820" w:type="dxa"/>
            <w:tcBorders>
              <w:top w:val="single" w:sz="4" w:space="0" w:color="000000"/>
              <w:left w:val="single" w:sz="4" w:space="0" w:color="000000"/>
              <w:bottom w:val="single" w:sz="4" w:space="0" w:color="000000"/>
              <w:right w:val="single" w:sz="4" w:space="0" w:color="000000"/>
            </w:tcBorders>
          </w:tcPr>
          <w:p w14:paraId="54FEFA1F" w14:textId="77777777" w:rsidR="0041330E" w:rsidRPr="00EC200A" w:rsidRDefault="0041330E" w:rsidP="008C20D6">
            <w:pPr>
              <w:pStyle w:val="Requirement"/>
            </w:pPr>
            <w:bookmarkStart w:id="119" w:name="_Ref194053509"/>
            <w:r>
              <w:t>Models inside of the extension property must exist within a namespace other than SensorML</w:t>
            </w:r>
            <w:r w:rsidRPr="00EC200A">
              <w:t>.</w:t>
            </w:r>
            <w:bookmarkEnd w:id="119"/>
          </w:p>
        </w:tc>
      </w:tr>
    </w:tbl>
    <w:p w14:paraId="093B2D6F" w14:textId="77777777" w:rsidR="0041330E" w:rsidRDefault="0041330E" w:rsidP="0041330E">
      <w:pPr>
        <w:rPr>
          <w:lang w:val="en-US"/>
        </w:rPr>
      </w:pPr>
    </w:p>
    <w:p w14:paraId="0F4C14B6" w14:textId="77777777" w:rsidR="00054008" w:rsidRDefault="00054008" w:rsidP="00054008">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054008" w:rsidRPr="00CD2BE4" w14:paraId="7F2A9864" w14:textId="77777777" w:rsidTr="00A90160">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74C3308D" w14:textId="77777777" w:rsidR="00054008" w:rsidRPr="00CD2BE4" w:rsidRDefault="00054008" w:rsidP="00A90160">
            <w:pPr>
              <w:pStyle w:val="RequirementTableTitle"/>
              <w:framePr w:hSpace="0" w:wrap="auto" w:vAnchor="margin" w:yAlign="inline"/>
              <w:suppressOverlap w:val="0"/>
            </w:pPr>
            <w:r w:rsidRPr="00CD2BE4">
              <w:t>Requirement</w:t>
            </w:r>
          </w:p>
        </w:tc>
      </w:tr>
      <w:tr w:rsidR="00054008" w:rsidRPr="00CD2BE4" w14:paraId="4C85AC5D" w14:textId="77777777" w:rsidTr="00A90160">
        <w:trPr>
          <w:trHeight w:val="225"/>
        </w:trPr>
        <w:tc>
          <w:tcPr>
            <w:tcW w:w="8820" w:type="dxa"/>
            <w:tcBorders>
              <w:top w:val="single" w:sz="4" w:space="0" w:color="000000"/>
              <w:left w:val="single" w:sz="4" w:space="0" w:color="000000"/>
              <w:bottom w:val="single" w:sz="4" w:space="0" w:color="000000"/>
              <w:right w:val="single" w:sz="4" w:space="0" w:color="000000"/>
            </w:tcBorders>
          </w:tcPr>
          <w:p w14:paraId="2025283F" w14:textId="679F785F" w:rsidR="00054008" w:rsidRPr="00CD2BE4" w:rsidRDefault="00DC236D" w:rsidP="00A90160">
            <w:pPr>
              <w:pStyle w:val="SpecelementURL"/>
            </w:pPr>
            <w:hyperlink r:id="rId45" w:history="1">
              <w:r w:rsidR="00054008" w:rsidRPr="00F75193">
                <w:rPr>
                  <w:rStyle w:val="Hyperlink"/>
                </w:rPr>
                <w:t>http://www.opengis.net/spec/SensorML/2.0/req/model/coreProcess/extensionRestrictions</w:t>
              </w:r>
            </w:hyperlink>
            <w:r w:rsidR="00054008">
              <w:t xml:space="preserve">       </w:t>
            </w:r>
          </w:p>
        </w:tc>
      </w:tr>
      <w:tr w:rsidR="00054008" w:rsidRPr="00CD2BE4" w14:paraId="056C8AE6" w14:textId="77777777" w:rsidTr="00A90160">
        <w:trPr>
          <w:trHeight w:val="300"/>
        </w:trPr>
        <w:tc>
          <w:tcPr>
            <w:tcW w:w="8820" w:type="dxa"/>
            <w:tcBorders>
              <w:top w:val="single" w:sz="4" w:space="0" w:color="000000"/>
              <w:left w:val="single" w:sz="4" w:space="0" w:color="000000"/>
              <w:bottom w:val="single" w:sz="4" w:space="0" w:color="000000"/>
              <w:right w:val="single" w:sz="4" w:space="0" w:color="000000"/>
            </w:tcBorders>
          </w:tcPr>
          <w:p w14:paraId="3F323D75" w14:textId="1DB39353" w:rsidR="00054008" w:rsidRPr="00EC200A" w:rsidRDefault="00054008" w:rsidP="00054008">
            <w:pPr>
              <w:pStyle w:val="Requirement"/>
            </w:pPr>
            <w:bookmarkStart w:id="120" w:name="_Ref194053661"/>
            <w:r>
              <w:t>Models inside of the extension property must not be required for execution of the proces</w:t>
            </w:r>
            <w:r w:rsidR="00853189">
              <w:t>s and shall not alter the execu</w:t>
            </w:r>
            <w:r>
              <w:t>tion of the process.</w:t>
            </w:r>
            <w:bookmarkEnd w:id="120"/>
          </w:p>
        </w:tc>
      </w:tr>
    </w:tbl>
    <w:p w14:paraId="3019416B" w14:textId="77777777" w:rsidR="00054008" w:rsidRDefault="00054008" w:rsidP="00054008">
      <w:pPr>
        <w:rPr>
          <w:lang w:val="en-US"/>
        </w:rPr>
      </w:pPr>
    </w:p>
    <w:p w14:paraId="50889282" w14:textId="77777777" w:rsidR="0041330E" w:rsidRDefault="0041330E" w:rsidP="00A9505C">
      <w:pPr>
        <w:rPr>
          <w:lang w:val="en-US"/>
        </w:rPr>
      </w:pPr>
    </w:p>
    <w:p w14:paraId="2269685C" w14:textId="77777777" w:rsidR="00BA3F5D" w:rsidRDefault="006F26A2" w:rsidP="00A9505C">
      <w:pPr>
        <w:jc w:val="center"/>
        <w:rPr>
          <w:lang w:val="en-US"/>
        </w:rPr>
      </w:pPr>
      <w:r>
        <w:rPr>
          <w:noProof/>
          <w:lang w:val="en-US"/>
        </w:rPr>
        <w:lastRenderedPageBreak/>
        <w:drawing>
          <wp:inline distT="0" distB="0" distL="0" distR="0" wp14:anchorId="1DDB15A4" wp14:editId="7C5FE8C5">
            <wp:extent cx="2184109" cy="2123440"/>
            <wp:effectExtent l="0" t="0" r="635" b="1016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escribedObject"/>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184109" cy="2123440"/>
                    </a:xfrm>
                    <a:prstGeom prst="rect">
                      <a:avLst/>
                    </a:prstGeom>
                    <a:noFill/>
                    <a:ln>
                      <a:noFill/>
                    </a:ln>
                  </pic:spPr>
                </pic:pic>
              </a:graphicData>
            </a:graphic>
          </wp:inline>
        </w:drawing>
      </w:r>
    </w:p>
    <w:p w14:paraId="40D550D0" w14:textId="77777777" w:rsidR="0041330E" w:rsidRDefault="00200F47" w:rsidP="0041330E">
      <w:pPr>
        <w:pStyle w:val="Figuretitle"/>
        <w:rPr>
          <w:lang w:val="en-US"/>
        </w:rPr>
      </w:pPr>
      <w:bookmarkStart w:id="121" w:name="_Toc209685382"/>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0B4888">
        <w:rPr>
          <w:noProof/>
          <w:lang w:val="en-US"/>
        </w:rPr>
        <w:t>7</w:t>
      </w:r>
      <w:r w:rsidRPr="001A6AAF">
        <w:rPr>
          <w:lang w:val="en-US"/>
        </w:rPr>
        <w:fldChar w:fldCharType="end"/>
      </w:r>
      <w:r w:rsidRPr="001A6AAF">
        <w:rPr>
          <w:lang w:val="en-US"/>
        </w:rPr>
        <w:t>.</w:t>
      </w:r>
      <w:r>
        <w:rPr>
          <w:lang w:val="en-US"/>
        </w:rPr>
        <w:t>8</w:t>
      </w:r>
      <w:r w:rsidRPr="001A6AAF">
        <w:rPr>
          <w:lang w:val="en-US"/>
        </w:rPr>
        <w:t xml:space="preserve"> – </w:t>
      </w:r>
      <w:r>
        <w:rPr>
          <w:lang w:val="en-US"/>
        </w:rPr>
        <w:t>DescribedObject with Metadata Properties</w:t>
      </w:r>
      <w:bookmarkEnd w:id="121"/>
    </w:p>
    <w:p w14:paraId="413DB5C2" w14:textId="77777777" w:rsidR="00AD44B3" w:rsidRPr="00AD44B3" w:rsidRDefault="00AD44B3" w:rsidP="00AD44B3"/>
    <w:p w14:paraId="528A08AA" w14:textId="77777777" w:rsidR="00A9505C" w:rsidRDefault="006F26A2" w:rsidP="00A9505C">
      <w:pPr>
        <w:jc w:val="center"/>
        <w:rPr>
          <w:lang w:val="en-US"/>
        </w:rPr>
      </w:pPr>
      <w:r>
        <w:rPr>
          <w:noProof/>
          <w:lang w:val="en-US"/>
        </w:rPr>
        <w:drawing>
          <wp:inline distT="0" distB="0" distL="0" distR="0" wp14:anchorId="5A6EB558" wp14:editId="4889D7B8">
            <wp:extent cx="5189220" cy="43967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etadataElements"/>
                    <pic:cNvPicPr>
                      <a:picLocks noChangeAspect="1" noChangeArrowheads="1"/>
                    </pic:cNvPicPr>
                  </pic:nvPicPr>
                  <pic:blipFill>
                    <a:blip r:embed="rId47">
                      <a:extLst>
                        <a:ext uri="{28A0092B-C50C-407E-A947-70E740481C1C}">
                          <a14:useLocalDpi xmlns:a14="http://schemas.microsoft.com/office/drawing/2010/main" val="0"/>
                        </a:ext>
                      </a:extLst>
                    </a:blip>
                    <a:stretch>
                      <a:fillRect/>
                    </a:stretch>
                  </pic:blipFill>
                  <pic:spPr bwMode="auto">
                    <a:xfrm>
                      <a:off x="0" y="0"/>
                      <a:ext cx="5189220" cy="4396740"/>
                    </a:xfrm>
                    <a:prstGeom prst="rect">
                      <a:avLst/>
                    </a:prstGeom>
                    <a:noFill/>
                    <a:ln>
                      <a:noFill/>
                    </a:ln>
                  </pic:spPr>
                </pic:pic>
              </a:graphicData>
            </a:graphic>
          </wp:inline>
        </w:drawing>
      </w:r>
    </w:p>
    <w:p w14:paraId="147B3814" w14:textId="77777777" w:rsidR="00A9505C" w:rsidRDefault="00A9505C" w:rsidP="00A9505C">
      <w:pPr>
        <w:pStyle w:val="Figuretitle"/>
        <w:rPr>
          <w:lang w:val="en-US"/>
        </w:rPr>
      </w:pPr>
      <w:bookmarkStart w:id="122" w:name="_Toc209685383"/>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0B4888">
        <w:rPr>
          <w:noProof/>
          <w:lang w:val="en-US"/>
        </w:rPr>
        <w:t>7</w:t>
      </w:r>
      <w:r w:rsidRPr="001A6AAF">
        <w:rPr>
          <w:lang w:val="en-US"/>
        </w:rPr>
        <w:fldChar w:fldCharType="end"/>
      </w:r>
      <w:r w:rsidRPr="001A6AAF">
        <w:rPr>
          <w:lang w:val="en-US"/>
        </w:rPr>
        <w:t>.</w:t>
      </w:r>
      <w:r w:rsidR="00200F47">
        <w:rPr>
          <w:lang w:val="en-US"/>
        </w:rPr>
        <w:t>9</w:t>
      </w:r>
      <w:r w:rsidRPr="001A6AAF">
        <w:rPr>
          <w:lang w:val="en-US"/>
        </w:rPr>
        <w:t xml:space="preserve"> – </w:t>
      </w:r>
      <w:r>
        <w:rPr>
          <w:lang w:val="en-US"/>
        </w:rPr>
        <w:t>Models for Metadata Elements</w:t>
      </w:r>
      <w:bookmarkEnd w:id="122"/>
    </w:p>
    <w:p w14:paraId="56231455" w14:textId="77777777" w:rsidR="00BE44EF" w:rsidRDefault="00BE44EF" w:rsidP="00BE44EF"/>
    <w:p w14:paraId="1ACFDC25" w14:textId="77777777" w:rsidR="00A9505C" w:rsidRDefault="00A9505C" w:rsidP="00A9505C">
      <w:pPr>
        <w:pStyle w:val="Heading4"/>
        <w:rPr>
          <w:lang w:val="en-US"/>
        </w:rPr>
      </w:pPr>
      <w:bookmarkStart w:id="123" w:name="_Toc176596204"/>
      <w:r>
        <w:rPr>
          <w:lang w:val="en-US"/>
        </w:rPr>
        <w:t>Keywords</w:t>
      </w:r>
      <w:bookmarkEnd w:id="123"/>
    </w:p>
    <w:p w14:paraId="333D340F" w14:textId="2BB2F441" w:rsidR="00A9505C" w:rsidRDefault="00A9505C" w:rsidP="00A9505C">
      <w:pPr>
        <w:jc w:val="left"/>
        <w:rPr>
          <w:lang w:val="en-US"/>
        </w:rPr>
      </w:pPr>
      <w:r>
        <w:rPr>
          <w:lang w:val="en-US"/>
        </w:rPr>
        <w:t xml:space="preserve">Keywords provide a simple means of discovery using short tokens that may be recognized by the general audience or specific communities. Keywords are unqualified terms in that they are not necessarily </w:t>
      </w:r>
      <w:r w:rsidR="00F53BDA">
        <w:rPr>
          <w:lang w:val="en-US"/>
        </w:rPr>
        <w:t xml:space="preserve">required to be </w:t>
      </w:r>
      <w:r>
        <w:rPr>
          <w:lang w:val="en-US"/>
        </w:rPr>
        <w:t>related to a specific codespace or ontology, as are classifiers and identifiers.</w:t>
      </w:r>
      <w:r w:rsidR="00853189">
        <w:rPr>
          <w:lang w:val="en-US"/>
        </w:rPr>
        <w:t xml:space="preserve"> A </w:t>
      </w:r>
      <w:r w:rsidR="00853189" w:rsidRPr="00853189">
        <w:rPr>
          <w:i/>
          <w:lang w:val="en-US"/>
        </w:rPr>
        <w:t>DescribedObject</w:t>
      </w:r>
      <w:r w:rsidR="00853189">
        <w:rPr>
          <w:lang w:val="en-US"/>
        </w:rPr>
        <w:t xml:space="preserve"> can have multiple </w:t>
      </w:r>
      <w:r w:rsidR="00853189" w:rsidRPr="00853189">
        <w:rPr>
          <w:i/>
          <w:lang w:val="en-US"/>
        </w:rPr>
        <w:t>keyword</w:t>
      </w:r>
      <w:r w:rsidR="00853189">
        <w:rPr>
          <w:lang w:val="en-US"/>
        </w:rPr>
        <w:t xml:space="preserve"> properties enabling </w:t>
      </w:r>
      <w:r w:rsidR="006B7445">
        <w:rPr>
          <w:lang w:val="en-US"/>
        </w:rPr>
        <w:t xml:space="preserve">lists of keywords from different </w:t>
      </w:r>
      <w:r w:rsidR="006B7445" w:rsidRPr="006B7445">
        <w:rPr>
          <w:i/>
          <w:lang w:val="en-US"/>
        </w:rPr>
        <w:t>codespace</w:t>
      </w:r>
      <w:r w:rsidR="006B7445">
        <w:rPr>
          <w:lang w:val="en-US"/>
        </w:rPr>
        <w:t xml:space="preserve"> references.</w:t>
      </w:r>
    </w:p>
    <w:p w14:paraId="4E02FB44" w14:textId="77777777" w:rsidR="00A9505C" w:rsidRDefault="00A9505C" w:rsidP="00A9505C">
      <w:pPr>
        <w:pStyle w:val="Heading4"/>
        <w:tabs>
          <w:tab w:val="clear" w:pos="940"/>
          <w:tab w:val="clear" w:pos="1140"/>
          <w:tab w:val="clear" w:pos="1360"/>
        </w:tabs>
        <w:suppressAutoHyphens w:val="0"/>
        <w:spacing w:before="240" w:line="240" w:lineRule="auto"/>
      </w:pPr>
      <w:bookmarkStart w:id="124" w:name="_Toc176596205"/>
      <w:commentRangeStart w:id="125"/>
      <w:r>
        <w:t>Identifiers</w:t>
      </w:r>
      <w:bookmarkEnd w:id="124"/>
      <w:commentRangeEnd w:id="125"/>
      <w:r w:rsidR="00235629">
        <w:rPr>
          <w:rStyle w:val="CommentReference"/>
          <w:rFonts w:ascii="Times New Roman" w:hAnsi="Times New Roman"/>
          <w:b w:val="0"/>
        </w:rPr>
        <w:commentReference w:id="125"/>
      </w:r>
    </w:p>
    <w:p w14:paraId="636E350B" w14:textId="5FBA2FEA" w:rsidR="00A9505C" w:rsidRDefault="00A9505C" w:rsidP="00A9505C">
      <w:r>
        <w:t xml:space="preserve">The </w:t>
      </w:r>
      <w:r>
        <w:rPr>
          <w:rStyle w:val="SensorML"/>
        </w:rPr>
        <w:t>identifier</w:t>
      </w:r>
      <w:r>
        <w:t xml:space="preserve"> property takes a </w:t>
      </w:r>
      <w:r>
        <w:rPr>
          <w:rStyle w:val="SensorML"/>
        </w:rPr>
        <w:t>Term</w:t>
      </w:r>
      <w:r>
        <w:t xml:space="preserve"> as its value. The</w:t>
      </w:r>
      <w:r w:rsidR="00235629">
        <w:t xml:space="preserve"> element</w:t>
      </w:r>
      <w:r>
        <w:t xml:space="preserve"> </w:t>
      </w:r>
      <w:r>
        <w:rPr>
          <w:rStyle w:val="SensorML"/>
        </w:rPr>
        <w:t>Term</w:t>
      </w:r>
      <w:r>
        <w:t xml:space="preserve"> has a </w:t>
      </w:r>
      <w:r>
        <w:rPr>
          <w:rStyle w:val="SensorML"/>
        </w:rPr>
        <w:t>definition</w:t>
      </w:r>
      <w:r>
        <w:t xml:space="preserve"> attribute that specifies in this case the type of identifier, while the </w:t>
      </w:r>
      <w:r w:rsidRPr="00C82A3D">
        <w:rPr>
          <w:i/>
        </w:rPr>
        <w:t>codeSpace</w:t>
      </w:r>
      <w:r>
        <w:t xml:space="preserve"> attribute specifies that the value of the identifier is according to the rules or enumerations of a particular authority. For example, an identifier with a </w:t>
      </w:r>
      <w:r w:rsidRPr="00C82A3D">
        <w:rPr>
          <w:i/>
        </w:rPr>
        <w:t>definition</w:t>
      </w:r>
      <w:r>
        <w:t xml:space="preserve"> of “</w:t>
      </w:r>
      <w:r w:rsidR="00614AA4">
        <w:t>http://sensors.ws/def/</w:t>
      </w:r>
      <w:r>
        <w:t xml:space="preserve">tailNumber” might take “N291PV” as its </w:t>
      </w:r>
      <w:r w:rsidRPr="00C82A3D">
        <w:rPr>
          <w:i/>
        </w:rPr>
        <w:t>value</w:t>
      </w:r>
      <w:r>
        <w:t xml:space="preserve"> based on the </w:t>
      </w:r>
      <w:r w:rsidRPr="00C82A3D">
        <w:rPr>
          <w:i/>
        </w:rPr>
        <w:t>codespace</w:t>
      </w:r>
      <w:r>
        <w:t xml:space="preserve"> of a US Air Force rules dictionary. Other possible definitions for identifiers might include, for example, shortName, longName, acronym, </w:t>
      </w:r>
      <w:r w:rsidR="0035428B">
        <w:t xml:space="preserve">missionID, processorID, </w:t>
      </w:r>
      <w:r>
        <w:t xml:space="preserve">serialNumber, manufacturerID, or partNumber. The </w:t>
      </w:r>
      <w:r w:rsidRPr="00D124C8">
        <w:rPr>
          <w:i/>
        </w:rPr>
        <w:t>identification</w:t>
      </w:r>
      <w:r>
        <w:t xml:space="preserve"> properties should be considered as information suitable for the discovery </w:t>
      </w:r>
      <w:r w:rsidR="008958BA">
        <w:t>applications</w:t>
      </w:r>
      <w:r>
        <w:t xml:space="preserve">. </w:t>
      </w:r>
    </w:p>
    <w:p w14:paraId="15F5E2EE" w14:textId="77777777" w:rsidR="00A9505C" w:rsidRDefault="00A9505C" w:rsidP="00A9505C">
      <w:pPr>
        <w:pStyle w:val="Heading4"/>
        <w:tabs>
          <w:tab w:val="clear" w:pos="940"/>
          <w:tab w:val="clear" w:pos="1140"/>
          <w:tab w:val="clear" w:pos="1360"/>
        </w:tabs>
        <w:suppressAutoHyphens w:val="0"/>
        <w:spacing w:before="240" w:line="240" w:lineRule="auto"/>
      </w:pPr>
      <w:bookmarkStart w:id="126" w:name="_Toc176596206"/>
      <w:r>
        <w:t>Classifiers</w:t>
      </w:r>
      <w:bookmarkEnd w:id="126"/>
    </w:p>
    <w:p w14:paraId="150F8893" w14:textId="04CD0E09" w:rsidR="00A9505C" w:rsidRDefault="00A9505C" w:rsidP="00A9505C">
      <w:r>
        <w:rPr>
          <w:rStyle w:val="SensorML"/>
        </w:rPr>
        <w:t>The classifier</w:t>
      </w:r>
      <w:r>
        <w:t xml:space="preserve"> property provides a list of possible classifiers that might aid in the rapid discovery </w:t>
      </w:r>
      <w:r w:rsidR="008958BA">
        <w:t xml:space="preserve">or organization </w:t>
      </w:r>
      <w:r>
        <w:t xml:space="preserve">of processes, sensors, or sensor systems. Definitions for a classifier </w:t>
      </w:r>
      <w:r>
        <w:rPr>
          <w:rStyle w:val="SensorML"/>
        </w:rPr>
        <w:t>Term</w:t>
      </w:r>
      <w:r>
        <w:t xml:space="preserve"> might include, for instance, sensorType, observableType, processType, intendedApplication, or missionType.  The </w:t>
      </w:r>
      <w:r>
        <w:rPr>
          <w:rStyle w:val="SensorML"/>
        </w:rPr>
        <w:t>classifier</w:t>
      </w:r>
      <w:r>
        <w:t xml:space="preserve"> properties should be considered as information suitable for the discovery </w:t>
      </w:r>
      <w:r w:rsidR="008958BA">
        <w:t>and categorization applications</w:t>
      </w:r>
      <w:r>
        <w:t>.</w:t>
      </w:r>
    </w:p>
    <w:p w14:paraId="0FF72727" w14:textId="77777777" w:rsidR="00A9505C" w:rsidRDefault="00A9505C" w:rsidP="00A9505C">
      <w:pPr>
        <w:pStyle w:val="Heading4"/>
        <w:tabs>
          <w:tab w:val="clear" w:pos="940"/>
          <w:tab w:val="clear" w:pos="1140"/>
          <w:tab w:val="clear" w:pos="1360"/>
        </w:tabs>
        <w:suppressAutoHyphens w:val="0"/>
        <w:spacing w:before="240" w:line="240" w:lineRule="auto"/>
      </w:pPr>
      <w:bookmarkStart w:id="127" w:name="_Toc176596207"/>
      <w:r>
        <w:t>Security Constraints</w:t>
      </w:r>
      <w:bookmarkEnd w:id="127"/>
    </w:p>
    <w:p w14:paraId="17A5BC0B" w14:textId="22266CDD" w:rsidR="00A9505C" w:rsidRDefault="00A9505C" w:rsidP="00A9505C">
      <w:r>
        <w:t xml:space="preserve">The model for specification of security constraints </w:t>
      </w:r>
      <w:r w:rsidR="0035428B">
        <w:t>shall</w:t>
      </w:r>
      <w:r>
        <w:t xml:space="preserve"> be based on </w:t>
      </w:r>
      <w:r w:rsidR="0035428B">
        <w:t xml:space="preserve">external </w:t>
      </w:r>
      <w:r>
        <w:t xml:space="preserve">security </w:t>
      </w:r>
      <w:r w:rsidR="0035428B">
        <w:t>models, such</w:t>
      </w:r>
      <w:r>
        <w:t xml:space="preserve"> as the Security Banner Marking model of the Intelligence Community Information Security Marking (IC ISM) Standard. </w:t>
      </w:r>
      <w:r w:rsidR="00C9184C">
        <w:t xml:space="preserve">The </w:t>
      </w:r>
      <w:r w:rsidR="00C9184C" w:rsidRPr="00C9184C">
        <w:rPr>
          <w:i/>
        </w:rPr>
        <w:t>securityConstraints</w:t>
      </w:r>
      <w:r w:rsidR="00C9184C">
        <w:t xml:space="preserve"> property</w:t>
      </w:r>
      <w:r>
        <w:t xml:space="preserve"> takes a value of </w:t>
      </w:r>
      <w:r w:rsidRPr="00C9184C">
        <w:rPr>
          <w:i/>
        </w:rPr>
        <w:t>xs:Any</w:t>
      </w:r>
      <w:r>
        <w:t xml:space="preserve"> which allows various communities </w:t>
      </w:r>
      <w:r w:rsidR="0035428B">
        <w:t xml:space="preserve">and countries </w:t>
      </w:r>
      <w:r>
        <w:t>to utilize their standard XML encoding for security tags. This security constraint is for the overall document. As will be discussed in the XML encoding, extension p</w:t>
      </w:r>
      <w:r w:rsidR="0035428B">
        <w:t>oints provided with SWE Common D</w:t>
      </w:r>
      <w:r>
        <w:t>ata elements will allow security tagging for individual properties or property aggregates.</w:t>
      </w:r>
    </w:p>
    <w:p w14:paraId="4C2BA04D" w14:textId="77777777" w:rsidR="00A9505C" w:rsidRDefault="00A9505C" w:rsidP="00A9505C">
      <w:pPr>
        <w:pStyle w:val="Heading4"/>
        <w:tabs>
          <w:tab w:val="clear" w:pos="940"/>
          <w:tab w:val="clear" w:pos="1140"/>
          <w:tab w:val="clear" w:pos="1360"/>
        </w:tabs>
        <w:suppressAutoHyphens w:val="0"/>
        <w:spacing w:before="240" w:line="240" w:lineRule="auto"/>
      </w:pPr>
      <w:bookmarkStart w:id="128" w:name="_Toc176596208"/>
      <w:r>
        <w:t>Valid Time Constraint</w:t>
      </w:r>
      <w:bookmarkEnd w:id="128"/>
      <w:r>
        <w:t xml:space="preserve"> </w:t>
      </w:r>
    </w:p>
    <w:p w14:paraId="40B18D8D" w14:textId="6B7CB85B" w:rsidR="00A9505C" w:rsidRDefault="00A9505C" w:rsidP="00A9505C">
      <w:r>
        <w:t xml:space="preserve">The </w:t>
      </w:r>
      <w:r>
        <w:rPr>
          <w:rStyle w:val="SensorML"/>
        </w:rPr>
        <w:t>validTime</w:t>
      </w:r>
      <w:r>
        <w:t xml:space="preserve"> property indicates the time instance or time range over which this process description is valid. Time constraints are important for processes in which parameter values or operat</w:t>
      </w:r>
      <w:r w:rsidR="00255E46">
        <w:t>ion modes may change with time</w:t>
      </w:r>
      <w:r w:rsidR="002A0AB8">
        <w:t>, or instrument deployment times change</w:t>
      </w:r>
      <w:r w:rsidR="00255E46">
        <w:t>.</w:t>
      </w:r>
    </w:p>
    <w:p w14:paraId="7690436B" w14:textId="77777777" w:rsidR="00A9505C" w:rsidRDefault="00A9505C" w:rsidP="00A9505C">
      <w:pPr>
        <w:pStyle w:val="Heading4"/>
        <w:tabs>
          <w:tab w:val="clear" w:pos="940"/>
          <w:tab w:val="clear" w:pos="1140"/>
          <w:tab w:val="clear" w:pos="1360"/>
        </w:tabs>
        <w:suppressAutoHyphens w:val="0"/>
        <w:spacing w:before="240" w:line="240" w:lineRule="auto"/>
      </w:pPr>
      <w:bookmarkStart w:id="129" w:name="_Toc176596209"/>
      <w:r>
        <w:lastRenderedPageBreak/>
        <w:t>Legal Constraint</w:t>
      </w:r>
      <w:bookmarkEnd w:id="129"/>
    </w:p>
    <w:p w14:paraId="177760FA" w14:textId="5B012875" w:rsidR="00A9505C" w:rsidRDefault="00A9505C" w:rsidP="00A9505C">
      <w:r>
        <w:t xml:space="preserve">The </w:t>
      </w:r>
      <w:r>
        <w:rPr>
          <w:rStyle w:val="SensorML"/>
        </w:rPr>
        <w:t>legalConstraints</w:t>
      </w:r>
      <w:r>
        <w:t xml:space="preserve"> property is based on ISO 19115 and specifies whether </w:t>
      </w:r>
      <w:r w:rsidR="008958BA">
        <w:t>such legal and ethical considerations as privacy a</w:t>
      </w:r>
      <w:r>
        <w:t>ct</w:t>
      </w:r>
      <w:r w:rsidR="008958BA">
        <w:t>s, intellectual property r</w:t>
      </w:r>
      <w:r>
        <w:t>ights, copyrights</w:t>
      </w:r>
      <w:r w:rsidR="008958BA">
        <w:t>, or scientific publication ethics</w:t>
      </w:r>
      <w:r>
        <w:t xml:space="preserve"> apply to the process description and its use.</w:t>
      </w:r>
    </w:p>
    <w:p w14:paraId="59D00919" w14:textId="77777777" w:rsidR="00A9505C" w:rsidRDefault="00A9505C" w:rsidP="00A9505C">
      <w:pPr>
        <w:pStyle w:val="Heading4"/>
        <w:tabs>
          <w:tab w:val="clear" w:pos="940"/>
          <w:tab w:val="clear" w:pos="1140"/>
          <w:tab w:val="clear" w:pos="1360"/>
        </w:tabs>
        <w:suppressAutoHyphens w:val="0"/>
        <w:spacing w:before="240" w:line="240" w:lineRule="auto"/>
      </w:pPr>
      <w:bookmarkStart w:id="130" w:name="_Toc176596210"/>
      <w:r>
        <w:t>Capabilities</w:t>
      </w:r>
      <w:bookmarkEnd w:id="130"/>
    </w:p>
    <w:p w14:paraId="1CF9D95A" w14:textId="4F03E64C" w:rsidR="00A9505C" w:rsidRDefault="00A9505C" w:rsidP="00A9505C">
      <w:r>
        <w:t xml:space="preserve">The </w:t>
      </w:r>
      <w:r w:rsidRPr="00E67CAF">
        <w:rPr>
          <w:i/>
        </w:rPr>
        <w:t>capabilities</w:t>
      </w:r>
      <w:r>
        <w:t xml:space="preserve"> property is intended for the definition of </w:t>
      </w:r>
      <w:r w:rsidR="00BE44EF">
        <w:t>properties</w:t>
      </w:r>
      <w:r>
        <w:t xml:space="preserve"> that further qualify the </w:t>
      </w:r>
      <w:r w:rsidR="00BE44EF">
        <w:t xml:space="preserve">input or </w:t>
      </w:r>
      <w:r>
        <w:t xml:space="preserve">output of the process, component, or system for the purpose of discovery. For example, a particular remote sensor on a satellite might measure radiation between a certain spectral range (e.g. 700 to 900 nanometers) at a particular ground resolution (e.g. 5 meter), and with a typical spatial repeat period (e.g. 3.25 – 4.3 days). Alternatively, a particular process might have certain quality constraints. Any process may have certain limits (e.g., operational and survivable limits), based on physical or mathematical conditions. Once a user has identified candidate sensors </w:t>
      </w:r>
      <w:r w:rsidR="002A0AB8">
        <w:t xml:space="preserve">or processes </w:t>
      </w:r>
      <w:r>
        <w:t xml:space="preserve">based on the classifiers described above, the capabilities parameters might prove useful for further filtering of processes or sensor system during this discovery </w:t>
      </w:r>
      <w:r w:rsidR="002A0AB8">
        <w:t>stage</w:t>
      </w:r>
      <w:r>
        <w:t xml:space="preserve">. The </w:t>
      </w:r>
      <w:r>
        <w:rPr>
          <w:i/>
        </w:rPr>
        <w:t>capabilities</w:t>
      </w:r>
      <w:r>
        <w:t xml:space="preserve"> properties should be considered as information suitable for the discovery process.</w:t>
      </w:r>
    </w:p>
    <w:p w14:paraId="3814204C" w14:textId="77777777" w:rsidR="00A9505C" w:rsidRDefault="00A9505C" w:rsidP="00A9505C">
      <w:r>
        <w:t xml:space="preserve">These properties are defined using one or more SWE Common </w:t>
      </w:r>
      <w:r w:rsidRPr="00C9184C">
        <w:rPr>
          <w:i/>
        </w:rPr>
        <w:t>DataRecord</w:t>
      </w:r>
      <w:r>
        <w:t xml:space="preserve"> elements.</w:t>
      </w:r>
    </w:p>
    <w:p w14:paraId="7727CBD6" w14:textId="77777777" w:rsidR="00A9505C" w:rsidRDefault="00A9505C" w:rsidP="00A9505C">
      <w:pPr>
        <w:pStyle w:val="Heading4"/>
        <w:tabs>
          <w:tab w:val="clear" w:pos="940"/>
          <w:tab w:val="clear" w:pos="1140"/>
          <w:tab w:val="clear" w:pos="1360"/>
        </w:tabs>
        <w:suppressAutoHyphens w:val="0"/>
        <w:spacing w:before="240" w:line="240" w:lineRule="auto"/>
      </w:pPr>
      <w:bookmarkStart w:id="131" w:name="_Toc176596211"/>
      <w:r>
        <w:t>Characteristics</w:t>
      </w:r>
      <w:bookmarkEnd w:id="131"/>
    </w:p>
    <w:p w14:paraId="4CC3D4D7" w14:textId="77777777" w:rsidR="00A9505C" w:rsidRDefault="00A9505C" w:rsidP="00A9505C">
      <w:r>
        <w:t xml:space="preserve">A physical or non-physical process may have </w:t>
      </w:r>
      <w:r w:rsidRPr="00E3069A">
        <w:rPr>
          <w:i/>
        </w:rPr>
        <w:t>characteristics</w:t>
      </w:r>
      <w:r>
        <w:t xml:space="preserve"> that may not directly qualify the output. For example, a component may have certain physical measurements such as dimensions and weight, and be constructed of a particular material. A component may have particular power demands, or anticipated lifetime. The </w:t>
      </w:r>
      <w:r>
        <w:rPr>
          <w:i/>
        </w:rPr>
        <w:t xml:space="preserve">characteristics </w:t>
      </w:r>
      <w:r>
        <w:t xml:space="preserve">properties may or may not be considered as information suitable for the discovery process.  </w:t>
      </w:r>
    </w:p>
    <w:p w14:paraId="0FC91EF0" w14:textId="77777777" w:rsidR="00A9505C" w:rsidRDefault="00A9505C" w:rsidP="00A9505C">
      <w:r>
        <w:t xml:space="preserve">These properties are defined using one or more SWE Common </w:t>
      </w:r>
      <w:r w:rsidRPr="0041330E">
        <w:rPr>
          <w:i/>
        </w:rPr>
        <w:t>DataRecord</w:t>
      </w:r>
      <w:r>
        <w:t xml:space="preserve"> elements.</w:t>
      </w:r>
    </w:p>
    <w:p w14:paraId="31B4A711" w14:textId="77777777" w:rsidR="00A9505C" w:rsidRDefault="005339DE" w:rsidP="0051031B">
      <w:pPr>
        <w:pStyle w:val="Heading4"/>
      </w:pPr>
      <w:bookmarkStart w:id="132" w:name="_Toc176596212"/>
      <w:r>
        <w:t>Contacts</w:t>
      </w:r>
      <w:bookmarkEnd w:id="132"/>
    </w:p>
    <w:p w14:paraId="7A7A14C2" w14:textId="77777777" w:rsidR="00A9505C" w:rsidRDefault="005339DE" w:rsidP="00C9184C">
      <w:r>
        <w:t xml:space="preserve">Contact information </w:t>
      </w:r>
      <w:r w:rsidR="005A1D56">
        <w:t>can provide access to manufacturers, system experts, equipment owners, or any other persons resp</w:t>
      </w:r>
      <w:r w:rsidR="008A263E">
        <w:t>onsible in some way for desi</w:t>
      </w:r>
      <w:r w:rsidR="00C9184C">
        <w:t xml:space="preserve">gn, </w:t>
      </w:r>
      <w:r w:rsidR="008A263E">
        <w:t>deployment, maintainance</w:t>
      </w:r>
      <w:r w:rsidR="005A1D56">
        <w:t xml:space="preserve">, or additional information regarding the </w:t>
      </w:r>
      <w:r w:rsidR="005A1D56" w:rsidRPr="008A263E">
        <w:rPr>
          <w:i/>
        </w:rPr>
        <w:t>DescribedObject</w:t>
      </w:r>
      <w:r w:rsidR="005A1D56">
        <w:t xml:space="preserve">. The </w:t>
      </w:r>
      <w:r w:rsidR="00C9184C">
        <w:rPr>
          <w:i/>
        </w:rPr>
        <w:t>member</w:t>
      </w:r>
      <w:r w:rsidR="005A1D56">
        <w:t xml:space="preserve"> property </w:t>
      </w:r>
      <w:r w:rsidR="00C9184C">
        <w:t xml:space="preserve">within the </w:t>
      </w:r>
      <w:r w:rsidR="00C9184C" w:rsidRPr="002A0AB8">
        <w:rPr>
          <w:i/>
        </w:rPr>
        <w:t>ContactList</w:t>
      </w:r>
      <w:r w:rsidR="00C9184C">
        <w:t xml:space="preserve"> takes </w:t>
      </w:r>
      <w:r w:rsidR="00A9505C">
        <w:t xml:space="preserve">the ISO 19115 classes </w:t>
      </w:r>
      <w:r w:rsidR="00A9505C" w:rsidRPr="0010235C">
        <w:rPr>
          <w:i/>
        </w:rPr>
        <w:t>CI_ResponsibleParty</w:t>
      </w:r>
      <w:r w:rsidR="00A9505C">
        <w:t xml:space="preserve"> as </w:t>
      </w:r>
      <w:r w:rsidR="00C9184C">
        <w:t>its</w:t>
      </w:r>
      <w:r w:rsidR="00A9505C">
        <w:t xml:space="preserve"> values. </w:t>
      </w:r>
    </w:p>
    <w:p w14:paraId="387B51A9" w14:textId="77777777" w:rsidR="005339DE" w:rsidRDefault="005339DE" w:rsidP="0051031B">
      <w:pPr>
        <w:pStyle w:val="Heading4"/>
      </w:pPr>
      <w:bookmarkStart w:id="133" w:name="_Toc176596213"/>
      <w:r>
        <w:t>Documentation</w:t>
      </w:r>
      <w:bookmarkEnd w:id="133"/>
    </w:p>
    <w:p w14:paraId="6DF88B8C" w14:textId="139AECA3" w:rsidR="005339DE" w:rsidRDefault="005339DE" w:rsidP="00A9505C">
      <w:r>
        <w:t xml:space="preserve">Documentation can be provided which provides further clarification about the </w:t>
      </w:r>
      <w:r w:rsidRPr="005339DE">
        <w:rPr>
          <w:i/>
        </w:rPr>
        <w:t>DescribedObject</w:t>
      </w:r>
      <w:r>
        <w:t xml:space="preserve">.  This might include technical manuals, manufacturer brochures, </w:t>
      </w:r>
      <w:r w:rsidR="002A0AB8">
        <w:t xml:space="preserve">journal references, </w:t>
      </w:r>
      <w:r>
        <w:t xml:space="preserve">or theoretical-basis documents. The </w:t>
      </w:r>
      <w:r w:rsidRPr="005339DE">
        <w:rPr>
          <w:i/>
        </w:rPr>
        <w:t>DocumentList</w:t>
      </w:r>
      <w:r>
        <w:t xml:space="preserve"> </w:t>
      </w:r>
      <w:r w:rsidRPr="005339DE">
        <w:rPr>
          <w:i/>
        </w:rPr>
        <w:t>member</w:t>
      </w:r>
      <w:r>
        <w:t xml:space="preserve"> property takes the ISO 19115 </w:t>
      </w:r>
      <w:r w:rsidRPr="0010235C">
        <w:rPr>
          <w:i/>
        </w:rPr>
        <w:t>CI_OnlineResource</w:t>
      </w:r>
      <w:r>
        <w:t xml:space="preserve"> as it value.</w:t>
      </w:r>
    </w:p>
    <w:p w14:paraId="730E5AD0" w14:textId="77777777" w:rsidR="00A9505C" w:rsidRDefault="00A9505C" w:rsidP="0051031B">
      <w:pPr>
        <w:pStyle w:val="Heading4"/>
      </w:pPr>
      <w:bookmarkStart w:id="134" w:name="_Toc176596214"/>
      <w:commentRangeStart w:id="135"/>
      <w:r>
        <w:lastRenderedPageBreak/>
        <w:t>History</w:t>
      </w:r>
      <w:bookmarkEnd w:id="134"/>
      <w:commentRangeEnd w:id="135"/>
      <w:r w:rsidR="009128E3">
        <w:rPr>
          <w:rStyle w:val="CommentReference"/>
          <w:rFonts w:ascii="Times New Roman" w:hAnsi="Times New Roman"/>
          <w:b w:val="0"/>
        </w:rPr>
        <w:commentReference w:id="135"/>
      </w:r>
    </w:p>
    <w:p w14:paraId="08BEDF91" w14:textId="3124DAC7" w:rsidR="00A9505C" w:rsidRDefault="00A9505C" w:rsidP="00A9505C">
      <w:r>
        <w:t xml:space="preserve">Within SensorML, the history of a process can be provided through a collection of </w:t>
      </w:r>
      <w:r>
        <w:rPr>
          <w:i/>
        </w:rPr>
        <w:t>Event</w:t>
      </w:r>
      <w:r>
        <w:t xml:space="preserve"> objects. These are provided within an </w:t>
      </w:r>
      <w:r>
        <w:rPr>
          <w:rStyle w:val="SensorML"/>
        </w:rPr>
        <w:t>EventList</w:t>
      </w:r>
      <w:r>
        <w:t xml:space="preserve"> that serves as the value of the </w:t>
      </w:r>
      <w:r>
        <w:rPr>
          <w:rStyle w:val="SensorML"/>
        </w:rPr>
        <w:t>history</w:t>
      </w:r>
      <w:r>
        <w:t xml:space="preserve"> property. Events might for instance, specify calibration or maintenance history of a sensor, changes to an algorithm or parameter within a computational process</w:t>
      </w:r>
      <w:r w:rsidR="00E91E4A">
        <w:t>, or deployment and maintenance events</w:t>
      </w:r>
      <w:r>
        <w:t xml:space="preserve">. </w:t>
      </w:r>
    </w:p>
    <w:p w14:paraId="1D9376D9" w14:textId="77777777" w:rsidR="00A9505C" w:rsidRDefault="00A9505C" w:rsidP="00A9505C"/>
    <w:p w14:paraId="3D432D03" w14:textId="77777777" w:rsidR="00A9505C" w:rsidRDefault="006F26A2" w:rsidP="00A9505C">
      <w:pPr>
        <w:jc w:val="center"/>
      </w:pPr>
      <w:r>
        <w:rPr>
          <w:noProof/>
          <w:lang w:val="en-US"/>
        </w:rPr>
        <w:drawing>
          <wp:inline distT="0" distB="0" distL="0" distR="0" wp14:anchorId="19532F90" wp14:editId="76BCA516">
            <wp:extent cx="2103120" cy="3002280"/>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vent"/>
                    <pic:cNvPicPr>
                      <a:picLocks noChangeAspect="1" noChangeArrowheads="1"/>
                    </pic:cNvPicPr>
                  </pic:nvPicPr>
                  <pic:blipFill>
                    <a:blip r:embed="rId48">
                      <a:extLst>
                        <a:ext uri="{28A0092B-C50C-407E-A947-70E740481C1C}">
                          <a14:useLocalDpi xmlns:a14="http://schemas.microsoft.com/office/drawing/2010/main" val="0"/>
                        </a:ext>
                      </a:extLst>
                    </a:blip>
                    <a:stretch>
                      <a:fillRect/>
                    </a:stretch>
                  </pic:blipFill>
                  <pic:spPr bwMode="auto">
                    <a:xfrm>
                      <a:off x="0" y="0"/>
                      <a:ext cx="2103120" cy="3002280"/>
                    </a:xfrm>
                    <a:prstGeom prst="rect">
                      <a:avLst/>
                    </a:prstGeom>
                    <a:noFill/>
                    <a:ln>
                      <a:noFill/>
                    </a:ln>
                  </pic:spPr>
                </pic:pic>
              </a:graphicData>
            </a:graphic>
          </wp:inline>
        </w:drawing>
      </w:r>
    </w:p>
    <w:p w14:paraId="55229F2F" w14:textId="77777777" w:rsidR="00DE77DB" w:rsidRPr="0041330E" w:rsidRDefault="00A9505C" w:rsidP="0041330E">
      <w:pPr>
        <w:pStyle w:val="Figuretitle"/>
        <w:rPr>
          <w:lang w:val="en-US"/>
        </w:rPr>
      </w:pPr>
      <w:bookmarkStart w:id="136" w:name="_Toc209685384"/>
      <w:r w:rsidRPr="00CD5FD5">
        <w:rPr>
          <w:lang w:val="en-US"/>
        </w:rPr>
        <w:t xml:space="preserve">Figure </w:t>
      </w:r>
      <w:r w:rsidRPr="00CD5FD5">
        <w:rPr>
          <w:lang w:val="en-US"/>
        </w:rPr>
        <w:fldChar w:fldCharType="begin"/>
      </w:r>
      <w:r w:rsidRPr="00CD5FD5">
        <w:rPr>
          <w:lang w:val="en-US"/>
        </w:rPr>
        <w:instrText xml:space="preserve"> STYLEREF 1 \s </w:instrText>
      </w:r>
      <w:r w:rsidRPr="00CD5FD5">
        <w:rPr>
          <w:lang w:val="en-US"/>
        </w:rPr>
        <w:fldChar w:fldCharType="separate"/>
      </w:r>
      <w:r w:rsidR="000B4888">
        <w:rPr>
          <w:noProof/>
          <w:lang w:val="en-US"/>
        </w:rPr>
        <w:t>7</w:t>
      </w:r>
      <w:r w:rsidRPr="00CD5FD5">
        <w:rPr>
          <w:lang w:val="en-US"/>
        </w:rPr>
        <w:fldChar w:fldCharType="end"/>
      </w:r>
      <w:r w:rsidRPr="00CD5FD5">
        <w:rPr>
          <w:lang w:val="en-US"/>
        </w:rPr>
        <w:t>.</w:t>
      </w:r>
      <w:r w:rsidR="00CD5FD5" w:rsidRPr="00CD5FD5">
        <w:rPr>
          <w:lang w:val="en-US"/>
        </w:rPr>
        <w:t>10</w:t>
      </w:r>
      <w:r w:rsidRPr="001A6AAF">
        <w:rPr>
          <w:lang w:val="en-US"/>
        </w:rPr>
        <w:t xml:space="preserve"> – </w:t>
      </w:r>
      <w:r>
        <w:rPr>
          <w:lang w:val="en-US"/>
        </w:rPr>
        <w:t>Model for history events</w:t>
      </w:r>
      <w:bookmarkEnd w:id="136"/>
    </w:p>
    <w:p w14:paraId="2C41B8C6" w14:textId="77777777" w:rsidR="00DE77DB" w:rsidRPr="00181FAA" w:rsidRDefault="00DE77DB" w:rsidP="00181FAA"/>
    <w:p w14:paraId="705A5094" w14:textId="77777777" w:rsidR="00062D43" w:rsidRDefault="00062D43" w:rsidP="0051031B">
      <w:pPr>
        <w:pStyle w:val="Heading3"/>
        <w:rPr>
          <w:lang w:val="en-US"/>
        </w:rPr>
      </w:pPr>
      <w:bookmarkStart w:id="137" w:name="_Toc176596215"/>
      <w:bookmarkStart w:id="138" w:name="_Toc205024235"/>
      <w:r>
        <w:rPr>
          <w:lang w:val="en-US"/>
        </w:rPr>
        <w:t>AbstractProcess</w:t>
      </w:r>
      <w:bookmarkEnd w:id="137"/>
      <w:bookmarkEnd w:id="138"/>
    </w:p>
    <w:p w14:paraId="53D23700" w14:textId="4BDCF2A8" w:rsidR="007124A0" w:rsidRDefault="00E11860" w:rsidP="007124A0">
      <w:r>
        <w:t xml:space="preserve">As discussed in the Core Concepts, the major elements of SensorML are modelled as physical and non-physical processes. </w:t>
      </w:r>
      <w:r w:rsidR="009A21F0">
        <w:t>A</w:t>
      </w:r>
      <w:r w:rsidR="00062D43">
        <w:t xml:space="preserve">ll SensorML </w:t>
      </w:r>
      <w:r w:rsidR="009A074D">
        <w:t xml:space="preserve">process elements </w:t>
      </w:r>
      <w:r w:rsidR="006D181F">
        <w:t xml:space="preserve">shall </w:t>
      </w:r>
      <w:r w:rsidR="00062D43">
        <w:t xml:space="preserve">derive from </w:t>
      </w:r>
      <w:r w:rsidR="009A074D" w:rsidRPr="009A074D">
        <w:rPr>
          <w:i/>
        </w:rPr>
        <w:t>AbstractProcess</w:t>
      </w:r>
      <w:r w:rsidR="00AF03E8">
        <w:rPr>
          <w:i/>
        </w:rPr>
        <w:t xml:space="preserve">, </w:t>
      </w:r>
      <w:r w:rsidR="00AF03E8">
        <w:t>shown in Figure 7.11</w:t>
      </w:r>
      <w:r w:rsidR="006D181F">
        <w:t>. T</w:t>
      </w:r>
      <w:r w:rsidR="007124A0">
        <w:t xml:space="preserve">he </w:t>
      </w:r>
      <w:r w:rsidR="009A074D">
        <w:t>class</w:t>
      </w:r>
      <w:r w:rsidR="007124A0">
        <w:t xml:space="preserve"> </w:t>
      </w:r>
      <w:r w:rsidR="007124A0" w:rsidRPr="009A074D">
        <w:rPr>
          <w:i/>
        </w:rPr>
        <w:t>AbstractProcess</w:t>
      </w:r>
      <w:r w:rsidR="007124A0">
        <w:t xml:space="preserve"> </w:t>
      </w:r>
      <w:r>
        <w:t xml:space="preserve">itself </w:t>
      </w:r>
      <w:r w:rsidR="009A21F0">
        <w:t xml:space="preserve">derives from the </w:t>
      </w:r>
      <w:r w:rsidR="009A21F0" w:rsidRPr="009A21F0">
        <w:rPr>
          <w:i/>
        </w:rPr>
        <w:t>DescribedObject</w:t>
      </w:r>
      <w:r w:rsidR="009A21F0">
        <w:t xml:space="preserve"> class and thus inherits</w:t>
      </w:r>
      <w:r w:rsidR="007124A0">
        <w:t xml:space="preserve"> a wide range of optional metadata supporting discovery, identification, and qualification</w:t>
      </w:r>
      <w:r w:rsidR="00255D07">
        <w:t xml:space="preserve"> and an option for </w:t>
      </w:r>
      <w:r w:rsidR="006C5720">
        <w:t>domain</w:t>
      </w:r>
      <w:r w:rsidR="009A21F0">
        <w:t xml:space="preserve"> and community-</w:t>
      </w:r>
      <w:r w:rsidR="00255D07">
        <w:t>specific extensions</w:t>
      </w:r>
      <w:r w:rsidR="007124A0">
        <w:t>.</w:t>
      </w:r>
      <w:r w:rsidR="006D181F">
        <w:t xml:space="preserve"> In addition to the metadata provided by </w:t>
      </w:r>
      <w:r w:rsidR="006D181F" w:rsidRPr="006D181F">
        <w:rPr>
          <w:i/>
        </w:rPr>
        <w:t>DescribedObject</w:t>
      </w:r>
      <w:r w:rsidR="006D181F">
        <w:t>,</w:t>
      </w:r>
      <w:r w:rsidR="00B54F91">
        <w:t xml:space="preserve"> the </w:t>
      </w:r>
      <w:r w:rsidR="006D181F">
        <w:t xml:space="preserve"> </w:t>
      </w:r>
      <w:r w:rsidR="006D181F" w:rsidRPr="006D181F">
        <w:rPr>
          <w:i/>
        </w:rPr>
        <w:t>AbstractProcess</w:t>
      </w:r>
      <w:r>
        <w:t xml:space="preserve"> includes</w:t>
      </w:r>
      <w:r w:rsidR="006D181F">
        <w:t xml:space="preserve"> the properties of </w:t>
      </w:r>
      <w:r w:rsidR="006D181F" w:rsidRPr="006D181F">
        <w:rPr>
          <w:i/>
        </w:rPr>
        <w:t>inputs</w:t>
      </w:r>
      <w:r w:rsidR="006D181F">
        <w:t xml:space="preserve">, </w:t>
      </w:r>
      <w:r w:rsidR="006D181F" w:rsidRPr="006D181F">
        <w:rPr>
          <w:i/>
        </w:rPr>
        <w:t>outputs</w:t>
      </w:r>
      <w:r w:rsidR="006D181F">
        <w:t xml:space="preserve">, and </w:t>
      </w:r>
      <w:r w:rsidR="006D181F" w:rsidRPr="006D181F">
        <w:rPr>
          <w:i/>
        </w:rPr>
        <w:t>parameters</w:t>
      </w:r>
      <w:r w:rsidR="006D181F">
        <w:t xml:space="preserve">, as </w:t>
      </w:r>
      <w:r>
        <w:t xml:space="preserve">required by </w:t>
      </w:r>
      <w:r w:rsidR="006D181F">
        <w:t xml:space="preserve">the </w:t>
      </w:r>
      <w:r>
        <w:t>process model defined in the Core C</w:t>
      </w:r>
      <w:r w:rsidR="006D181F">
        <w:t>oncepts</w:t>
      </w:r>
      <w:r w:rsidR="008A20D0">
        <w:t xml:space="preserve">, as well as the </w:t>
      </w:r>
      <w:r w:rsidR="00AF03E8">
        <w:t xml:space="preserve">properties </w:t>
      </w:r>
      <w:r w:rsidR="00AF03E8" w:rsidRPr="00AF03E8">
        <w:rPr>
          <w:i/>
        </w:rPr>
        <w:t>typeOf</w:t>
      </w:r>
      <w:r w:rsidR="00AF03E8">
        <w:t xml:space="preserve">, </w:t>
      </w:r>
      <w:r w:rsidR="00AF03E8" w:rsidRPr="00AF03E8">
        <w:rPr>
          <w:i/>
        </w:rPr>
        <w:t>featureOfInterest</w:t>
      </w:r>
      <w:r w:rsidR="00AF03E8">
        <w:t xml:space="preserve">, </w:t>
      </w:r>
      <w:r w:rsidR="00AF03E8" w:rsidRPr="00AF03E8">
        <w:rPr>
          <w:i/>
        </w:rPr>
        <w:t>configuration</w:t>
      </w:r>
      <w:r w:rsidR="00AF03E8">
        <w:t xml:space="preserve">, and </w:t>
      </w:r>
      <w:r w:rsidR="00AF03E8" w:rsidRPr="00AF03E8">
        <w:rPr>
          <w:i/>
        </w:rPr>
        <w:t>modes</w:t>
      </w:r>
      <w:r w:rsidR="00AF03E8">
        <w:t xml:space="preserve"> which will be discussed below</w:t>
      </w:r>
      <w:r w:rsidR="006D181F">
        <w:t>.</w:t>
      </w:r>
      <w:r w:rsidR="009A21F0">
        <w:t xml:space="preserve">   </w:t>
      </w:r>
    </w:p>
    <w:p w14:paraId="62209480" w14:textId="77777777" w:rsidR="00DA41EB" w:rsidRDefault="00DA41EB" w:rsidP="00007C26">
      <w:pPr>
        <w:rPr>
          <w:lang w:val="en-US"/>
        </w:rPr>
      </w:pPr>
    </w:p>
    <w:p w14:paraId="16EDE25F" w14:textId="77777777" w:rsidR="00007C26" w:rsidRDefault="006F26A2" w:rsidP="002C233F">
      <w:pPr>
        <w:jc w:val="center"/>
        <w:rPr>
          <w:lang w:val="en-US"/>
        </w:rPr>
      </w:pPr>
      <w:r>
        <w:rPr>
          <w:noProof/>
          <w:lang w:val="en-US"/>
        </w:rPr>
        <w:lastRenderedPageBreak/>
        <w:drawing>
          <wp:inline distT="0" distB="0" distL="0" distR="0" wp14:anchorId="6BA1783D" wp14:editId="1E55DC5B">
            <wp:extent cx="2180112" cy="3928745"/>
            <wp:effectExtent l="0" t="0" r="4445"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bstractProcesses"/>
                    <pic:cNvPicPr>
                      <a:picLocks noChangeAspect="1" noChangeArrowheads="1"/>
                    </pic:cNvPicPr>
                  </pic:nvPicPr>
                  <pic:blipFill>
                    <a:blip r:embed="rId49">
                      <a:extLst>
                        <a:ext uri="{28A0092B-C50C-407E-A947-70E740481C1C}">
                          <a14:useLocalDpi xmlns:a14="http://schemas.microsoft.com/office/drawing/2010/main" val="0"/>
                        </a:ext>
                      </a:extLst>
                    </a:blip>
                    <a:stretch>
                      <a:fillRect/>
                    </a:stretch>
                  </pic:blipFill>
                  <pic:spPr bwMode="auto">
                    <a:xfrm>
                      <a:off x="0" y="0"/>
                      <a:ext cx="2180112" cy="3928745"/>
                    </a:xfrm>
                    <a:prstGeom prst="rect">
                      <a:avLst/>
                    </a:prstGeom>
                    <a:noFill/>
                    <a:ln>
                      <a:noFill/>
                    </a:ln>
                  </pic:spPr>
                </pic:pic>
              </a:graphicData>
            </a:graphic>
          </wp:inline>
        </w:drawing>
      </w:r>
    </w:p>
    <w:p w14:paraId="3F121142" w14:textId="77777777" w:rsidR="00E11860" w:rsidRDefault="00062D43" w:rsidP="00AF03E8">
      <w:pPr>
        <w:pStyle w:val="Figuretitle"/>
        <w:rPr>
          <w:lang w:val="en-US"/>
        </w:rPr>
      </w:pPr>
      <w:bookmarkStart w:id="139" w:name="_Toc209685385"/>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0B4888">
        <w:rPr>
          <w:noProof/>
          <w:lang w:val="en-US"/>
        </w:rPr>
        <w:t>7</w:t>
      </w:r>
      <w:r w:rsidRPr="001A6AAF">
        <w:rPr>
          <w:lang w:val="en-US"/>
        </w:rPr>
        <w:fldChar w:fldCharType="end"/>
      </w:r>
      <w:r w:rsidRPr="001A6AAF">
        <w:rPr>
          <w:lang w:val="en-US"/>
        </w:rPr>
        <w:t>.</w:t>
      </w:r>
      <w:r w:rsidR="00CD5FD5">
        <w:rPr>
          <w:lang w:val="en-US"/>
        </w:rPr>
        <w:t xml:space="preserve">11 </w:t>
      </w:r>
      <w:r w:rsidRPr="001A6AAF">
        <w:rPr>
          <w:lang w:val="en-US"/>
        </w:rPr>
        <w:t xml:space="preserve">– </w:t>
      </w:r>
      <w:r w:rsidR="00A028DD">
        <w:rPr>
          <w:lang w:val="en-US"/>
        </w:rPr>
        <w:t>UML model</w:t>
      </w:r>
      <w:r w:rsidR="0093729A">
        <w:rPr>
          <w:lang w:val="en-US"/>
        </w:rPr>
        <w:t>s</w:t>
      </w:r>
      <w:r>
        <w:rPr>
          <w:lang w:val="en-US"/>
        </w:rPr>
        <w:t xml:space="preserve"> for </w:t>
      </w:r>
      <w:r w:rsidR="0093729A">
        <w:rPr>
          <w:lang w:val="en-US"/>
        </w:rPr>
        <w:t xml:space="preserve">DescribedObject and </w:t>
      </w:r>
      <w:r>
        <w:rPr>
          <w:lang w:val="en-US"/>
        </w:rPr>
        <w:t>AbstractProcess</w:t>
      </w:r>
      <w:bookmarkEnd w:id="139"/>
    </w:p>
    <w:p w14:paraId="332CD40A" w14:textId="77777777" w:rsidR="00E11860" w:rsidRDefault="00E11860" w:rsidP="00E11860">
      <w:pPr>
        <w:pStyle w:val="Heading4"/>
        <w:rPr>
          <w:lang w:val="en-US"/>
        </w:rPr>
      </w:pPr>
      <w:bookmarkStart w:id="140" w:name="_Toc176596216"/>
      <w:r>
        <w:rPr>
          <w:lang w:val="en-US"/>
        </w:rPr>
        <w:t>Inputs, Outputs, and Parameters</w:t>
      </w:r>
      <w:bookmarkEnd w:id="140"/>
    </w:p>
    <w:p w14:paraId="5FCB5A3A" w14:textId="17514F32" w:rsidR="009128E3" w:rsidRDefault="007A37EF" w:rsidP="007A37EF">
      <w:pPr>
        <w:jc w:val="left"/>
        <w:rPr>
          <w:lang w:val="en-US"/>
        </w:rPr>
      </w:pPr>
      <w:r>
        <w:rPr>
          <w:lang w:val="en-US"/>
        </w:rPr>
        <w:t xml:space="preserve">As discussed </w:t>
      </w:r>
      <w:r w:rsidR="00657D78">
        <w:rPr>
          <w:lang w:val="en-US"/>
        </w:rPr>
        <w:t>in the Core Concepts</w:t>
      </w:r>
      <w:r>
        <w:rPr>
          <w:lang w:val="en-US"/>
        </w:rPr>
        <w:t xml:space="preserve">, any process can have </w:t>
      </w:r>
      <w:r w:rsidRPr="00A26760">
        <w:rPr>
          <w:i/>
          <w:lang w:val="en-US"/>
        </w:rPr>
        <w:t>inputs</w:t>
      </w:r>
      <w:r>
        <w:rPr>
          <w:lang w:val="en-US"/>
        </w:rPr>
        <w:t xml:space="preserve">, </w:t>
      </w:r>
      <w:r w:rsidRPr="00A26760">
        <w:rPr>
          <w:i/>
          <w:lang w:val="en-US"/>
        </w:rPr>
        <w:t>outputs</w:t>
      </w:r>
      <w:r>
        <w:rPr>
          <w:lang w:val="en-US"/>
        </w:rPr>
        <w:t xml:space="preserve">, and </w:t>
      </w:r>
      <w:r w:rsidRPr="00A26760">
        <w:rPr>
          <w:i/>
          <w:lang w:val="en-US"/>
        </w:rPr>
        <w:t>parameters</w:t>
      </w:r>
      <w:r>
        <w:rPr>
          <w:lang w:val="en-US"/>
        </w:rPr>
        <w:t xml:space="preserve">. </w:t>
      </w:r>
      <w:r w:rsidR="00657D78">
        <w:rPr>
          <w:lang w:val="en-US"/>
        </w:rPr>
        <w:t>Processes typically receive input and based on th</w:t>
      </w:r>
      <w:r w:rsidR="00FE3750">
        <w:rPr>
          <w:lang w:val="en-US"/>
        </w:rPr>
        <w:t>e parameter settings</w:t>
      </w:r>
      <w:r w:rsidR="00657D78">
        <w:rPr>
          <w:lang w:val="en-US"/>
        </w:rPr>
        <w:t xml:space="preserve"> and methodology, generate output. Some processes, such as detectors, receive physical stimulus as input and generate digital numbers as output. In such cases, the input would be represented as an </w:t>
      </w:r>
      <w:r w:rsidR="00657D78" w:rsidRPr="00A26760">
        <w:rPr>
          <w:i/>
          <w:lang w:val="en-US"/>
        </w:rPr>
        <w:t>ObservableProperty</w:t>
      </w:r>
      <w:r w:rsidR="00657D78">
        <w:rPr>
          <w:lang w:val="en-US"/>
        </w:rPr>
        <w:t xml:space="preserve">, and the output as a </w:t>
      </w:r>
      <w:r w:rsidR="00657D78" w:rsidRPr="00A26760">
        <w:rPr>
          <w:i/>
          <w:lang w:val="en-US"/>
        </w:rPr>
        <w:t>DataComponent</w:t>
      </w:r>
      <w:r w:rsidR="00657D78">
        <w:rPr>
          <w:lang w:val="en-US"/>
        </w:rPr>
        <w:t xml:space="preserve"> (e.g. a </w:t>
      </w:r>
      <w:r w:rsidR="00657D78" w:rsidRPr="00A26760">
        <w:rPr>
          <w:i/>
          <w:lang w:val="en-US"/>
        </w:rPr>
        <w:t>Quantity</w:t>
      </w:r>
      <w:r w:rsidR="00657D78">
        <w:rPr>
          <w:lang w:val="en-US"/>
        </w:rPr>
        <w:t>). If this ou</w:t>
      </w:r>
      <w:r w:rsidR="00FE3750">
        <w:rPr>
          <w:lang w:val="en-US"/>
        </w:rPr>
        <w:t>tput is encoded and accessible directly</w:t>
      </w:r>
      <w:r w:rsidR="00657D78">
        <w:rPr>
          <w:lang w:val="en-US"/>
        </w:rPr>
        <w:t xml:space="preserve">, then the output </w:t>
      </w:r>
      <w:r w:rsidR="009128E3">
        <w:rPr>
          <w:lang w:val="en-US"/>
        </w:rPr>
        <w:t>could</w:t>
      </w:r>
      <w:r w:rsidR="00657D78">
        <w:rPr>
          <w:lang w:val="en-US"/>
        </w:rPr>
        <w:t xml:space="preserve"> be represented as a </w:t>
      </w:r>
      <w:r w:rsidR="00253B9C">
        <w:rPr>
          <w:i/>
          <w:lang w:val="en-US"/>
        </w:rPr>
        <w:t>DataInterface</w:t>
      </w:r>
      <w:r w:rsidR="00657D78">
        <w:rPr>
          <w:lang w:val="en-US"/>
        </w:rPr>
        <w:t>.</w:t>
      </w:r>
      <w:r w:rsidR="009128E3">
        <w:rPr>
          <w:lang w:val="en-US"/>
        </w:rPr>
        <w:t xml:space="preserve"> </w:t>
      </w:r>
    </w:p>
    <w:p w14:paraId="00C67937" w14:textId="2BFE8F47" w:rsidR="005D5316" w:rsidRPr="005D5316" w:rsidRDefault="005D5316" w:rsidP="005D5316">
      <w:pPr>
        <w:pStyle w:val="Example"/>
      </w:pPr>
      <w:r w:rsidRPr="00B46CA7">
        <w:t xml:space="preserve">Example: </w:t>
      </w:r>
      <w:r>
        <w:t>A digital thermometer is stimulated by an observable property of the environment (temperature)</w:t>
      </w:r>
      <w:r w:rsidR="0018084C">
        <w:t>,</w:t>
      </w:r>
      <w:r>
        <w:t xml:space="preserve"> </w:t>
      </w:r>
      <w:r w:rsidR="0018084C">
        <w:t>which is modelled as its input</w:t>
      </w:r>
      <w:r w:rsidR="009128E3">
        <w:t xml:space="preserve"> (ObservableProperty)</w:t>
      </w:r>
      <w:r w:rsidR="0018084C">
        <w:t xml:space="preserve">, </w:t>
      </w:r>
      <w:r>
        <w:t xml:space="preserve">and outputs a digital number </w:t>
      </w:r>
      <w:r w:rsidR="009128E3">
        <w:t xml:space="preserve">(Quantity) </w:t>
      </w:r>
      <w:r>
        <w:t xml:space="preserve">that represents a measure of that property. </w:t>
      </w:r>
    </w:p>
    <w:p w14:paraId="5924DC0A" w14:textId="77777777" w:rsidR="005D5316" w:rsidRDefault="005D5316" w:rsidP="005D5316"/>
    <w:p w14:paraId="761A5A26" w14:textId="4A66FC86" w:rsidR="005606F2" w:rsidRDefault="00A26760" w:rsidP="00CD7072">
      <w:pPr>
        <w:jc w:val="left"/>
        <w:rPr>
          <w:lang w:val="en-US"/>
        </w:rPr>
      </w:pPr>
      <w:r>
        <w:rPr>
          <w:lang w:val="en-US"/>
        </w:rPr>
        <w:t xml:space="preserve">Thus, an </w:t>
      </w:r>
      <w:r w:rsidRPr="00A26760">
        <w:rPr>
          <w:i/>
          <w:lang w:val="en-US"/>
        </w:rPr>
        <w:t>AbstractProcess</w:t>
      </w:r>
      <w:r>
        <w:rPr>
          <w:lang w:val="en-US"/>
        </w:rPr>
        <w:t xml:space="preserve"> model supports the </w:t>
      </w:r>
      <w:r w:rsidRPr="00A26760">
        <w:rPr>
          <w:i/>
          <w:lang w:val="en-US"/>
        </w:rPr>
        <w:t>inputs</w:t>
      </w:r>
      <w:r>
        <w:rPr>
          <w:lang w:val="en-US"/>
        </w:rPr>
        <w:t xml:space="preserve">, </w:t>
      </w:r>
      <w:r w:rsidRPr="00A26760">
        <w:rPr>
          <w:i/>
          <w:lang w:val="en-US"/>
        </w:rPr>
        <w:t>outputs</w:t>
      </w:r>
      <w:r>
        <w:rPr>
          <w:lang w:val="en-US"/>
        </w:rPr>
        <w:t xml:space="preserve">, and </w:t>
      </w:r>
      <w:r w:rsidRPr="00A26760">
        <w:rPr>
          <w:i/>
          <w:lang w:val="en-US"/>
        </w:rPr>
        <w:t>parameters</w:t>
      </w:r>
      <w:r>
        <w:rPr>
          <w:lang w:val="en-US"/>
        </w:rPr>
        <w:t xml:space="preserve"> properties in conformance with the Core Concepts. These properties can accept </w:t>
      </w:r>
      <w:r w:rsidR="008911A3" w:rsidRPr="00A26760">
        <w:rPr>
          <w:i/>
          <w:lang w:val="en-US"/>
        </w:rPr>
        <w:t>ObservableProperty</w:t>
      </w:r>
      <w:r>
        <w:rPr>
          <w:lang w:val="en-US"/>
        </w:rPr>
        <w:t xml:space="preserve"> </w:t>
      </w:r>
      <w:r w:rsidR="00AB15B2">
        <w:rPr>
          <w:lang w:val="en-US"/>
        </w:rPr>
        <w:t xml:space="preserve">or </w:t>
      </w:r>
      <w:r>
        <w:rPr>
          <w:lang w:val="en-US"/>
        </w:rPr>
        <w:t xml:space="preserve">SWE Common elements </w:t>
      </w:r>
      <w:r w:rsidR="008911A3" w:rsidRPr="00A26760">
        <w:rPr>
          <w:i/>
          <w:lang w:val="en-US"/>
        </w:rPr>
        <w:t>AbstractDataComponent</w:t>
      </w:r>
      <w:r w:rsidR="008911A3">
        <w:rPr>
          <w:lang w:val="en-US"/>
        </w:rPr>
        <w:t xml:space="preserve"> or </w:t>
      </w:r>
      <w:r w:rsidR="008911A3" w:rsidRPr="00A26760">
        <w:rPr>
          <w:i/>
          <w:lang w:val="en-US"/>
        </w:rPr>
        <w:t>DataStream</w:t>
      </w:r>
      <w:r w:rsidR="008911A3">
        <w:rPr>
          <w:lang w:val="en-US"/>
        </w:rPr>
        <w:t xml:space="preserve"> as their values.</w:t>
      </w:r>
      <w:r>
        <w:rPr>
          <w:lang w:val="en-US"/>
        </w:rPr>
        <w:t xml:space="preserve"> Cla</w:t>
      </w:r>
      <w:r w:rsidR="000D78FA">
        <w:rPr>
          <w:lang w:val="en-US"/>
        </w:rPr>
        <w:t xml:space="preserve">sses derived from </w:t>
      </w:r>
      <w:r w:rsidR="000D78FA" w:rsidRPr="00AB15B2">
        <w:rPr>
          <w:i/>
          <w:lang w:val="en-US"/>
        </w:rPr>
        <w:t>AbstractDataCo</w:t>
      </w:r>
      <w:r w:rsidRPr="00AB15B2">
        <w:rPr>
          <w:i/>
          <w:lang w:val="en-US"/>
        </w:rPr>
        <w:t>mponent</w:t>
      </w:r>
      <w:r>
        <w:rPr>
          <w:lang w:val="en-US"/>
        </w:rPr>
        <w:t xml:space="preserve"> include</w:t>
      </w:r>
      <w:r w:rsidR="000D78FA">
        <w:rPr>
          <w:lang w:val="en-US"/>
        </w:rPr>
        <w:t xml:space="preserve"> </w:t>
      </w:r>
      <w:r w:rsidR="000D78FA" w:rsidRPr="00AB15B2">
        <w:rPr>
          <w:i/>
          <w:lang w:val="en-US"/>
        </w:rPr>
        <w:t>Quantity</w:t>
      </w:r>
      <w:r w:rsidR="000D78FA">
        <w:rPr>
          <w:lang w:val="en-US"/>
        </w:rPr>
        <w:t xml:space="preserve">, </w:t>
      </w:r>
      <w:r w:rsidR="00CD7072" w:rsidRPr="00AB15B2">
        <w:rPr>
          <w:i/>
          <w:lang w:val="en-US"/>
        </w:rPr>
        <w:t>Count</w:t>
      </w:r>
      <w:r w:rsidR="00CD7072">
        <w:rPr>
          <w:lang w:val="en-US"/>
        </w:rPr>
        <w:t xml:space="preserve">, </w:t>
      </w:r>
      <w:r w:rsidR="000D78FA" w:rsidRPr="00AB15B2">
        <w:rPr>
          <w:i/>
          <w:lang w:val="en-US"/>
        </w:rPr>
        <w:t>Category</w:t>
      </w:r>
      <w:r w:rsidR="000D78FA">
        <w:rPr>
          <w:lang w:val="en-US"/>
        </w:rPr>
        <w:t xml:space="preserve">, </w:t>
      </w:r>
      <w:r w:rsidR="000D78FA" w:rsidRPr="00AB15B2">
        <w:rPr>
          <w:i/>
          <w:lang w:val="en-US"/>
        </w:rPr>
        <w:t>Boolean</w:t>
      </w:r>
      <w:r w:rsidR="000D78FA">
        <w:rPr>
          <w:lang w:val="en-US"/>
        </w:rPr>
        <w:t xml:space="preserve">, </w:t>
      </w:r>
      <w:r w:rsidR="00CD7072" w:rsidRPr="00AB15B2">
        <w:rPr>
          <w:i/>
          <w:lang w:val="en-US"/>
        </w:rPr>
        <w:t>Text</w:t>
      </w:r>
      <w:r w:rsidR="00CD7072">
        <w:rPr>
          <w:lang w:val="en-US"/>
        </w:rPr>
        <w:t xml:space="preserve">, and </w:t>
      </w:r>
      <w:r w:rsidR="00CD7072" w:rsidRPr="00AB15B2">
        <w:rPr>
          <w:i/>
          <w:lang w:val="en-US"/>
        </w:rPr>
        <w:t>Time</w:t>
      </w:r>
      <w:r w:rsidR="00CD7072">
        <w:rPr>
          <w:lang w:val="en-US"/>
        </w:rPr>
        <w:t>, as well as ranges and aggregates of these simple data types.</w:t>
      </w:r>
    </w:p>
    <w:p w14:paraId="6C016C66" w14:textId="77777777" w:rsidR="00CD7072" w:rsidRDefault="00CD7072" w:rsidP="00CD7072">
      <w:pPr>
        <w:rPr>
          <w:lang w:val="en-US"/>
        </w:rPr>
      </w:pPr>
    </w:p>
    <w:p w14:paraId="0DA863FE" w14:textId="77777777" w:rsidR="00CD7072" w:rsidRDefault="006F26A2" w:rsidP="00CD7072">
      <w:pPr>
        <w:rPr>
          <w:lang w:val="en-US"/>
        </w:rPr>
      </w:pPr>
      <w:r>
        <w:rPr>
          <w:noProof/>
          <w:lang w:val="en-US"/>
        </w:rPr>
        <w:drawing>
          <wp:inline distT="0" distB="0" distL="0" distR="0" wp14:anchorId="7AFF8BFA" wp14:editId="77749191">
            <wp:extent cx="5398262" cy="3782822"/>
            <wp:effectExtent l="0" t="0" r="12065"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rocess IO"/>
                    <pic:cNvPicPr>
                      <a:picLocks noChangeAspect="1" noChangeArrowheads="1"/>
                    </pic:cNvPicPr>
                  </pic:nvPicPr>
                  <pic:blipFill>
                    <a:blip r:embed="rId50">
                      <a:extLst>
                        <a:ext uri="{28A0092B-C50C-407E-A947-70E740481C1C}">
                          <a14:useLocalDpi xmlns:a14="http://schemas.microsoft.com/office/drawing/2010/main" val="0"/>
                        </a:ext>
                      </a:extLst>
                    </a:blip>
                    <a:stretch>
                      <a:fillRect/>
                    </a:stretch>
                  </pic:blipFill>
                  <pic:spPr bwMode="auto">
                    <a:xfrm>
                      <a:off x="0" y="0"/>
                      <a:ext cx="5398262" cy="3782822"/>
                    </a:xfrm>
                    <a:prstGeom prst="rect">
                      <a:avLst/>
                    </a:prstGeom>
                    <a:noFill/>
                    <a:ln>
                      <a:noFill/>
                    </a:ln>
                  </pic:spPr>
                </pic:pic>
              </a:graphicData>
            </a:graphic>
          </wp:inline>
        </w:drawing>
      </w:r>
    </w:p>
    <w:p w14:paraId="1010C026" w14:textId="77777777" w:rsidR="00CD7072" w:rsidRPr="001A6AAF" w:rsidRDefault="00CD7072" w:rsidP="00CD7072">
      <w:pPr>
        <w:pStyle w:val="Figuretitle"/>
        <w:rPr>
          <w:lang w:val="en-US"/>
        </w:rPr>
      </w:pPr>
      <w:bookmarkStart w:id="141" w:name="_Toc209685386"/>
      <w:r w:rsidRPr="001A6AAF">
        <w:rPr>
          <w:lang w:val="en-US"/>
        </w:rPr>
        <w:t xml:space="preserve">Figure </w:t>
      </w:r>
      <w:r>
        <w:rPr>
          <w:lang w:val="en-US"/>
        </w:rPr>
        <w:t xml:space="preserve">7.12 </w:t>
      </w:r>
      <w:r w:rsidRPr="001A6AAF">
        <w:rPr>
          <w:lang w:val="en-US"/>
        </w:rPr>
        <w:t xml:space="preserve">– </w:t>
      </w:r>
      <w:r>
        <w:rPr>
          <w:lang w:val="en-US"/>
        </w:rPr>
        <w:t>UML models for process inputs, outputs, and parameters.</w:t>
      </w:r>
      <w:bookmarkEnd w:id="141"/>
    </w:p>
    <w:p w14:paraId="6DA8201C" w14:textId="77777777" w:rsidR="00CD7072" w:rsidRPr="00CD7072" w:rsidRDefault="00CD7072" w:rsidP="00CD7072">
      <w:pPr>
        <w:jc w:val="left"/>
        <w:rPr>
          <w:lang w:val="en-US"/>
        </w:rPr>
      </w:pPr>
    </w:p>
    <w:p w14:paraId="65E4B5C0" w14:textId="77777777" w:rsidR="005606F2" w:rsidRDefault="005606F2" w:rsidP="005606F2">
      <w:r>
        <w:t>The core process model will utilize the SWE Common Data Models for defining</w:t>
      </w:r>
      <w:r w:rsidR="00CD7072">
        <w:t xml:space="preserve"> in</w:t>
      </w:r>
      <w:r>
        <w:t>puts, outputs, and parameters, as well as for other metadata properties. SensorML models are required to support the SWE Common Data Model up to the Block Components Requirements Class, but many instances of SensorML will find ALL conformance levels of SWE Common Data to be useful, including b</w:t>
      </w:r>
      <w:r w:rsidR="000D78FA">
        <w:t>inary encodings</w:t>
      </w:r>
      <w:r>
        <w:t>.</w:t>
      </w:r>
    </w:p>
    <w:p w14:paraId="121D7007" w14:textId="77777777" w:rsidR="005606F2" w:rsidRDefault="005606F2" w:rsidP="005606F2"/>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5606F2" w:rsidRPr="00CD2BE4" w14:paraId="7F8713E8" w14:textId="77777777" w:rsidTr="007021D1">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0E5F77E4" w14:textId="77777777" w:rsidR="005606F2" w:rsidRPr="00CD2BE4" w:rsidRDefault="005606F2" w:rsidP="007021D1">
            <w:pPr>
              <w:pStyle w:val="RequirementTableTitle"/>
              <w:framePr w:hSpace="0" w:wrap="auto" w:vAnchor="margin" w:yAlign="inline"/>
              <w:suppressOverlap w:val="0"/>
            </w:pPr>
            <w:r w:rsidRPr="00CD2BE4">
              <w:t>Requirement</w:t>
            </w:r>
          </w:p>
        </w:tc>
      </w:tr>
      <w:tr w:rsidR="005606F2" w:rsidRPr="00CD2BE4" w14:paraId="17FA3924" w14:textId="77777777" w:rsidTr="007021D1">
        <w:trPr>
          <w:trHeight w:val="225"/>
        </w:trPr>
        <w:tc>
          <w:tcPr>
            <w:tcW w:w="8820" w:type="dxa"/>
            <w:tcBorders>
              <w:top w:val="single" w:sz="4" w:space="0" w:color="000000"/>
              <w:left w:val="single" w:sz="4" w:space="0" w:color="000000"/>
              <w:bottom w:val="single" w:sz="4" w:space="0" w:color="000000"/>
              <w:right w:val="single" w:sz="4" w:space="0" w:color="000000"/>
            </w:tcBorders>
          </w:tcPr>
          <w:p w14:paraId="7C13A051" w14:textId="77777777" w:rsidR="005606F2" w:rsidRPr="00CD2BE4" w:rsidRDefault="00DC236D" w:rsidP="007021D1">
            <w:pPr>
              <w:pStyle w:val="SpecelementURL"/>
            </w:pPr>
            <w:hyperlink r:id="rId51" w:history="1">
              <w:r w:rsidR="005606F2" w:rsidRPr="000C2B70">
                <w:rPr>
                  <w:rStyle w:val="Hyperlink"/>
                </w:rPr>
                <w:t>http://www.opengis.net/spec/SensorML/2.0/req/model/coreProcess/SWE-Common-dependency</w:t>
              </w:r>
            </w:hyperlink>
            <w:r w:rsidR="005606F2">
              <w:t xml:space="preserve">   </w:t>
            </w:r>
          </w:p>
        </w:tc>
      </w:tr>
      <w:tr w:rsidR="005606F2" w:rsidRPr="00EC200A" w14:paraId="38E17A76" w14:textId="77777777" w:rsidTr="007021D1">
        <w:trPr>
          <w:trHeight w:val="300"/>
        </w:trPr>
        <w:tc>
          <w:tcPr>
            <w:tcW w:w="8820" w:type="dxa"/>
            <w:tcBorders>
              <w:top w:val="single" w:sz="4" w:space="0" w:color="000000"/>
              <w:left w:val="single" w:sz="4" w:space="0" w:color="000000"/>
              <w:bottom w:val="single" w:sz="4" w:space="0" w:color="000000"/>
              <w:right w:val="single" w:sz="4" w:space="0" w:color="000000"/>
            </w:tcBorders>
          </w:tcPr>
          <w:p w14:paraId="756EDB56" w14:textId="77777777" w:rsidR="005606F2" w:rsidRPr="00EC200A" w:rsidRDefault="005606F2" w:rsidP="00A26760">
            <w:pPr>
              <w:pStyle w:val="Requirement"/>
            </w:pPr>
            <w:bookmarkStart w:id="142" w:name="_Ref194054140"/>
            <w:r>
              <w:t>Any derived model or encoding for process shall uti</w:t>
            </w:r>
            <w:r w:rsidR="00A26760">
              <w:t xml:space="preserve">lize </w:t>
            </w:r>
            <w:r w:rsidR="00A26760" w:rsidRPr="004C0222">
              <w:rPr>
                <w:i/>
              </w:rPr>
              <w:t>ObservableProperty</w:t>
            </w:r>
            <w:r w:rsidR="00A26760">
              <w:t xml:space="preserve"> or SWE Common Data Components </w:t>
            </w:r>
            <w:r>
              <w:t>as values for inputs, outputs, and parameters, and shall at a minimum conform to the SWE Common Data “Block Components Package” class (</w:t>
            </w:r>
            <w:hyperlink r:id="rId52" w:history="1">
              <w:r w:rsidRPr="00F41DCD">
                <w:rPr>
                  <w:rStyle w:val="Hyperlink"/>
                  <w:rFonts w:ascii="Times New Roman" w:hAnsi="Times New Roman"/>
                  <w:sz w:val="20"/>
                  <w:lang w:val="en-GB"/>
                </w:rPr>
                <w:t>http://www.opengis.net/spec/SWE/2.0/req/uml-block-components</w:t>
              </w:r>
            </w:hyperlink>
            <w:r>
              <w:t>).</w:t>
            </w:r>
            <w:bookmarkEnd w:id="142"/>
          </w:p>
        </w:tc>
      </w:tr>
    </w:tbl>
    <w:p w14:paraId="3D23E366" w14:textId="77777777" w:rsidR="00E11860" w:rsidRDefault="00E11860" w:rsidP="00E11860">
      <w:pPr>
        <w:rPr>
          <w:lang w:val="en-US"/>
        </w:rPr>
      </w:pPr>
    </w:p>
    <w:p w14:paraId="24D7946D" w14:textId="60803673" w:rsidR="001705EB" w:rsidRDefault="00FE3750" w:rsidP="001705EB">
      <w:pPr>
        <w:rPr>
          <w:lang w:val="en-US"/>
        </w:rPr>
      </w:pPr>
      <w:r>
        <w:rPr>
          <w:lang w:val="en-US"/>
        </w:rPr>
        <w:lastRenderedPageBreak/>
        <w:t xml:space="preserve">The input, output, or parameters of many processes include </w:t>
      </w:r>
      <w:r w:rsidR="006379F6">
        <w:rPr>
          <w:lang w:val="en-US"/>
        </w:rPr>
        <w:t xml:space="preserve">multiple values, </w:t>
      </w:r>
      <w:r w:rsidR="00AB15B2">
        <w:rPr>
          <w:lang w:val="en-US"/>
        </w:rPr>
        <w:t>possibly</w:t>
      </w:r>
      <w:r w:rsidR="006379F6">
        <w:rPr>
          <w:lang w:val="en-US"/>
        </w:rPr>
        <w:t xml:space="preserve"> of </w:t>
      </w:r>
      <w:r w:rsidR="00AB15B2">
        <w:rPr>
          <w:lang w:val="en-US"/>
        </w:rPr>
        <w:t>different</w:t>
      </w:r>
      <w:r w:rsidR="006379F6">
        <w:rPr>
          <w:lang w:val="en-US"/>
        </w:rPr>
        <w:t xml:space="preserve"> data types, that are tightly related to one another</w:t>
      </w:r>
      <w:r w:rsidR="00AD17D3">
        <w:rPr>
          <w:lang w:val="en-US"/>
        </w:rPr>
        <w:t>. Sometimes referred to as tuples or records, t</w:t>
      </w:r>
      <w:r w:rsidR="006379F6">
        <w:rPr>
          <w:lang w:val="en-US"/>
        </w:rPr>
        <w:t xml:space="preserve">hese data aggregates </w:t>
      </w:r>
      <w:r w:rsidR="00AD17D3">
        <w:rPr>
          <w:lang w:val="en-US"/>
        </w:rPr>
        <w:t>can consist of values that are perhaps meaningless without the other associated values (e.g. the coordinates within a spatial reference system), or provide a more complete understanding because of their association with one another (e.g. a set of measured values taken by a sensor at a given time)</w:t>
      </w:r>
      <w:r w:rsidR="006379F6">
        <w:rPr>
          <w:lang w:val="en-US"/>
        </w:rPr>
        <w:t>.</w:t>
      </w:r>
      <w:r w:rsidR="007D3055">
        <w:rPr>
          <w:lang w:val="en-US"/>
        </w:rPr>
        <w:t xml:space="preserve"> Such data </w:t>
      </w:r>
      <w:r w:rsidR="00AB15B2">
        <w:rPr>
          <w:lang w:val="en-US"/>
        </w:rPr>
        <w:t>shall</w:t>
      </w:r>
      <w:r w:rsidR="007D3055">
        <w:rPr>
          <w:lang w:val="en-US"/>
        </w:rPr>
        <w:t xml:space="preserve"> be modelled as an aggregate data type, such as a data reord, vector, or matrix.</w:t>
      </w:r>
    </w:p>
    <w:p w14:paraId="665776D4" w14:textId="77777777" w:rsidR="00AB15B2" w:rsidRDefault="00AB15B2" w:rsidP="001705EB">
      <w:pPr>
        <w:rPr>
          <w:lang w:val="en-US"/>
        </w:rPr>
      </w:pPr>
    </w:p>
    <w:p w14:paraId="7D65E14D" w14:textId="77777777" w:rsidR="001705EB" w:rsidRPr="00B46CA7" w:rsidRDefault="001705EB" w:rsidP="001705EB">
      <w:pPr>
        <w:pStyle w:val="Example"/>
      </w:pPr>
      <w:r w:rsidRPr="00B46CA7">
        <w:t xml:space="preserve">Example: </w:t>
      </w:r>
      <w:r w:rsidR="00212C68">
        <w:t>The location of a dynamic object can be specified through the aggregate values of time, latitude, longitude, and altitude. In such cases, the expression of one of the values separate from the others is meaningless or less complete than the expression of these values as a set or aggregate.</w:t>
      </w:r>
    </w:p>
    <w:p w14:paraId="488140A8" w14:textId="77777777" w:rsidR="00212C68" w:rsidRPr="00B46CA7" w:rsidRDefault="00212C68" w:rsidP="00212C68"/>
    <w:p w14:paraId="219A4646" w14:textId="77777777" w:rsidR="007D3055" w:rsidRPr="005D5316" w:rsidRDefault="00212C68" w:rsidP="005D5316">
      <w:pPr>
        <w:pStyle w:val="Example"/>
      </w:pPr>
      <w:r w:rsidRPr="00B46CA7">
        <w:t xml:space="preserve">Example: </w:t>
      </w:r>
      <w:r>
        <w:t xml:space="preserve">Weather stations often express a set of measurements of the atmosphere as a single record </w:t>
      </w:r>
      <w:r w:rsidR="007D3055">
        <w:t>that</w:t>
      </w:r>
      <w:r>
        <w:t xml:space="preserve"> might include </w:t>
      </w:r>
      <w:r w:rsidR="007D3055">
        <w:t xml:space="preserve">for instance </w:t>
      </w:r>
      <w:r>
        <w:t xml:space="preserve">temperature, pressure, </w:t>
      </w:r>
      <w:r w:rsidR="007D3055">
        <w:t>relative humidity, cloudiness, wind speed, and wind direction</w:t>
      </w:r>
      <w:r w:rsidRPr="00B46CA7">
        <w:t>.</w:t>
      </w:r>
      <w:r w:rsidR="007D3055">
        <w:t xml:space="preserve"> These would be considered a tuple of values that provides a more complete picture of the environment at a particular time.</w:t>
      </w:r>
    </w:p>
    <w:p w14:paraId="3686ABB8" w14:textId="77777777" w:rsidR="007D3055" w:rsidRDefault="007D3055" w:rsidP="007D3055"/>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7D3055" w:rsidRPr="00CD2BE4" w14:paraId="48F95455" w14:textId="77777777" w:rsidTr="007D3055">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677685D6" w14:textId="77777777" w:rsidR="007D3055" w:rsidRPr="00CD2BE4" w:rsidRDefault="007D3055" w:rsidP="007D3055">
            <w:pPr>
              <w:pStyle w:val="RequirementTableTitle"/>
              <w:framePr w:hSpace="0" w:wrap="auto" w:vAnchor="margin" w:yAlign="inline"/>
              <w:suppressOverlap w:val="0"/>
            </w:pPr>
            <w:r w:rsidRPr="00CD2BE4">
              <w:t>Requirement</w:t>
            </w:r>
          </w:p>
        </w:tc>
      </w:tr>
      <w:tr w:rsidR="007D3055" w:rsidRPr="00CD2BE4" w14:paraId="4C9B3E34" w14:textId="77777777" w:rsidTr="007D3055">
        <w:trPr>
          <w:trHeight w:val="225"/>
        </w:trPr>
        <w:tc>
          <w:tcPr>
            <w:tcW w:w="8820" w:type="dxa"/>
            <w:tcBorders>
              <w:top w:val="single" w:sz="4" w:space="0" w:color="000000"/>
              <w:left w:val="single" w:sz="4" w:space="0" w:color="000000"/>
              <w:bottom w:val="single" w:sz="4" w:space="0" w:color="000000"/>
              <w:right w:val="single" w:sz="4" w:space="0" w:color="000000"/>
            </w:tcBorders>
          </w:tcPr>
          <w:p w14:paraId="202528CF" w14:textId="77777777" w:rsidR="007D3055" w:rsidRPr="00CD2BE4" w:rsidRDefault="00DC236D" w:rsidP="007D3055">
            <w:pPr>
              <w:pStyle w:val="SpecelementURL"/>
            </w:pPr>
            <w:hyperlink r:id="rId53" w:history="1">
              <w:r w:rsidR="007D3055" w:rsidRPr="00ED709E">
                <w:rPr>
                  <w:rStyle w:val="Hyperlink"/>
                </w:rPr>
                <w:t>http://www.opengis.net/spec/SensorML/2.0/req/model/coreProcess/aggregateData</w:t>
              </w:r>
            </w:hyperlink>
            <w:r w:rsidR="007D3055">
              <w:t xml:space="preserve"> </w:t>
            </w:r>
          </w:p>
        </w:tc>
      </w:tr>
      <w:tr w:rsidR="007D3055" w:rsidRPr="00EC200A" w14:paraId="05796751" w14:textId="77777777" w:rsidTr="007D3055">
        <w:trPr>
          <w:trHeight w:val="300"/>
        </w:trPr>
        <w:tc>
          <w:tcPr>
            <w:tcW w:w="8820" w:type="dxa"/>
            <w:tcBorders>
              <w:top w:val="single" w:sz="4" w:space="0" w:color="000000"/>
              <w:left w:val="single" w:sz="4" w:space="0" w:color="000000"/>
              <w:bottom w:val="single" w:sz="4" w:space="0" w:color="000000"/>
              <w:right w:val="single" w:sz="4" w:space="0" w:color="000000"/>
            </w:tcBorders>
          </w:tcPr>
          <w:p w14:paraId="7AAE22C9" w14:textId="77777777" w:rsidR="007D3055" w:rsidRPr="00EC200A" w:rsidRDefault="007D3055" w:rsidP="007D3055">
            <w:pPr>
              <w:pStyle w:val="Requirement"/>
            </w:pPr>
            <w:bookmarkStart w:id="143" w:name="_Ref194054278"/>
            <w:r>
              <w:t>Multiple input, output, and parameter values that are tightly related with one another shall be model</w:t>
            </w:r>
            <w:r w:rsidR="005D5316">
              <w:t>led</w:t>
            </w:r>
            <w:r>
              <w:t xml:space="preserve"> as SWE</w:t>
            </w:r>
            <w:r w:rsidR="005D5316">
              <w:t xml:space="preserve"> Common Data</w:t>
            </w:r>
            <w:r>
              <w:t xml:space="preserve"> aggregate data types, such as </w:t>
            </w:r>
            <w:r w:rsidRPr="005D5316">
              <w:rPr>
                <w:i/>
              </w:rPr>
              <w:t>DataRecord</w:t>
            </w:r>
            <w:r>
              <w:t xml:space="preserve">, </w:t>
            </w:r>
            <w:r w:rsidRPr="005D5316">
              <w:rPr>
                <w:i/>
              </w:rPr>
              <w:t>V</w:t>
            </w:r>
            <w:r w:rsidR="005D5316" w:rsidRPr="005D5316">
              <w:rPr>
                <w:i/>
              </w:rPr>
              <w:t>ector</w:t>
            </w:r>
            <w:r w:rsidR="005D5316">
              <w:t xml:space="preserve">, or </w:t>
            </w:r>
            <w:r w:rsidR="005D5316" w:rsidRPr="005D5316">
              <w:rPr>
                <w:i/>
              </w:rPr>
              <w:t>Matrix</w:t>
            </w:r>
            <w:r w:rsidR="005D5316">
              <w:t>.</w:t>
            </w:r>
            <w:bookmarkEnd w:id="143"/>
          </w:p>
        </w:tc>
      </w:tr>
    </w:tbl>
    <w:p w14:paraId="6B7DF3C2" w14:textId="77777777" w:rsidR="00FE3750" w:rsidRDefault="00FE3750" w:rsidP="00E11860">
      <w:pPr>
        <w:rPr>
          <w:lang w:val="en-US"/>
        </w:rPr>
      </w:pPr>
    </w:p>
    <w:p w14:paraId="59FD4140" w14:textId="77777777" w:rsidR="00A0300B" w:rsidRDefault="00A0300B" w:rsidP="00A0300B">
      <w:pPr>
        <w:pStyle w:val="Heading4"/>
        <w:rPr>
          <w:lang w:val="en-US"/>
        </w:rPr>
      </w:pPr>
      <w:bookmarkStart w:id="144" w:name="_Toc176596218"/>
      <w:r>
        <w:rPr>
          <w:lang w:val="en-US"/>
        </w:rPr>
        <w:t>Feature of Interest</w:t>
      </w:r>
      <w:bookmarkEnd w:id="144"/>
    </w:p>
    <w:p w14:paraId="63BD241E" w14:textId="77777777" w:rsidR="002371BC" w:rsidRDefault="00507114" w:rsidP="00E11860">
      <w:pPr>
        <w:rPr>
          <w:lang w:val="en-US"/>
        </w:rPr>
      </w:pPr>
      <w:r>
        <w:rPr>
          <w:lang w:val="en-US"/>
        </w:rPr>
        <w:t>Most sensors and many non-physical processes have been deployed or implement</w:t>
      </w:r>
      <w:r w:rsidR="003B2EF3">
        <w:rPr>
          <w:lang w:val="en-US"/>
        </w:rPr>
        <w:t>ed with a focus on one or more features of i</w:t>
      </w:r>
      <w:r>
        <w:rPr>
          <w:lang w:val="en-US"/>
        </w:rPr>
        <w:t xml:space="preserve">nterest. </w:t>
      </w:r>
      <w:r w:rsidR="003B2EF3">
        <w:rPr>
          <w:lang w:val="en-US"/>
        </w:rPr>
        <w:t>For example, the features of interest of an installed web camera might include a particular building, a particular street, or a general area of observation surrounding the camera. Features of interest for other sensors might include the Gulf of Mexico, a particular drilling well, the atmosphere surrounding a particular weather station, a particular patient, or a particular automobile. Features of interest for a model or other process might include a particular river basin, a particular toxic plume release, or a particular metropolitan area.</w:t>
      </w:r>
    </w:p>
    <w:p w14:paraId="6A1F7401" w14:textId="27337279" w:rsidR="00507114" w:rsidRDefault="003B2EF3" w:rsidP="00E11860">
      <w:pPr>
        <w:rPr>
          <w:lang w:val="en-US"/>
        </w:rPr>
      </w:pPr>
      <w:r>
        <w:rPr>
          <w:lang w:val="en-US"/>
        </w:rPr>
        <w:t xml:space="preserve">Within SensorML, the primary purpose of including a </w:t>
      </w:r>
      <w:r w:rsidRPr="00904264">
        <w:rPr>
          <w:i/>
          <w:lang w:val="en-US"/>
        </w:rPr>
        <w:t>FeatureOfInterest</w:t>
      </w:r>
      <w:r>
        <w:rPr>
          <w:lang w:val="en-US"/>
        </w:rPr>
        <w:t xml:space="preserve"> property </w:t>
      </w:r>
      <w:r w:rsidR="00522906">
        <w:rPr>
          <w:lang w:val="en-US"/>
        </w:rPr>
        <w:t xml:space="preserve">for </w:t>
      </w:r>
      <w:r w:rsidR="00522906" w:rsidRPr="009128E3">
        <w:rPr>
          <w:i/>
          <w:lang w:val="en-US"/>
        </w:rPr>
        <w:t>AbstractProcess</w:t>
      </w:r>
      <w:r w:rsidR="00522906">
        <w:rPr>
          <w:lang w:val="en-US"/>
        </w:rPr>
        <w:t xml:space="preserve"> is to support discovery as well as to further clarify the intended purpose of the physical or non-physical process</w:t>
      </w:r>
      <w:r w:rsidR="00AB15B2">
        <w:rPr>
          <w:lang w:val="en-US"/>
        </w:rPr>
        <w:t>.</w:t>
      </w:r>
      <w:r w:rsidR="009128E3">
        <w:rPr>
          <w:rStyle w:val="CommentReference"/>
        </w:rPr>
        <w:commentReference w:id="145"/>
      </w:r>
    </w:p>
    <w:p w14:paraId="767995A9" w14:textId="77777777" w:rsidR="00507114" w:rsidRDefault="000D09B9" w:rsidP="00507114">
      <w:pPr>
        <w:pStyle w:val="Heading4"/>
        <w:rPr>
          <w:lang w:val="en-US"/>
        </w:rPr>
      </w:pPr>
      <w:r>
        <w:rPr>
          <w:lang w:val="en-US"/>
        </w:rPr>
        <w:lastRenderedPageBreak/>
        <w:t>Inheritance, Extension, and Configuration</w:t>
      </w:r>
    </w:p>
    <w:p w14:paraId="316F66F6" w14:textId="77777777" w:rsidR="00713E22" w:rsidRDefault="00D73A92" w:rsidP="00713E22">
      <w:pPr>
        <w:rPr>
          <w:lang w:val="en-US"/>
        </w:rPr>
      </w:pPr>
      <w:r>
        <w:rPr>
          <w:lang w:val="en-US"/>
        </w:rPr>
        <w:t xml:space="preserve">SensorML supports the concepts of inheritance, extension, and configuration. In other words, generalized base processes can be described in SensorML and then that description can be </w:t>
      </w:r>
      <w:r w:rsidR="0047542A">
        <w:rPr>
          <w:lang w:val="en-US"/>
        </w:rPr>
        <w:t>augmented or further constrained by one</w:t>
      </w:r>
      <w:r w:rsidR="000D09B9">
        <w:rPr>
          <w:lang w:val="en-US"/>
        </w:rPr>
        <w:t xml:space="preserve"> or more separate descriptions. </w:t>
      </w:r>
      <w:r w:rsidR="0047542A">
        <w:rPr>
          <w:lang w:val="en-US"/>
        </w:rPr>
        <w:t>Thus, a single, generalized description of a physical or non-physical process can serve as a basis for one or many more specific process descriptions.</w:t>
      </w:r>
      <w:r w:rsidR="000D09B9">
        <w:rPr>
          <w:lang w:val="en-US"/>
        </w:rPr>
        <w:t xml:space="preserve"> This provides support for more simple and concise process descriptions while also providing the ability for the user or application to “drill down” to greater and greater detail as desired.</w:t>
      </w:r>
    </w:p>
    <w:p w14:paraId="19CDBADE" w14:textId="77777777" w:rsidR="004121AD" w:rsidRDefault="00973DAB" w:rsidP="000D09B9">
      <w:pPr>
        <w:rPr>
          <w:lang w:val="en-US"/>
        </w:rPr>
      </w:pPr>
      <w:r>
        <w:rPr>
          <w:lang w:val="en-US"/>
        </w:rPr>
        <w:t>The inheritance model will support two cases:</w:t>
      </w:r>
    </w:p>
    <w:p w14:paraId="0486A5C7" w14:textId="77777777" w:rsidR="00C80198" w:rsidRDefault="00C80198" w:rsidP="00C80198">
      <w:pPr>
        <w:numPr>
          <w:ilvl w:val="1"/>
          <w:numId w:val="4"/>
        </w:numPr>
      </w:pPr>
      <w:r>
        <w:t>S</w:t>
      </w:r>
      <w:r w:rsidR="00973DAB">
        <w:t xml:space="preserve">imple inheritance – the specific process description provides only additional information to the description of the general process, without </w:t>
      </w:r>
      <w:r>
        <w:t xml:space="preserve">modifying or restricting any property values of the general process. </w:t>
      </w:r>
    </w:p>
    <w:p w14:paraId="3C926F93" w14:textId="77777777" w:rsidR="00915378" w:rsidRDefault="00C80198" w:rsidP="00507114">
      <w:pPr>
        <w:numPr>
          <w:ilvl w:val="1"/>
          <w:numId w:val="4"/>
        </w:numPr>
      </w:pPr>
      <w:r>
        <w:t>Configuration – the specific process description is able to set or restrict property values within the allowable range provided by the general process description, as well as provide additional information.</w:t>
      </w:r>
    </w:p>
    <w:p w14:paraId="58CF41A7" w14:textId="77777777" w:rsidR="00790F6F" w:rsidRDefault="00790F6F" w:rsidP="00790F6F">
      <w:pPr>
        <w:rPr>
          <w:lang w:val="en-US"/>
        </w:rPr>
      </w:pPr>
      <w:r>
        <w:rPr>
          <w:lang w:val="en-US"/>
        </w:rPr>
        <w:t xml:space="preserve">The key to inheritance, extension, and configuration of a process lies in the </w:t>
      </w:r>
      <w:r w:rsidRPr="00E43178">
        <w:rPr>
          <w:i/>
          <w:lang w:val="en-US"/>
        </w:rPr>
        <w:t>typeOf</w:t>
      </w:r>
      <w:r>
        <w:rPr>
          <w:lang w:val="en-US"/>
        </w:rPr>
        <w:t xml:space="preserve"> property, by which a specific process can reference its more general base process. The </w:t>
      </w:r>
      <w:r w:rsidRPr="00E43178">
        <w:rPr>
          <w:i/>
          <w:lang w:val="en-US"/>
        </w:rPr>
        <w:t>typeOf</w:t>
      </w:r>
      <w:r>
        <w:rPr>
          <w:lang w:val="en-US"/>
        </w:rPr>
        <w:t xml:space="preserve"> property takes as its value any process model derived from </w:t>
      </w:r>
      <w:r w:rsidRPr="00E43178">
        <w:rPr>
          <w:i/>
          <w:lang w:val="en-US"/>
        </w:rPr>
        <w:t>AbstractProcess</w:t>
      </w:r>
      <w:r>
        <w:rPr>
          <w:lang w:val="en-US"/>
        </w:rPr>
        <w:t xml:space="preserve">. This will be “by-reference-only” meaning that the value must be </w:t>
      </w:r>
      <w:r w:rsidR="00325E88">
        <w:rPr>
          <w:lang w:val="en-US"/>
        </w:rPr>
        <w:t>in the form of a</w:t>
      </w:r>
      <w:r>
        <w:rPr>
          <w:lang w:val="en-US"/>
        </w:rPr>
        <w:t xml:space="preserve"> resolvable link</w:t>
      </w:r>
      <w:r w:rsidR="00325E88">
        <w:rPr>
          <w:lang w:val="en-US"/>
        </w:rPr>
        <w:t xml:space="preserve"> to another process instance.</w:t>
      </w:r>
    </w:p>
    <w:p w14:paraId="2216890C" w14:textId="77777777" w:rsidR="00790F6F" w:rsidRPr="004121AD" w:rsidRDefault="00790F6F" w:rsidP="00790F6F">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790F6F" w:rsidRPr="00CD2BE4" w14:paraId="387FC51B" w14:textId="77777777" w:rsidTr="00790F6F">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59461FB" w14:textId="77777777" w:rsidR="00790F6F" w:rsidRPr="00CD2BE4" w:rsidRDefault="00790F6F" w:rsidP="00790F6F">
            <w:pPr>
              <w:pStyle w:val="RequirementTableTitle"/>
              <w:framePr w:hSpace="0" w:wrap="auto" w:vAnchor="margin" w:yAlign="inline"/>
              <w:suppressOverlap w:val="0"/>
            </w:pPr>
            <w:r w:rsidRPr="00CD2BE4">
              <w:t>Requirement</w:t>
            </w:r>
          </w:p>
        </w:tc>
      </w:tr>
      <w:tr w:rsidR="00790F6F" w:rsidRPr="00CD2BE4" w14:paraId="1F31A2A9" w14:textId="77777777" w:rsidTr="00790F6F">
        <w:trPr>
          <w:trHeight w:val="225"/>
        </w:trPr>
        <w:tc>
          <w:tcPr>
            <w:tcW w:w="8820" w:type="dxa"/>
            <w:tcBorders>
              <w:top w:val="single" w:sz="4" w:space="0" w:color="000000"/>
              <w:left w:val="single" w:sz="4" w:space="0" w:color="000000"/>
              <w:bottom w:val="single" w:sz="4" w:space="0" w:color="000000"/>
              <w:right w:val="single" w:sz="4" w:space="0" w:color="000000"/>
            </w:tcBorders>
          </w:tcPr>
          <w:p w14:paraId="18B97E5E" w14:textId="77777777" w:rsidR="00790F6F" w:rsidRPr="00CD2BE4" w:rsidRDefault="00DC236D" w:rsidP="00790F6F">
            <w:pPr>
              <w:pStyle w:val="SpecelementURL"/>
            </w:pPr>
            <w:hyperlink r:id="rId54" w:history="1">
              <w:r w:rsidR="00790F6F" w:rsidRPr="00ED709E">
                <w:rPr>
                  <w:rStyle w:val="Hyperlink"/>
                </w:rPr>
                <w:t>http://www.opengis.net/spec/SensorML/2.0/req/model/coreProcess/typeOf</w:t>
              </w:r>
            </w:hyperlink>
            <w:r w:rsidR="00790F6F">
              <w:t xml:space="preserve"> </w:t>
            </w:r>
          </w:p>
        </w:tc>
      </w:tr>
      <w:tr w:rsidR="00790F6F" w:rsidRPr="00EC200A" w14:paraId="1D0481BB" w14:textId="77777777" w:rsidTr="00790F6F">
        <w:trPr>
          <w:trHeight w:val="300"/>
        </w:trPr>
        <w:tc>
          <w:tcPr>
            <w:tcW w:w="8820" w:type="dxa"/>
            <w:tcBorders>
              <w:top w:val="single" w:sz="4" w:space="0" w:color="000000"/>
              <w:left w:val="single" w:sz="4" w:space="0" w:color="000000"/>
              <w:bottom w:val="single" w:sz="4" w:space="0" w:color="000000"/>
              <w:right w:val="single" w:sz="4" w:space="0" w:color="000000"/>
            </w:tcBorders>
          </w:tcPr>
          <w:p w14:paraId="4E39DDF3" w14:textId="77777777" w:rsidR="00790F6F" w:rsidRPr="00EC200A" w:rsidRDefault="00790F6F" w:rsidP="00A5177F">
            <w:pPr>
              <w:pStyle w:val="Requirement"/>
            </w:pPr>
            <w:bookmarkStart w:id="146" w:name="_Ref194054444"/>
            <w:r>
              <w:t xml:space="preserve">A process that is a specific instance of another process shall reference the more general process through </w:t>
            </w:r>
            <w:r w:rsidR="00325E88">
              <w:t>its</w:t>
            </w:r>
            <w:r>
              <w:t xml:space="preserve"> </w:t>
            </w:r>
            <w:r w:rsidRPr="004121AD">
              <w:rPr>
                <w:i/>
              </w:rPr>
              <w:t>typeOf</w:t>
            </w:r>
            <w:r>
              <w:t xml:space="preserve"> property. </w:t>
            </w:r>
            <w:r w:rsidR="00325E88">
              <w:t xml:space="preserve">The value of the </w:t>
            </w:r>
            <w:r w:rsidR="00325E88" w:rsidRPr="00325E88">
              <w:rPr>
                <w:i/>
              </w:rPr>
              <w:t>typeOf</w:t>
            </w:r>
            <w:r w:rsidR="00325E88">
              <w:t xml:space="preserve"> property shall be a resolvable link to an instance of a process derived from </w:t>
            </w:r>
            <w:r w:rsidR="00325E88" w:rsidRPr="00325E88">
              <w:rPr>
                <w:i/>
              </w:rPr>
              <w:t>AbstractProcess</w:t>
            </w:r>
            <w:r w:rsidR="00325E88">
              <w:t>.</w:t>
            </w:r>
            <w:bookmarkEnd w:id="146"/>
          </w:p>
        </w:tc>
      </w:tr>
    </w:tbl>
    <w:p w14:paraId="6029A00C" w14:textId="77777777" w:rsidR="00790F6F" w:rsidRPr="002A0A0E" w:rsidRDefault="00790F6F" w:rsidP="00790F6F"/>
    <w:p w14:paraId="37EDCE5E" w14:textId="77777777" w:rsidR="00A0300B" w:rsidRDefault="00D47074" w:rsidP="00D47074">
      <w:pPr>
        <w:pStyle w:val="Heading5"/>
        <w:rPr>
          <w:lang w:val="en-US"/>
        </w:rPr>
      </w:pPr>
      <w:r>
        <w:rPr>
          <w:lang w:val="en-US"/>
        </w:rPr>
        <w:t>Simple Inheritance</w:t>
      </w:r>
    </w:p>
    <w:p w14:paraId="3912B61A" w14:textId="77777777" w:rsidR="002A0A0E" w:rsidRDefault="00616BD5" w:rsidP="002A0A0E">
      <w:pPr>
        <w:rPr>
          <w:lang w:val="en-US"/>
        </w:rPr>
      </w:pPr>
      <w:r>
        <w:rPr>
          <w:lang w:val="en-US"/>
        </w:rPr>
        <w:t xml:space="preserve">In the simple inheritance model, a process (referred to as the “specific process”) inherits and augments information from another process (referred to as the “general process”). </w:t>
      </w:r>
    </w:p>
    <w:p w14:paraId="1DE0E800" w14:textId="1E007FE4" w:rsidR="00617524" w:rsidRDefault="002A0A0E" w:rsidP="002A0A0E">
      <w:pPr>
        <w:pStyle w:val="Example"/>
      </w:pPr>
      <w:r w:rsidRPr="00B46CA7">
        <w:t xml:space="preserve">Example: </w:t>
      </w:r>
      <w:r>
        <w:t>An Original Equipment Manufacturer (OEM) provide</w:t>
      </w:r>
      <w:r w:rsidR="00AB15B2">
        <w:t>s</w:t>
      </w:r>
      <w:r>
        <w:t xml:space="preserve"> a description of a particular model of their sensor that would define inputs, outputs, and parameters, as well as perhaps capabilities, characteristics, manufacturer contact information and documentation relevant to that model. Thousands of sensors </w:t>
      </w:r>
      <w:r w:rsidR="00617524">
        <w:t xml:space="preserve">of this model type </w:t>
      </w:r>
      <w:r>
        <w:t xml:space="preserve">may of course be manufactured and sold by the OEM. </w:t>
      </w:r>
    </w:p>
    <w:p w14:paraId="583118B2" w14:textId="1EC0CD6C" w:rsidR="002A0A0E" w:rsidRPr="004121AD" w:rsidRDefault="002A0A0E" w:rsidP="002A0A0E">
      <w:pPr>
        <w:pStyle w:val="Example"/>
      </w:pPr>
      <w:r>
        <w:t xml:space="preserve">When one purchases and deploys an instance of that model of sensor, the owner can then reference the OEM’s description of the model and provide additional information that’s specific to his </w:t>
      </w:r>
      <w:r w:rsidR="00AB15B2">
        <w:t>specific</w:t>
      </w:r>
      <w:r>
        <w:t xml:space="preserve"> instance of the sensor. </w:t>
      </w:r>
      <w:r w:rsidR="00164372">
        <w:lastRenderedPageBreak/>
        <w:t>Additional information</w:t>
      </w:r>
      <w:r>
        <w:t xml:space="preserve"> might include, for example, serial number, owner’s contact information, the sensor’s location, calibration data, and the interface </w:t>
      </w:r>
      <w:r w:rsidR="00164372">
        <w:t xml:space="preserve">description </w:t>
      </w:r>
      <w:r>
        <w:t>for accessing the data.</w:t>
      </w:r>
    </w:p>
    <w:p w14:paraId="4E01596B" w14:textId="2D69E63E" w:rsidR="00F238EC" w:rsidRDefault="00325E88" w:rsidP="002A0A0E">
      <w:pPr>
        <w:rPr>
          <w:lang w:val="en-US"/>
        </w:rPr>
      </w:pPr>
      <w:r>
        <w:rPr>
          <w:lang w:val="en-US"/>
        </w:rPr>
        <w:t xml:space="preserve">The simple inheritance model </w:t>
      </w:r>
      <w:r w:rsidR="00616BD5">
        <w:rPr>
          <w:lang w:val="en-US"/>
        </w:rPr>
        <w:t xml:space="preserve">is fully supported in the Core Process conformance class and </w:t>
      </w:r>
      <w:r>
        <w:rPr>
          <w:lang w:val="en-US"/>
        </w:rPr>
        <w:t xml:space="preserve">will be supported solely through the use of the </w:t>
      </w:r>
      <w:r w:rsidRPr="00915378">
        <w:rPr>
          <w:i/>
          <w:lang w:val="en-US"/>
        </w:rPr>
        <w:t>typeOf</w:t>
      </w:r>
      <w:r>
        <w:rPr>
          <w:lang w:val="en-US"/>
        </w:rPr>
        <w:t xml:space="preserve"> property within the specific process. The </w:t>
      </w:r>
      <w:r w:rsidRPr="00616BD5">
        <w:rPr>
          <w:i/>
          <w:lang w:val="en-US"/>
        </w:rPr>
        <w:t>typeOf</w:t>
      </w:r>
      <w:r w:rsidR="00616BD5">
        <w:rPr>
          <w:lang w:val="en-US"/>
        </w:rPr>
        <w:t xml:space="preserve"> property within</w:t>
      </w:r>
      <w:r>
        <w:rPr>
          <w:lang w:val="en-US"/>
        </w:rPr>
        <w:t xml:space="preserve"> the specific process will reference the general process </w:t>
      </w:r>
      <w:r w:rsidR="00616BD5">
        <w:rPr>
          <w:lang w:val="en-US"/>
        </w:rPr>
        <w:t>through</w:t>
      </w:r>
      <w:r>
        <w:rPr>
          <w:lang w:val="en-US"/>
        </w:rPr>
        <w:t xml:space="preserve"> a resolvable </w:t>
      </w:r>
      <w:r w:rsidR="00616BD5">
        <w:rPr>
          <w:lang w:val="en-US"/>
        </w:rPr>
        <w:t>reference.</w:t>
      </w:r>
    </w:p>
    <w:p w14:paraId="3F3E6306" w14:textId="77777777" w:rsidR="0080135D" w:rsidRPr="004121AD" w:rsidRDefault="0080135D" w:rsidP="0080135D">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80135D" w:rsidRPr="00CD2BE4" w14:paraId="0ACAAD15" w14:textId="77777777" w:rsidTr="0080135D">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769A423" w14:textId="77777777" w:rsidR="0080135D" w:rsidRPr="00CD2BE4" w:rsidRDefault="0080135D" w:rsidP="0080135D">
            <w:pPr>
              <w:pStyle w:val="RequirementTableTitle"/>
              <w:framePr w:hSpace="0" w:wrap="auto" w:vAnchor="margin" w:yAlign="inline"/>
              <w:suppressOverlap w:val="0"/>
            </w:pPr>
            <w:r w:rsidRPr="00CD2BE4">
              <w:t>Requirement</w:t>
            </w:r>
          </w:p>
        </w:tc>
      </w:tr>
      <w:tr w:rsidR="0080135D" w:rsidRPr="00CD2BE4" w14:paraId="7839C399" w14:textId="77777777" w:rsidTr="0080135D">
        <w:trPr>
          <w:trHeight w:val="225"/>
        </w:trPr>
        <w:tc>
          <w:tcPr>
            <w:tcW w:w="8820" w:type="dxa"/>
            <w:tcBorders>
              <w:top w:val="single" w:sz="4" w:space="0" w:color="000000"/>
              <w:left w:val="single" w:sz="4" w:space="0" w:color="000000"/>
              <w:bottom w:val="single" w:sz="4" w:space="0" w:color="000000"/>
              <w:right w:val="single" w:sz="4" w:space="0" w:color="000000"/>
            </w:tcBorders>
          </w:tcPr>
          <w:p w14:paraId="1C5EB45B" w14:textId="77777777" w:rsidR="0080135D" w:rsidRPr="00CD2BE4" w:rsidRDefault="00DC236D" w:rsidP="0080135D">
            <w:pPr>
              <w:pStyle w:val="SpecelementURL"/>
            </w:pPr>
            <w:hyperlink r:id="rId55" w:history="1">
              <w:r w:rsidR="0080135D" w:rsidRPr="00ED709E">
                <w:rPr>
                  <w:rStyle w:val="Hyperlink"/>
                </w:rPr>
                <w:t>http://www.opengis.net/spec/SensorML/2.0/req/model/coreProcess/simpleInheritance</w:t>
              </w:r>
            </w:hyperlink>
            <w:r w:rsidR="0080135D">
              <w:t xml:space="preserve"> </w:t>
            </w:r>
          </w:p>
        </w:tc>
      </w:tr>
      <w:tr w:rsidR="0080135D" w:rsidRPr="00EC200A" w14:paraId="525E3449" w14:textId="77777777" w:rsidTr="0080135D">
        <w:trPr>
          <w:trHeight w:val="300"/>
        </w:trPr>
        <w:tc>
          <w:tcPr>
            <w:tcW w:w="8820" w:type="dxa"/>
            <w:tcBorders>
              <w:top w:val="single" w:sz="4" w:space="0" w:color="000000"/>
              <w:left w:val="single" w:sz="4" w:space="0" w:color="000000"/>
              <w:bottom w:val="single" w:sz="4" w:space="0" w:color="000000"/>
              <w:right w:val="single" w:sz="4" w:space="0" w:color="000000"/>
            </w:tcBorders>
          </w:tcPr>
          <w:p w14:paraId="5B11BBCB" w14:textId="6350B0E3" w:rsidR="0080135D" w:rsidRPr="00EC200A" w:rsidRDefault="0080135D" w:rsidP="00010F34">
            <w:pPr>
              <w:pStyle w:val="Requirement"/>
            </w:pPr>
            <w:bookmarkStart w:id="147" w:name="_Ref194054712"/>
            <w:r>
              <w:t xml:space="preserve">A process </w:t>
            </w:r>
            <w:r w:rsidR="00317AE2">
              <w:t xml:space="preserve">instance </w:t>
            </w:r>
            <w:r>
              <w:t xml:space="preserve">that </w:t>
            </w:r>
            <w:r w:rsidR="00317AE2">
              <w:t xml:space="preserve">references another process through the </w:t>
            </w:r>
            <w:r w:rsidR="00317AE2" w:rsidRPr="00317AE2">
              <w:rPr>
                <w:i/>
              </w:rPr>
              <w:t>typeOf</w:t>
            </w:r>
            <w:r w:rsidR="00317AE2">
              <w:t xml:space="preserve"> property, </w:t>
            </w:r>
            <w:r w:rsidR="00A33C26">
              <w:t xml:space="preserve">but does not include the </w:t>
            </w:r>
            <w:r w:rsidR="00A33C26" w:rsidRPr="00A33C26">
              <w:rPr>
                <w:i/>
              </w:rPr>
              <w:t>configuration</w:t>
            </w:r>
            <w:r w:rsidR="00A33C26">
              <w:t xml:space="preserve"> property, shall </w:t>
            </w:r>
            <w:r w:rsidR="009332B6">
              <w:t>inherit properties of the referenced process through simple inheritance.</w:t>
            </w:r>
            <w:r w:rsidR="00A33C26">
              <w:t xml:space="preserve"> </w:t>
            </w:r>
            <w:r w:rsidR="00087F7A">
              <w:t>The complete description of that process is thus the addition of information from both process descriptions.</w:t>
            </w:r>
            <w:bookmarkEnd w:id="147"/>
          </w:p>
        </w:tc>
      </w:tr>
    </w:tbl>
    <w:p w14:paraId="0308B0AF" w14:textId="77777777" w:rsidR="0080135D" w:rsidRDefault="0080135D" w:rsidP="0080135D">
      <w:pPr>
        <w:rPr>
          <w:lang w:val="en-US"/>
        </w:rPr>
      </w:pPr>
    </w:p>
    <w:p w14:paraId="52B29584" w14:textId="77777777" w:rsidR="00010F34" w:rsidRDefault="00010F34" w:rsidP="0080135D">
      <w:pPr>
        <w:rPr>
          <w:lang w:val="en-US"/>
        </w:rPr>
      </w:pPr>
    </w:p>
    <w:p w14:paraId="7F6EED15" w14:textId="77777777" w:rsidR="00A0300B" w:rsidRDefault="00A0300B" w:rsidP="00D47074">
      <w:pPr>
        <w:pStyle w:val="Heading5"/>
        <w:rPr>
          <w:lang w:val="en-US"/>
        </w:rPr>
      </w:pPr>
      <w:bookmarkStart w:id="148" w:name="_Toc176596219"/>
      <w:r>
        <w:rPr>
          <w:lang w:val="en-US"/>
        </w:rPr>
        <w:t>Support for Configurable Processes</w:t>
      </w:r>
      <w:bookmarkEnd w:id="148"/>
    </w:p>
    <w:p w14:paraId="5D8A31B8" w14:textId="77E5C159" w:rsidR="00E11860" w:rsidRDefault="00E869B8" w:rsidP="00E11860">
      <w:pPr>
        <w:rPr>
          <w:lang w:val="en-US"/>
        </w:rPr>
      </w:pPr>
      <w:r>
        <w:rPr>
          <w:lang w:val="en-US"/>
        </w:rPr>
        <w:t xml:space="preserve">A configurable process is one that </w:t>
      </w:r>
      <w:r w:rsidR="00E43178">
        <w:rPr>
          <w:lang w:val="en-US"/>
        </w:rPr>
        <w:t>includes options or choices that can be selected</w:t>
      </w:r>
      <w:r w:rsidR="00010F34">
        <w:rPr>
          <w:lang w:val="en-US"/>
        </w:rPr>
        <w:t>, restricted,</w:t>
      </w:r>
      <w:r w:rsidR="00E43178">
        <w:rPr>
          <w:lang w:val="en-US"/>
        </w:rPr>
        <w:t xml:space="preserve"> or enabled during deployment, operation, or execution of that process.</w:t>
      </w:r>
    </w:p>
    <w:p w14:paraId="19A250C3" w14:textId="77777777" w:rsidR="002A0A0E" w:rsidRDefault="002A0A0E" w:rsidP="00E11860">
      <w:pPr>
        <w:rPr>
          <w:lang w:val="en-US"/>
        </w:rPr>
      </w:pPr>
    </w:p>
    <w:p w14:paraId="0301186B" w14:textId="1C53C79B" w:rsidR="00E869B8" w:rsidRDefault="00E869B8" w:rsidP="00E869B8">
      <w:pPr>
        <w:pStyle w:val="Example"/>
      </w:pPr>
      <w:r w:rsidRPr="00B46CA7">
        <w:t xml:space="preserve">Example: </w:t>
      </w:r>
      <w:r>
        <w:t xml:space="preserve">An Original Equipment Manufacturer (OEM) can provide a description of a particular model of their sensor that would define inputs, outputs, and parameters, as well as perhaps capabilities, characteristics, manufacturer contact information and documentation relevant to that model. In addition, the OEM enables an individual instance of that model of sensor to be configured by </w:t>
      </w:r>
      <w:r w:rsidR="00195224">
        <w:t xml:space="preserve">providing </w:t>
      </w:r>
      <w:r>
        <w:t>options</w:t>
      </w:r>
      <w:r w:rsidR="00195224">
        <w:t xml:space="preserve"> for</w:t>
      </w:r>
      <w:r>
        <w:t xml:space="preserve"> setting </w:t>
      </w:r>
      <w:r w:rsidR="00010F34">
        <w:t xml:space="preserve">parameter </w:t>
      </w:r>
      <w:r>
        <w:t xml:space="preserve">values, setting modes, </w:t>
      </w:r>
      <w:r w:rsidR="00010F34">
        <w:t>or</w:t>
      </w:r>
      <w:r>
        <w:t xml:space="preserve"> </w:t>
      </w:r>
      <w:r w:rsidR="00195224">
        <w:t>choosing a</w:t>
      </w:r>
      <w:r>
        <w:t xml:space="preserve"> particular interface. Thousands of sensors of this model type may of course be manufactured and sold by the OEM. </w:t>
      </w:r>
    </w:p>
    <w:p w14:paraId="5C127099" w14:textId="4ACAD671" w:rsidR="00E869B8" w:rsidRPr="004121AD" w:rsidRDefault="00E869B8" w:rsidP="00E869B8">
      <w:pPr>
        <w:pStyle w:val="Example"/>
      </w:pPr>
      <w:r>
        <w:t xml:space="preserve">When one purchases and deploys an instance of that model of sensor, </w:t>
      </w:r>
      <w:r w:rsidR="00226DB7">
        <w:t>the owner</w:t>
      </w:r>
      <w:r>
        <w:t xml:space="preserve"> can then reference the OEM’s description of the model and provide additional information that’s specific t</w:t>
      </w:r>
      <w:r w:rsidR="005B13C2">
        <w:t xml:space="preserve">o </w:t>
      </w:r>
      <w:r w:rsidR="00226DB7">
        <w:t>that</w:t>
      </w:r>
      <w:r w:rsidR="005B13C2">
        <w:t xml:space="preserve"> particular instance of </w:t>
      </w:r>
      <w:r w:rsidR="00226DB7">
        <w:t>the</w:t>
      </w:r>
      <w:r>
        <w:t xml:space="preserve"> sensor. In addition, the owner </w:t>
      </w:r>
      <w:r w:rsidR="00195224">
        <w:t xml:space="preserve">can </w:t>
      </w:r>
      <w:r>
        <w:t>configu</w:t>
      </w:r>
      <w:r w:rsidR="00195224">
        <w:t>re</w:t>
      </w:r>
      <w:r>
        <w:t xml:space="preserve"> the </w:t>
      </w:r>
      <w:r w:rsidR="00195224">
        <w:t xml:space="preserve">sensor by </w:t>
      </w:r>
      <w:r w:rsidR="005B13C2">
        <w:t>setting values, selecting modes, and enabling particular interfaces.</w:t>
      </w:r>
      <w:r w:rsidR="004E70B3">
        <w:t xml:space="preserve"> These settings would be </w:t>
      </w:r>
      <w:r w:rsidR="00226DB7">
        <w:t>provided</w:t>
      </w:r>
      <w:r w:rsidR="004E70B3">
        <w:t xml:space="preserve"> in the instance description.</w:t>
      </w:r>
    </w:p>
    <w:p w14:paraId="4A769279" w14:textId="77777777" w:rsidR="00E869B8" w:rsidRDefault="00E869B8" w:rsidP="00E11860">
      <w:pPr>
        <w:rPr>
          <w:lang w:val="en-US"/>
        </w:rPr>
      </w:pPr>
    </w:p>
    <w:p w14:paraId="05F3A3BD" w14:textId="629192E0" w:rsidR="00E43178" w:rsidRDefault="002A0A0E" w:rsidP="002A0A0E">
      <w:pPr>
        <w:rPr>
          <w:lang w:val="en-US"/>
        </w:rPr>
      </w:pPr>
      <w:r>
        <w:rPr>
          <w:lang w:val="en-US"/>
        </w:rPr>
        <w:t xml:space="preserve">The configuration model will utilize both the </w:t>
      </w:r>
      <w:r w:rsidRPr="00D47074">
        <w:rPr>
          <w:i/>
          <w:lang w:val="en-US"/>
        </w:rPr>
        <w:t>typeOf</w:t>
      </w:r>
      <w:r>
        <w:rPr>
          <w:lang w:val="en-US"/>
        </w:rPr>
        <w:t xml:space="preserve"> and </w:t>
      </w:r>
      <w:r>
        <w:rPr>
          <w:i/>
          <w:lang w:val="en-US"/>
        </w:rPr>
        <w:t>configuration</w:t>
      </w:r>
      <w:r>
        <w:rPr>
          <w:lang w:val="en-US"/>
        </w:rPr>
        <w:t xml:space="preserve"> properties. </w:t>
      </w:r>
      <w:r w:rsidR="00FC5FD8">
        <w:rPr>
          <w:lang w:val="en-US"/>
        </w:rPr>
        <w:t xml:space="preserve">The </w:t>
      </w:r>
      <w:r w:rsidR="00FC5FD8" w:rsidRPr="00FC5FD8">
        <w:rPr>
          <w:i/>
          <w:lang w:val="en-US"/>
        </w:rPr>
        <w:t>typeOf</w:t>
      </w:r>
      <w:r w:rsidR="00FC5FD8">
        <w:rPr>
          <w:lang w:val="en-US"/>
        </w:rPr>
        <w:t xml:space="preserve"> property references the more general process as with simple inheritance, while the </w:t>
      </w:r>
      <w:r w:rsidR="00FC5FD8" w:rsidRPr="00FC5FD8">
        <w:rPr>
          <w:i/>
          <w:lang w:val="en-US"/>
        </w:rPr>
        <w:t>configuration</w:t>
      </w:r>
      <w:r w:rsidR="00FC5FD8">
        <w:rPr>
          <w:lang w:val="en-US"/>
        </w:rPr>
        <w:t xml:space="preserve"> property provides a means to further restrict the options and allowed values for the specific process. The configuration property in the </w:t>
      </w:r>
      <w:r w:rsidR="00FC5FD8" w:rsidRPr="00FC5FD8">
        <w:rPr>
          <w:i/>
          <w:lang w:val="en-US"/>
        </w:rPr>
        <w:t>AbstractProcess</w:t>
      </w:r>
      <w:r w:rsidR="00FC5FD8">
        <w:rPr>
          <w:lang w:val="en-US"/>
        </w:rPr>
        <w:t xml:space="preserve"> takes an </w:t>
      </w:r>
      <w:r w:rsidR="00FC5FD8" w:rsidRPr="00FC5FD8">
        <w:rPr>
          <w:i/>
          <w:lang w:val="en-US"/>
        </w:rPr>
        <w:t>AbstractSettings</w:t>
      </w:r>
      <w:r w:rsidR="00FC5FD8">
        <w:rPr>
          <w:lang w:val="en-US"/>
        </w:rPr>
        <w:t xml:space="preserve"> class as its value. A concrete implementation of a </w:t>
      </w:r>
      <w:r w:rsidR="00FC5FD8" w:rsidRPr="00FC5FD8">
        <w:rPr>
          <w:i/>
          <w:lang w:val="en-US"/>
        </w:rPr>
        <w:t>Settings</w:t>
      </w:r>
      <w:r w:rsidR="00FC5FD8">
        <w:rPr>
          <w:lang w:val="en-US"/>
        </w:rPr>
        <w:t xml:space="preserve"> class will be provided in a later </w:t>
      </w:r>
      <w:r w:rsidR="00226DB7">
        <w:rPr>
          <w:lang w:val="en-US"/>
        </w:rPr>
        <w:t xml:space="preserve">Conformance </w:t>
      </w:r>
      <w:r w:rsidR="00FC5FD8">
        <w:rPr>
          <w:lang w:val="en-US"/>
        </w:rPr>
        <w:t>Clause.</w:t>
      </w:r>
    </w:p>
    <w:p w14:paraId="38821942" w14:textId="77777777" w:rsidR="00E43178" w:rsidRDefault="00E43178" w:rsidP="002A0A0E">
      <w:pPr>
        <w:rPr>
          <w:lang w:val="en-US"/>
        </w:rPr>
      </w:pPr>
    </w:p>
    <w:p w14:paraId="24D02D86" w14:textId="77777777" w:rsidR="00F238EC" w:rsidRDefault="00F238EC" w:rsidP="002A0A0E">
      <w:pPr>
        <w:rPr>
          <w:lang w:val="en-US"/>
        </w:rPr>
      </w:pPr>
    </w:p>
    <w:p w14:paraId="4513FB42" w14:textId="77777777" w:rsidR="00335CEB" w:rsidRPr="004121AD" w:rsidRDefault="00335CEB" w:rsidP="00335CEB">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335CEB" w:rsidRPr="00CD2BE4" w14:paraId="13650C25" w14:textId="77777777" w:rsidTr="00B52D10">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2A9AE58D" w14:textId="77777777" w:rsidR="00335CEB" w:rsidRPr="00CD2BE4" w:rsidRDefault="00335CEB" w:rsidP="00B52D10">
            <w:pPr>
              <w:pStyle w:val="RequirementTableTitle"/>
              <w:framePr w:hSpace="0" w:wrap="auto" w:vAnchor="margin" w:yAlign="inline"/>
              <w:suppressOverlap w:val="0"/>
            </w:pPr>
            <w:r w:rsidRPr="00CD2BE4">
              <w:t>Requirement</w:t>
            </w:r>
          </w:p>
        </w:tc>
      </w:tr>
      <w:tr w:rsidR="00335CEB" w:rsidRPr="00CD2BE4" w14:paraId="708FC003" w14:textId="77777777" w:rsidTr="00B52D10">
        <w:trPr>
          <w:trHeight w:val="225"/>
        </w:trPr>
        <w:tc>
          <w:tcPr>
            <w:tcW w:w="8820" w:type="dxa"/>
            <w:tcBorders>
              <w:top w:val="single" w:sz="4" w:space="0" w:color="000000"/>
              <w:left w:val="single" w:sz="4" w:space="0" w:color="000000"/>
              <w:bottom w:val="single" w:sz="4" w:space="0" w:color="000000"/>
              <w:right w:val="single" w:sz="4" w:space="0" w:color="000000"/>
            </w:tcBorders>
          </w:tcPr>
          <w:p w14:paraId="268FAA94" w14:textId="6709CB3B" w:rsidR="00335CEB" w:rsidRPr="00CD2BE4" w:rsidRDefault="00DC236D" w:rsidP="00B52D10">
            <w:pPr>
              <w:pStyle w:val="SpecelementURL"/>
            </w:pPr>
            <w:hyperlink r:id="rId56" w:history="1">
              <w:r w:rsidR="00335CEB" w:rsidRPr="0045529A">
                <w:rPr>
                  <w:rStyle w:val="Hyperlink"/>
                </w:rPr>
                <w:t>http://www.opengis.net/spec/SensorML/2.0/req/model/coreProcess/configuration</w:t>
              </w:r>
            </w:hyperlink>
            <w:r w:rsidR="00335CEB">
              <w:t xml:space="preserve"> </w:t>
            </w:r>
          </w:p>
        </w:tc>
      </w:tr>
      <w:tr w:rsidR="00335CEB" w:rsidRPr="00EC200A" w14:paraId="2D0154B8" w14:textId="77777777" w:rsidTr="00B52D10">
        <w:trPr>
          <w:trHeight w:val="300"/>
        </w:trPr>
        <w:tc>
          <w:tcPr>
            <w:tcW w:w="8820" w:type="dxa"/>
            <w:tcBorders>
              <w:top w:val="single" w:sz="4" w:space="0" w:color="000000"/>
              <w:left w:val="single" w:sz="4" w:space="0" w:color="000000"/>
              <w:bottom w:val="single" w:sz="4" w:space="0" w:color="000000"/>
              <w:right w:val="single" w:sz="4" w:space="0" w:color="000000"/>
            </w:tcBorders>
          </w:tcPr>
          <w:p w14:paraId="55C62188" w14:textId="4669B60D" w:rsidR="00335CEB" w:rsidRPr="00EC200A" w:rsidRDefault="00335CEB" w:rsidP="00335CEB">
            <w:pPr>
              <w:pStyle w:val="Requirement"/>
            </w:pPr>
            <w:bookmarkStart w:id="149" w:name="_Ref194054989"/>
            <w:r>
              <w:t xml:space="preserve">A process instance that references another process through the </w:t>
            </w:r>
            <w:r w:rsidRPr="00317AE2">
              <w:rPr>
                <w:i/>
              </w:rPr>
              <w:t>typeOf</w:t>
            </w:r>
            <w:r>
              <w:t xml:space="preserve"> property, and further restricts options or allowed values provided in the referenced process, shall specify those restrictions through the </w:t>
            </w:r>
            <w:r w:rsidRPr="00335CEB">
              <w:rPr>
                <w:i/>
              </w:rPr>
              <w:t>configuration</w:t>
            </w:r>
            <w:r>
              <w:t xml:space="preserve"> property.</w:t>
            </w:r>
            <w:bookmarkEnd w:id="149"/>
          </w:p>
        </w:tc>
      </w:tr>
    </w:tbl>
    <w:p w14:paraId="271BE96B" w14:textId="77777777" w:rsidR="00335CEB" w:rsidRDefault="00335CEB" w:rsidP="00335CEB">
      <w:pPr>
        <w:rPr>
          <w:lang w:val="en-US"/>
        </w:rPr>
      </w:pPr>
    </w:p>
    <w:p w14:paraId="6F3A737E" w14:textId="77777777" w:rsidR="00007C26" w:rsidRDefault="00F30741" w:rsidP="008B0858">
      <w:pPr>
        <w:pStyle w:val="Heading2"/>
        <w:rPr>
          <w:lang w:val="en-US"/>
        </w:rPr>
      </w:pPr>
      <w:r>
        <w:rPr>
          <w:lang w:val="en-US"/>
        </w:rPr>
        <w:br w:type="page"/>
      </w:r>
      <w:bookmarkStart w:id="150" w:name="_Toc176596220"/>
      <w:bookmarkStart w:id="151" w:name="_Ref194055731"/>
      <w:bookmarkStart w:id="152" w:name="_Toc205024236"/>
      <w:r w:rsidR="00007C26">
        <w:rPr>
          <w:lang w:val="en-US"/>
        </w:rPr>
        <w:lastRenderedPageBreak/>
        <w:t xml:space="preserve">Requirements Class: Simple </w:t>
      </w:r>
      <w:r w:rsidR="007124A0">
        <w:rPr>
          <w:lang w:val="en-US"/>
        </w:rPr>
        <w:t xml:space="preserve"> </w:t>
      </w:r>
      <w:r w:rsidR="00007C26">
        <w:rPr>
          <w:lang w:val="en-US"/>
        </w:rPr>
        <w:t>Process</w:t>
      </w:r>
      <w:bookmarkEnd w:id="150"/>
      <w:bookmarkEnd w:id="151"/>
      <w:bookmarkEnd w:id="152"/>
      <w:r w:rsidR="00A0300B">
        <w:rPr>
          <w:lang w:val="en-US"/>
        </w:rPr>
        <w:br/>
      </w:r>
    </w:p>
    <w:tbl>
      <w:tblPr>
        <w:tblW w:w="8820" w:type="dxa"/>
        <w:tblInd w:w="108" w:type="dxa"/>
        <w:tblLayout w:type="fixed"/>
        <w:tblCellMar>
          <w:top w:w="57" w:type="dxa"/>
          <w:bottom w:w="57" w:type="dxa"/>
        </w:tblCellMar>
        <w:tblLook w:val="0000" w:firstRow="0" w:lastRow="0" w:firstColumn="0" w:lastColumn="0" w:noHBand="0" w:noVBand="0"/>
      </w:tblPr>
      <w:tblGrid>
        <w:gridCol w:w="1560"/>
        <w:gridCol w:w="7260"/>
      </w:tblGrid>
      <w:tr w:rsidR="00C51E9E" w:rsidRPr="00CD2BE4" w14:paraId="797F95FF" w14:textId="77777777" w:rsidTr="009B657E">
        <w:trPr>
          <w:trHeight w:val="225"/>
        </w:trPr>
        <w:tc>
          <w:tcPr>
            <w:tcW w:w="88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306DA5D4" w14:textId="77777777" w:rsidR="00C51E9E" w:rsidRPr="00CD2BE4" w:rsidRDefault="00C51E9E" w:rsidP="00C456E1">
            <w:pPr>
              <w:pStyle w:val="RequirementTableTitle"/>
              <w:framePr w:hSpace="0" w:wrap="auto" w:vAnchor="margin" w:yAlign="inline"/>
              <w:suppressOverlap w:val="0"/>
            </w:pPr>
            <w:r w:rsidRPr="00CD2BE4">
              <w:t>Requirements Class</w:t>
            </w:r>
          </w:p>
        </w:tc>
      </w:tr>
      <w:tr w:rsidR="00C51E9E" w:rsidRPr="00CD2BE4" w14:paraId="562419DB" w14:textId="77777777" w:rsidTr="009B657E">
        <w:trPr>
          <w:trHeight w:val="225"/>
        </w:trPr>
        <w:tc>
          <w:tcPr>
            <w:tcW w:w="8820" w:type="dxa"/>
            <w:gridSpan w:val="2"/>
            <w:tcBorders>
              <w:top w:val="single" w:sz="4" w:space="0" w:color="000000"/>
              <w:left w:val="single" w:sz="4" w:space="0" w:color="000000"/>
              <w:bottom w:val="single" w:sz="4" w:space="0" w:color="000000"/>
              <w:right w:val="single" w:sz="4" w:space="0" w:color="000000"/>
            </w:tcBorders>
          </w:tcPr>
          <w:p w14:paraId="2EAA4BA1" w14:textId="77777777" w:rsidR="00C51E9E" w:rsidRPr="00CD2BE4" w:rsidRDefault="00DC236D" w:rsidP="00C51E9E">
            <w:pPr>
              <w:pStyle w:val="SpecelementURL"/>
            </w:pPr>
            <w:hyperlink r:id="rId57" w:history="1">
              <w:r w:rsidR="00C51E9E" w:rsidRPr="000C2B70">
                <w:rPr>
                  <w:rStyle w:val="Hyperlink"/>
                </w:rPr>
                <w:t>http://www.opengis.net/spec/sensorML/2.0/req/model/simpleProcess</w:t>
              </w:r>
            </w:hyperlink>
            <w:r w:rsidR="00C51E9E">
              <w:t xml:space="preserve"> </w:t>
            </w:r>
          </w:p>
        </w:tc>
      </w:tr>
      <w:tr w:rsidR="00C51E9E" w:rsidRPr="00CD2BE4" w14:paraId="18B46515" w14:textId="77777777" w:rsidTr="009B657E">
        <w:trPr>
          <w:trHeight w:val="225"/>
        </w:trPr>
        <w:tc>
          <w:tcPr>
            <w:tcW w:w="1560" w:type="dxa"/>
            <w:tcBorders>
              <w:top w:val="single" w:sz="4" w:space="0" w:color="000000"/>
              <w:left w:val="single" w:sz="4" w:space="0" w:color="000000"/>
              <w:bottom w:val="single" w:sz="4" w:space="0" w:color="000000"/>
            </w:tcBorders>
          </w:tcPr>
          <w:p w14:paraId="4200D381" w14:textId="77777777" w:rsidR="00C51E9E" w:rsidRPr="00CD2BE4" w:rsidRDefault="00C51E9E" w:rsidP="00C456E1">
            <w:pPr>
              <w:pStyle w:val="OGCTabletextbold"/>
              <w:framePr w:hSpace="0" w:wrap="auto" w:vAnchor="margin" w:yAlign="inline"/>
              <w:suppressOverlap w:val="0"/>
            </w:pPr>
            <w:r w:rsidRPr="00CD2BE4">
              <w:t>Target Type</w:t>
            </w:r>
          </w:p>
        </w:tc>
        <w:tc>
          <w:tcPr>
            <w:tcW w:w="7260" w:type="dxa"/>
            <w:tcBorders>
              <w:top w:val="single" w:sz="4" w:space="0" w:color="000000"/>
              <w:left w:val="single" w:sz="4" w:space="0" w:color="000000"/>
              <w:bottom w:val="single" w:sz="4" w:space="0" w:color="000000"/>
              <w:right w:val="single" w:sz="4" w:space="0" w:color="000000"/>
            </w:tcBorders>
          </w:tcPr>
          <w:p w14:paraId="34BED9C0" w14:textId="77777777" w:rsidR="00C51E9E" w:rsidRPr="00CD2BE4" w:rsidRDefault="002B0D1E" w:rsidP="00C456E1">
            <w:pPr>
              <w:pStyle w:val="OGCtabletext12"/>
            </w:pPr>
            <w:r>
              <w:t>Derived Models, Encodings, and Software Implementations</w:t>
            </w:r>
          </w:p>
        </w:tc>
      </w:tr>
    </w:tbl>
    <w:p w14:paraId="3E41ED6E" w14:textId="77777777" w:rsidR="002502F8" w:rsidRDefault="002502F8" w:rsidP="00B97863"/>
    <w:p w14:paraId="5D2FFDDA" w14:textId="6EFD5EBC" w:rsidR="00B97863" w:rsidRDefault="002502F8" w:rsidP="00B97863">
      <w:r>
        <w:t>S</w:t>
      </w:r>
      <w:r w:rsidR="00B97863">
        <w:t xml:space="preserve">imple process is </w:t>
      </w:r>
      <w:r>
        <w:t>derived from</w:t>
      </w:r>
      <w:r w:rsidR="00B97863">
        <w:t xml:space="preserve"> abstract pro</w:t>
      </w:r>
      <w:r>
        <w:t>cess model, as presented in Clause 7.2</w:t>
      </w:r>
      <w:r w:rsidR="00B97863">
        <w:t>.</w:t>
      </w: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B97863" w:rsidRPr="00CD2BE4" w14:paraId="1B051BD4" w14:textId="77777777" w:rsidTr="00B97863">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152A838B" w14:textId="77777777" w:rsidR="00B97863" w:rsidRPr="00CD2BE4" w:rsidRDefault="00B97863" w:rsidP="00B97863">
            <w:pPr>
              <w:pStyle w:val="RequirementTableTitle"/>
              <w:framePr w:hSpace="0" w:wrap="auto" w:vAnchor="margin" w:yAlign="inline"/>
              <w:suppressOverlap w:val="0"/>
            </w:pPr>
            <w:r w:rsidRPr="00CD2BE4">
              <w:t>Requirement</w:t>
            </w:r>
          </w:p>
        </w:tc>
      </w:tr>
      <w:tr w:rsidR="00B97863" w:rsidRPr="00CD2BE4" w14:paraId="35F153F9" w14:textId="77777777" w:rsidTr="00B97863">
        <w:trPr>
          <w:trHeight w:val="225"/>
        </w:trPr>
        <w:tc>
          <w:tcPr>
            <w:tcW w:w="8820" w:type="dxa"/>
            <w:tcBorders>
              <w:top w:val="single" w:sz="4" w:space="0" w:color="000000"/>
              <w:left w:val="single" w:sz="4" w:space="0" w:color="000000"/>
              <w:bottom w:val="single" w:sz="4" w:space="0" w:color="000000"/>
              <w:right w:val="single" w:sz="4" w:space="0" w:color="000000"/>
            </w:tcBorders>
          </w:tcPr>
          <w:p w14:paraId="2E094D90" w14:textId="66F2E59C" w:rsidR="00B97863" w:rsidRPr="00CD2BE4" w:rsidRDefault="00DC236D" w:rsidP="00B97863">
            <w:pPr>
              <w:pStyle w:val="SpecelementURL"/>
            </w:pPr>
            <w:hyperlink r:id="rId58" w:history="1">
              <w:r w:rsidR="00036EE7" w:rsidRPr="00F75193">
                <w:rPr>
                  <w:rStyle w:val="Hyperlink"/>
                </w:rPr>
                <w:t>http://www.opengis.net/spec/SensorML/2.0/req/model/simpleProcess/dependency-core</w:t>
              </w:r>
            </w:hyperlink>
            <w:r w:rsidR="00B97863">
              <w:t xml:space="preserve">     </w:t>
            </w:r>
          </w:p>
        </w:tc>
      </w:tr>
      <w:tr w:rsidR="00B97863" w:rsidRPr="00CD2BE4" w14:paraId="5C35717C" w14:textId="77777777" w:rsidTr="00B97863">
        <w:trPr>
          <w:trHeight w:val="300"/>
        </w:trPr>
        <w:tc>
          <w:tcPr>
            <w:tcW w:w="8820" w:type="dxa"/>
            <w:tcBorders>
              <w:top w:val="single" w:sz="4" w:space="0" w:color="000000"/>
              <w:left w:val="single" w:sz="4" w:space="0" w:color="000000"/>
              <w:bottom w:val="single" w:sz="4" w:space="0" w:color="000000"/>
              <w:right w:val="single" w:sz="4" w:space="0" w:color="000000"/>
            </w:tcBorders>
          </w:tcPr>
          <w:p w14:paraId="062F35F3" w14:textId="173D4BB3" w:rsidR="00B97863" w:rsidRPr="00EC200A" w:rsidRDefault="00B97863" w:rsidP="002502F8">
            <w:pPr>
              <w:pStyle w:val="Requirement"/>
            </w:pPr>
            <w:bookmarkStart w:id="153" w:name="_Ref194056574"/>
            <w:r>
              <w:t>An encoding or software passing the “</w:t>
            </w:r>
            <w:r w:rsidR="002502F8">
              <w:t>Simple Process</w:t>
            </w:r>
            <w:r>
              <w:t>” model conformance class shall first pass the “</w:t>
            </w:r>
            <w:r w:rsidR="002502F8">
              <w:t>Abstract Process</w:t>
            </w:r>
            <w:r>
              <w:t>” requirements test class</w:t>
            </w:r>
            <w:r w:rsidRPr="00EC200A">
              <w:t>.</w:t>
            </w:r>
            <w:bookmarkEnd w:id="153"/>
          </w:p>
        </w:tc>
      </w:tr>
    </w:tbl>
    <w:p w14:paraId="5B96914C" w14:textId="77777777" w:rsidR="00446BC7" w:rsidRDefault="00446BC7" w:rsidP="00446BC7">
      <w:pPr>
        <w:rPr>
          <w:lang w:val="en-US"/>
        </w:rPr>
      </w:pPr>
    </w:p>
    <w:p w14:paraId="3A50F311" w14:textId="77777777" w:rsidR="009B657E" w:rsidRDefault="009B657E" w:rsidP="008B0858">
      <w:pPr>
        <w:pStyle w:val="Heading3"/>
        <w:rPr>
          <w:lang w:val="en-US"/>
        </w:rPr>
      </w:pPr>
      <w:bookmarkStart w:id="154" w:name="_Toc176596221"/>
      <w:bookmarkStart w:id="155" w:name="_Toc205024237"/>
      <w:r>
        <w:rPr>
          <w:lang w:val="en-US"/>
        </w:rPr>
        <w:t>Simple Process Definition</w:t>
      </w:r>
      <w:bookmarkEnd w:id="154"/>
      <w:bookmarkEnd w:id="155"/>
    </w:p>
    <w:p w14:paraId="2652D8B4" w14:textId="607988CF" w:rsidR="00500098" w:rsidRDefault="00F546F1" w:rsidP="009B657E">
      <w:pPr>
        <w:rPr>
          <w:lang w:val="en-US"/>
        </w:rPr>
      </w:pPr>
      <w:r>
        <w:rPr>
          <w:lang w:val="en-US"/>
        </w:rPr>
        <w:t>A s</w:t>
      </w:r>
      <w:r w:rsidR="002C233F">
        <w:rPr>
          <w:lang w:val="en-US"/>
        </w:rPr>
        <w:t>imple</w:t>
      </w:r>
      <w:r w:rsidR="007124A0">
        <w:rPr>
          <w:lang w:val="en-US"/>
        </w:rPr>
        <w:t xml:space="preserve"> </w:t>
      </w:r>
      <w:r>
        <w:rPr>
          <w:lang w:val="en-US"/>
        </w:rPr>
        <w:t>p</w:t>
      </w:r>
      <w:r w:rsidR="002C233F">
        <w:rPr>
          <w:lang w:val="en-US"/>
        </w:rPr>
        <w:t>rocess is a process that</w:t>
      </w:r>
      <w:r w:rsidR="001A69A9">
        <w:rPr>
          <w:lang w:val="en-US"/>
        </w:rPr>
        <w:t>,</w:t>
      </w:r>
      <w:r w:rsidR="002C233F">
        <w:rPr>
          <w:lang w:val="en-US"/>
        </w:rPr>
        <w:t xml:space="preserve"> for whatever reason, </w:t>
      </w:r>
      <w:r w:rsidR="00981417">
        <w:rPr>
          <w:lang w:val="en-US"/>
        </w:rPr>
        <w:t xml:space="preserve">is </w:t>
      </w:r>
      <w:r w:rsidR="00605F8E">
        <w:rPr>
          <w:lang w:val="en-US"/>
        </w:rPr>
        <w:t xml:space="preserve">considered </w:t>
      </w:r>
      <w:r w:rsidR="002C233F">
        <w:rPr>
          <w:lang w:val="en-US"/>
        </w:rPr>
        <w:t>indivisible. That is, there is no intent to further divide the process description into an aggregation of sub-processes.</w:t>
      </w:r>
      <w:r w:rsidR="001A69A9">
        <w:rPr>
          <w:lang w:val="en-US"/>
        </w:rPr>
        <w:t xml:space="preserve"> While the process method may describe several steps within the algorithm, the actual execution of this process is expected to occur as a single </w:t>
      </w:r>
      <w:r w:rsidR="00E635FC">
        <w:rPr>
          <w:lang w:val="en-US"/>
        </w:rPr>
        <w:t>modular</w:t>
      </w:r>
      <w:r w:rsidR="001A69A9">
        <w:rPr>
          <w:lang w:val="en-US"/>
        </w:rPr>
        <w:t xml:space="preserve"> unit. </w:t>
      </w:r>
    </w:p>
    <w:p w14:paraId="64C17286" w14:textId="31824444" w:rsidR="00F546F1" w:rsidRDefault="00F546F1" w:rsidP="009B657E">
      <w:pPr>
        <w:rPr>
          <w:lang w:val="en-US"/>
        </w:rPr>
      </w:pPr>
      <w:r w:rsidRPr="000276D3">
        <w:rPr>
          <w:lang w:val="en-US"/>
        </w:rPr>
        <w:t>Often simple processes are computational processes that can be executed with an as</w:t>
      </w:r>
      <w:r w:rsidR="000276D3" w:rsidRPr="000276D3">
        <w:rPr>
          <w:lang w:val="en-US"/>
        </w:rPr>
        <w:t>sociated piece of software. Simple processes are often one component of a physical or non-physical aggregate process.</w:t>
      </w:r>
      <w:r w:rsidR="00E635FC">
        <w:rPr>
          <w:lang w:val="en-US"/>
        </w:rPr>
        <w:t xml:space="preserve"> </w:t>
      </w:r>
    </w:p>
    <w:p w14:paraId="7177E9C7" w14:textId="77777777" w:rsidR="00500098" w:rsidRDefault="00500098" w:rsidP="00500098">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500098" w:rsidRPr="00CD2BE4" w14:paraId="48CBC30E" w14:textId="77777777" w:rsidTr="004C0222">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20506F55" w14:textId="77777777" w:rsidR="00500098" w:rsidRPr="00CD2BE4" w:rsidRDefault="00500098" w:rsidP="004C0222">
            <w:pPr>
              <w:pStyle w:val="RequirementTableTitle"/>
              <w:framePr w:hSpace="0" w:wrap="auto" w:vAnchor="margin" w:yAlign="inline"/>
              <w:suppressOverlap w:val="0"/>
            </w:pPr>
            <w:r w:rsidRPr="00CD2BE4">
              <w:t>Requirement</w:t>
            </w:r>
          </w:p>
        </w:tc>
      </w:tr>
      <w:tr w:rsidR="00500098" w:rsidRPr="00CD2BE4" w14:paraId="3BD676C3" w14:textId="77777777" w:rsidTr="004C0222">
        <w:trPr>
          <w:trHeight w:val="225"/>
        </w:trPr>
        <w:tc>
          <w:tcPr>
            <w:tcW w:w="8820" w:type="dxa"/>
            <w:tcBorders>
              <w:top w:val="single" w:sz="4" w:space="0" w:color="000000"/>
              <w:left w:val="single" w:sz="4" w:space="0" w:color="000000"/>
              <w:bottom w:val="single" w:sz="4" w:space="0" w:color="000000"/>
              <w:right w:val="single" w:sz="4" w:space="0" w:color="000000"/>
            </w:tcBorders>
          </w:tcPr>
          <w:p w14:paraId="4C06CC3F" w14:textId="67D3A069" w:rsidR="00500098" w:rsidRPr="00CD2BE4" w:rsidRDefault="00DC236D" w:rsidP="00500098">
            <w:pPr>
              <w:pStyle w:val="SpecelementURL"/>
            </w:pPr>
            <w:hyperlink r:id="rId59" w:history="1">
              <w:r w:rsidR="00500098" w:rsidRPr="0045529A">
                <w:rPr>
                  <w:rStyle w:val="Hyperlink"/>
                </w:rPr>
                <w:t>http://www.opengis.net/spec/SensorML/2.0/req/model/simpleProcess/definition</w:t>
              </w:r>
            </w:hyperlink>
            <w:r w:rsidR="00500098">
              <w:t xml:space="preserve">    </w:t>
            </w:r>
          </w:p>
        </w:tc>
      </w:tr>
      <w:tr w:rsidR="00500098" w:rsidRPr="00EC200A" w14:paraId="10A50B85" w14:textId="77777777" w:rsidTr="004C0222">
        <w:trPr>
          <w:trHeight w:val="300"/>
        </w:trPr>
        <w:tc>
          <w:tcPr>
            <w:tcW w:w="8820" w:type="dxa"/>
            <w:tcBorders>
              <w:top w:val="single" w:sz="4" w:space="0" w:color="000000"/>
              <w:left w:val="single" w:sz="4" w:space="0" w:color="000000"/>
              <w:bottom w:val="single" w:sz="4" w:space="0" w:color="000000"/>
              <w:right w:val="single" w:sz="4" w:space="0" w:color="000000"/>
            </w:tcBorders>
          </w:tcPr>
          <w:p w14:paraId="2D96E391" w14:textId="7BE3CFC1" w:rsidR="00500098" w:rsidRPr="00EC200A" w:rsidRDefault="00500098" w:rsidP="00AA23CA">
            <w:pPr>
              <w:pStyle w:val="Requirement"/>
            </w:pPr>
            <w:bookmarkStart w:id="156" w:name="_Ref194055808"/>
            <w:r>
              <w:t xml:space="preserve">A process shall be considered a </w:t>
            </w:r>
            <w:r w:rsidR="004C0222">
              <w:t>“s</w:t>
            </w:r>
            <w:r>
              <w:t>imple</w:t>
            </w:r>
            <w:r w:rsidR="004C0222">
              <w:t xml:space="preserve"> p</w:t>
            </w:r>
            <w:r>
              <w:t>rocess</w:t>
            </w:r>
            <w:r w:rsidR="004C0222">
              <w:t>”</w:t>
            </w:r>
            <w:r>
              <w:t xml:space="preserve"> if it provides a processing function with well-defined inputs and outputs, if there is no intent to further divide the </w:t>
            </w:r>
            <w:r w:rsidR="00AA23CA">
              <w:t>process</w:t>
            </w:r>
            <w:r w:rsidR="00C15351">
              <w:t xml:space="preserve"> description into subprocess</w:t>
            </w:r>
            <w:r>
              <w:t xml:space="preserve"> components, and if knowledge of its physical location is unknown or of no importance.</w:t>
            </w:r>
            <w:bookmarkEnd w:id="156"/>
          </w:p>
        </w:tc>
      </w:tr>
    </w:tbl>
    <w:p w14:paraId="470A4EA5" w14:textId="77777777" w:rsidR="00500098" w:rsidRPr="00500098" w:rsidRDefault="00500098" w:rsidP="009B657E">
      <w:pPr>
        <w:rPr>
          <w:lang w:val="en-US"/>
        </w:rPr>
      </w:pPr>
    </w:p>
    <w:p w14:paraId="4CFCAF2A" w14:textId="4CAAF44B" w:rsidR="009B657E" w:rsidRDefault="009B657E" w:rsidP="009B657E">
      <w:pPr>
        <w:rPr>
          <w:lang w:val="en-US"/>
        </w:rPr>
      </w:pPr>
      <w:r>
        <w:rPr>
          <w:lang w:val="en-US"/>
        </w:rPr>
        <w:t xml:space="preserve">The </w:t>
      </w:r>
      <w:r w:rsidRPr="00F546F1">
        <w:rPr>
          <w:i/>
          <w:lang w:val="en-US"/>
        </w:rPr>
        <w:t>SimpleProcess</w:t>
      </w:r>
      <w:r>
        <w:rPr>
          <w:lang w:val="en-US"/>
        </w:rPr>
        <w:t xml:space="preserve"> </w:t>
      </w:r>
      <w:r w:rsidR="000276D3">
        <w:rPr>
          <w:lang w:val="en-US"/>
        </w:rPr>
        <w:t>model</w:t>
      </w:r>
      <w:r w:rsidR="00AE5826">
        <w:rPr>
          <w:lang w:val="en-US"/>
        </w:rPr>
        <w:t>, as shown in Fig. 7.13,</w:t>
      </w:r>
      <w:r w:rsidR="000276D3">
        <w:rPr>
          <w:lang w:val="en-US"/>
        </w:rPr>
        <w:t xml:space="preserve"> </w:t>
      </w:r>
      <w:r>
        <w:rPr>
          <w:lang w:val="en-US"/>
        </w:rPr>
        <w:t xml:space="preserve">is a concrete instantiation of the </w:t>
      </w:r>
      <w:r w:rsidRPr="00F546F1">
        <w:rPr>
          <w:i/>
          <w:lang w:val="en-US"/>
        </w:rPr>
        <w:t>AbstractProcess</w:t>
      </w:r>
      <w:r>
        <w:rPr>
          <w:lang w:val="en-US"/>
        </w:rPr>
        <w:t xml:space="preserve"> model. The </w:t>
      </w:r>
      <w:r w:rsidRPr="00F546F1">
        <w:rPr>
          <w:i/>
          <w:lang w:val="en-US"/>
        </w:rPr>
        <w:t>SimpleProcess</w:t>
      </w:r>
      <w:r>
        <w:rPr>
          <w:lang w:val="en-US"/>
        </w:rPr>
        <w:t xml:space="preserve"> requires a method description.</w:t>
      </w:r>
    </w:p>
    <w:p w14:paraId="1793071B" w14:textId="77777777" w:rsidR="00A73226" w:rsidRDefault="00A73226" w:rsidP="009B657E">
      <w:pPr>
        <w:rPr>
          <w:lang w:val="en-US"/>
        </w:rPr>
      </w:pPr>
    </w:p>
    <w:p w14:paraId="14D8BB06" w14:textId="77777777" w:rsidR="00CA309F" w:rsidRDefault="00CA309F" w:rsidP="009B657E">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9B657E" w:rsidRPr="00CD2BE4" w14:paraId="5848AF3D" w14:textId="77777777" w:rsidTr="006721C8">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98B83B5" w14:textId="77777777" w:rsidR="009B657E" w:rsidRPr="00CD2BE4" w:rsidRDefault="009B657E" w:rsidP="006721C8">
            <w:pPr>
              <w:pStyle w:val="RequirementTableTitle"/>
              <w:framePr w:hSpace="0" w:wrap="auto" w:vAnchor="margin" w:yAlign="inline"/>
              <w:suppressOverlap w:val="0"/>
            </w:pPr>
            <w:r w:rsidRPr="00CD2BE4">
              <w:lastRenderedPageBreak/>
              <w:t>Requirement</w:t>
            </w:r>
          </w:p>
        </w:tc>
      </w:tr>
      <w:tr w:rsidR="009B657E" w:rsidRPr="00CD2BE4" w14:paraId="41757980" w14:textId="77777777" w:rsidTr="006721C8">
        <w:trPr>
          <w:trHeight w:val="225"/>
        </w:trPr>
        <w:tc>
          <w:tcPr>
            <w:tcW w:w="8820" w:type="dxa"/>
            <w:tcBorders>
              <w:top w:val="single" w:sz="4" w:space="0" w:color="000000"/>
              <w:left w:val="single" w:sz="4" w:space="0" w:color="000000"/>
              <w:bottom w:val="single" w:sz="4" w:space="0" w:color="000000"/>
              <w:right w:val="single" w:sz="4" w:space="0" w:color="000000"/>
            </w:tcBorders>
          </w:tcPr>
          <w:p w14:paraId="777793FE" w14:textId="77777777" w:rsidR="009B657E" w:rsidRPr="00CD2BE4" w:rsidRDefault="00DC236D" w:rsidP="006721C8">
            <w:pPr>
              <w:pStyle w:val="SpecelementURL"/>
            </w:pPr>
            <w:hyperlink r:id="rId60" w:history="1">
              <w:r w:rsidR="009B657E" w:rsidRPr="00CF3309">
                <w:rPr>
                  <w:rStyle w:val="Hyperlink"/>
                </w:rPr>
                <w:t>http://www.opengis.net/spec/SensorML/2.0/req/model/simpleProcess/method</w:t>
              </w:r>
            </w:hyperlink>
            <w:r w:rsidR="009B657E">
              <w:t xml:space="preserve">    </w:t>
            </w:r>
          </w:p>
        </w:tc>
      </w:tr>
      <w:tr w:rsidR="009B657E" w:rsidRPr="00EC200A" w14:paraId="1BBD5874" w14:textId="77777777" w:rsidTr="006721C8">
        <w:trPr>
          <w:trHeight w:val="300"/>
        </w:trPr>
        <w:tc>
          <w:tcPr>
            <w:tcW w:w="8820" w:type="dxa"/>
            <w:tcBorders>
              <w:top w:val="single" w:sz="4" w:space="0" w:color="000000"/>
              <w:left w:val="single" w:sz="4" w:space="0" w:color="000000"/>
              <w:bottom w:val="single" w:sz="4" w:space="0" w:color="000000"/>
              <w:right w:val="single" w:sz="4" w:space="0" w:color="000000"/>
            </w:tcBorders>
          </w:tcPr>
          <w:p w14:paraId="52C2F1A6" w14:textId="77777777" w:rsidR="009B657E" w:rsidRPr="00EC200A" w:rsidRDefault="009B657E" w:rsidP="006721C8">
            <w:pPr>
              <w:pStyle w:val="Requirement"/>
            </w:pPr>
            <w:bookmarkStart w:id="157" w:name="_Ref194056762"/>
            <w:r>
              <w:t xml:space="preserve">Any derived model or encoding for simple process shall include a mandatory </w:t>
            </w:r>
            <w:r w:rsidRPr="00E635FC">
              <w:rPr>
                <w:i/>
              </w:rPr>
              <w:t>method</w:t>
            </w:r>
            <w:r>
              <w:t xml:space="preserve"> property for identifying and describing the execution methodology.</w:t>
            </w:r>
            <w:bookmarkEnd w:id="157"/>
          </w:p>
        </w:tc>
      </w:tr>
    </w:tbl>
    <w:p w14:paraId="49F72A3D" w14:textId="77777777" w:rsidR="009B657E" w:rsidRDefault="009B657E" w:rsidP="009B657E">
      <w:pPr>
        <w:rPr>
          <w:lang w:val="en-US"/>
        </w:rPr>
      </w:pPr>
    </w:p>
    <w:p w14:paraId="2A1C46AB" w14:textId="77777777" w:rsidR="007F31A2" w:rsidRDefault="006F26A2" w:rsidP="007F31A2">
      <w:pPr>
        <w:jc w:val="center"/>
        <w:rPr>
          <w:lang w:val="en-US"/>
        </w:rPr>
      </w:pPr>
      <w:r>
        <w:rPr>
          <w:noProof/>
          <w:lang w:val="en-US"/>
        </w:rPr>
        <w:drawing>
          <wp:inline distT="0" distB="0" distL="0" distR="0" wp14:anchorId="6AA0BDE3" wp14:editId="363F7764">
            <wp:extent cx="1968500" cy="2937607"/>
            <wp:effectExtent l="0" t="0" r="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impleProcess"/>
                    <pic:cNvPicPr>
                      <a:picLocks noChangeAspect="1" noChangeArrowheads="1"/>
                    </pic:cNvPicPr>
                  </pic:nvPicPr>
                  <pic:blipFill>
                    <a:blip r:embed="rId61">
                      <a:extLst>
                        <a:ext uri="{28A0092B-C50C-407E-A947-70E740481C1C}">
                          <a14:useLocalDpi xmlns:a14="http://schemas.microsoft.com/office/drawing/2010/main" val="0"/>
                        </a:ext>
                      </a:extLst>
                    </a:blip>
                    <a:stretch>
                      <a:fillRect/>
                    </a:stretch>
                  </pic:blipFill>
                  <pic:spPr bwMode="auto">
                    <a:xfrm>
                      <a:off x="0" y="0"/>
                      <a:ext cx="1968500" cy="2937607"/>
                    </a:xfrm>
                    <a:prstGeom prst="rect">
                      <a:avLst/>
                    </a:prstGeom>
                    <a:noFill/>
                    <a:ln>
                      <a:noFill/>
                    </a:ln>
                  </pic:spPr>
                </pic:pic>
              </a:graphicData>
            </a:graphic>
          </wp:inline>
        </w:drawing>
      </w:r>
    </w:p>
    <w:p w14:paraId="19CFE62A" w14:textId="77777777" w:rsidR="007F31A2" w:rsidRPr="001A6AAF" w:rsidRDefault="007F31A2" w:rsidP="007F31A2">
      <w:pPr>
        <w:pStyle w:val="Figuretitle"/>
        <w:rPr>
          <w:lang w:val="en-US"/>
        </w:rPr>
      </w:pPr>
      <w:bookmarkStart w:id="158" w:name="_Toc209685387"/>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0B4888">
        <w:rPr>
          <w:noProof/>
          <w:lang w:val="en-US"/>
        </w:rPr>
        <w:t>7</w:t>
      </w:r>
      <w:r w:rsidRPr="001A6AAF">
        <w:rPr>
          <w:lang w:val="en-US"/>
        </w:rPr>
        <w:fldChar w:fldCharType="end"/>
      </w:r>
      <w:r w:rsidRPr="001A6AAF">
        <w:rPr>
          <w:lang w:val="en-US"/>
        </w:rPr>
        <w:t>.</w:t>
      </w:r>
      <w:r w:rsidR="00CD5FD5">
        <w:rPr>
          <w:lang w:val="en-US"/>
        </w:rPr>
        <w:t xml:space="preserve">13 </w:t>
      </w:r>
      <w:r w:rsidRPr="001A6AAF">
        <w:rPr>
          <w:lang w:val="en-US"/>
        </w:rPr>
        <w:t xml:space="preserve">– </w:t>
      </w:r>
      <w:r>
        <w:rPr>
          <w:lang w:val="en-US"/>
        </w:rPr>
        <w:t>Model for Simple Process</w:t>
      </w:r>
      <w:bookmarkEnd w:id="158"/>
      <w:r w:rsidR="00CA309F">
        <w:rPr>
          <w:lang w:val="en-US"/>
        </w:rPr>
        <w:t xml:space="preserve"> </w:t>
      </w:r>
    </w:p>
    <w:p w14:paraId="57BD9D24" w14:textId="77777777" w:rsidR="007F31A2" w:rsidRDefault="007F31A2" w:rsidP="009B657E">
      <w:pPr>
        <w:rPr>
          <w:lang w:val="en-US"/>
        </w:rPr>
      </w:pPr>
    </w:p>
    <w:p w14:paraId="20425DA6" w14:textId="77777777" w:rsidR="00605F8E" w:rsidRDefault="00605F8E" w:rsidP="008B0858">
      <w:pPr>
        <w:pStyle w:val="Heading3"/>
        <w:rPr>
          <w:lang w:val="en-US"/>
        </w:rPr>
      </w:pPr>
      <w:bookmarkStart w:id="159" w:name="_Toc176596222"/>
      <w:bookmarkStart w:id="160" w:name="_Toc205024238"/>
      <w:r>
        <w:rPr>
          <w:lang w:val="en-US"/>
        </w:rPr>
        <w:t xml:space="preserve">Process </w:t>
      </w:r>
      <w:commentRangeStart w:id="161"/>
      <w:r>
        <w:rPr>
          <w:lang w:val="en-US"/>
        </w:rPr>
        <w:t xml:space="preserve">Method </w:t>
      </w:r>
      <w:commentRangeEnd w:id="161"/>
      <w:r w:rsidR="001A27F6">
        <w:rPr>
          <w:rStyle w:val="CommentReference"/>
          <w:rFonts w:ascii="Times New Roman" w:hAnsi="Times New Roman"/>
          <w:b w:val="0"/>
        </w:rPr>
        <w:commentReference w:id="161"/>
      </w:r>
      <w:r>
        <w:rPr>
          <w:lang w:val="en-US"/>
        </w:rPr>
        <w:t>Definition</w:t>
      </w:r>
      <w:bookmarkEnd w:id="159"/>
      <w:bookmarkEnd w:id="160"/>
    </w:p>
    <w:p w14:paraId="2D0F6E8A" w14:textId="25D967C6" w:rsidR="009B657E" w:rsidRDefault="00605F8E" w:rsidP="00007C26">
      <w:pPr>
        <w:rPr>
          <w:lang w:val="en-US"/>
        </w:rPr>
      </w:pPr>
      <w:r>
        <w:rPr>
          <w:lang w:val="en-US"/>
        </w:rPr>
        <w:t xml:space="preserve">The </w:t>
      </w:r>
      <w:r w:rsidRPr="00F30741">
        <w:rPr>
          <w:i/>
          <w:lang w:val="en-US"/>
        </w:rPr>
        <w:t>ProcessMethod</w:t>
      </w:r>
      <w:r>
        <w:rPr>
          <w:lang w:val="en-US"/>
        </w:rPr>
        <w:t xml:space="preserve"> provides a description of the methodology used by the process to execute and generate output based on the input and parameter</w:t>
      </w:r>
      <w:r w:rsidR="00E635FC">
        <w:rPr>
          <w:lang w:val="en-US"/>
        </w:rPr>
        <w:t xml:space="preserve"> value</w:t>
      </w:r>
      <w:r>
        <w:rPr>
          <w:lang w:val="en-US"/>
        </w:rPr>
        <w:t>s.</w:t>
      </w:r>
      <w:r w:rsidR="00CA309F">
        <w:rPr>
          <w:lang w:val="en-US"/>
        </w:rPr>
        <w:t xml:space="preserve"> This includes a textual description, as well as an optional description of the algorithm </w:t>
      </w:r>
      <w:r w:rsidR="00E635FC">
        <w:rPr>
          <w:lang w:val="en-US"/>
        </w:rPr>
        <w:t xml:space="preserve">in an appropriate format (e.g. mathML) </w:t>
      </w:r>
      <w:r w:rsidR="00CA309F">
        <w:rPr>
          <w:lang w:val="en-US"/>
        </w:rPr>
        <w:t>and optional references to particular executable implementations.</w:t>
      </w:r>
    </w:p>
    <w:p w14:paraId="441077AE" w14:textId="206ED74C" w:rsidR="006A13EA" w:rsidRDefault="006A13EA" w:rsidP="00007C26">
      <w:pPr>
        <w:rPr>
          <w:lang w:val="en-US"/>
        </w:rPr>
      </w:pPr>
      <w:r>
        <w:rPr>
          <w:lang w:val="en-US"/>
        </w:rPr>
        <w:t xml:space="preserve">The </w:t>
      </w:r>
      <w:r w:rsidRPr="00F30741">
        <w:rPr>
          <w:i/>
          <w:lang w:val="en-US"/>
        </w:rPr>
        <w:t>ProcessMethod</w:t>
      </w:r>
      <w:r>
        <w:rPr>
          <w:lang w:val="en-US"/>
        </w:rPr>
        <w:t xml:space="preserve"> definition should be sufficient to allow one</w:t>
      </w:r>
      <w:r w:rsidR="004774E4">
        <w:rPr>
          <w:lang w:val="en-US"/>
        </w:rPr>
        <w:t xml:space="preserve"> to under</w:t>
      </w:r>
      <w:r w:rsidR="00E635FC">
        <w:rPr>
          <w:lang w:val="en-US"/>
        </w:rPr>
        <w:t>s</w:t>
      </w:r>
      <w:r w:rsidR="004774E4">
        <w:rPr>
          <w:lang w:val="en-US"/>
        </w:rPr>
        <w:t>tand how input values are converted to output values, given a particular set of parameter values, and be able to write software that is capable of executing this process.</w:t>
      </w:r>
    </w:p>
    <w:p w14:paraId="46CC15FE" w14:textId="57463335" w:rsidR="005B06E4" w:rsidRDefault="006A13EA" w:rsidP="005B06E4">
      <w:pPr>
        <w:rPr>
          <w:lang w:val="en-US"/>
        </w:rPr>
      </w:pPr>
      <w:r>
        <w:rPr>
          <w:lang w:val="en-US"/>
        </w:rPr>
        <w:t xml:space="preserve">A </w:t>
      </w:r>
      <w:r w:rsidRPr="004774E4">
        <w:rPr>
          <w:i/>
          <w:lang w:val="en-US"/>
        </w:rPr>
        <w:t>ProcessMethod</w:t>
      </w:r>
      <w:r>
        <w:rPr>
          <w:lang w:val="en-US"/>
        </w:rPr>
        <w:t xml:space="preserve"> description may be protected by security or legal constraints</w:t>
      </w:r>
      <w:r w:rsidR="00AE5826">
        <w:rPr>
          <w:lang w:val="en-US"/>
        </w:rPr>
        <w:t>,</w:t>
      </w:r>
      <w:r>
        <w:rPr>
          <w:lang w:val="en-US"/>
        </w:rPr>
        <w:t xml:space="preserve"> which would purposely prevent access to the method description as well as restrict knowledge of the methodology to authorized personnel</w:t>
      </w:r>
      <w:r w:rsidR="00E635FC">
        <w:rPr>
          <w:lang w:val="en-US"/>
        </w:rPr>
        <w:t xml:space="preserve"> only</w:t>
      </w:r>
      <w:r>
        <w:rPr>
          <w:lang w:val="en-US"/>
        </w:rPr>
        <w:t xml:space="preserve">. However, regardless of access restrictions, a </w:t>
      </w:r>
      <w:r w:rsidRPr="004774E4">
        <w:rPr>
          <w:i/>
          <w:lang w:val="en-US"/>
        </w:rPr>
        <w:t>ProcessMethod</w:t>
      </w:r>
      <w:r>
        <w:rPr>
          <w:lang w:val="en-US"/>
        </w:rPr>
        <w:t xml:space="preserve"> should always be able to be referenced and identified by a unique identifier.</w:t>
      </w:r>
    </w:p>
    <w:p w14:paraId="1E748B90" w14:textId="77777777" w:rsidR="005B06E4" w:rsidRDefault="005B06E4" w:rsidP="005B06E4">
      <w:pPr>
        <w:rPr>
          <w:lang w:val="en-US"/>
        </w:rPr>
      </w:pPr>
    </w:p>
    <w:p w14:paraId="781AE86E" w14:textId="77777777" w:rsidR="005B06E4" w:rsidRDefault="005B06E4" w:rsidP="005B06E4">
      <w:pPr>
        <w:jc w:val="center"/>
        <w:rPr>
          <w:lang w:val="en-US"/>
        </w:rPr>
      </w:pPr>
    </w:p>
    <w:p w14:paraId="3B53AAFD" w14:textId="77777777" w:rsidR="005B06E4" w:rsidRDefault="006F26A2" w:rsidP="005B06E4">
      <w:pPr>
        <w:jc w:val="center"/>
        <w:rPr>
          <w:lang w:val="en-US"/>
        </w:rPr>
      </w:pPr>
      <w:r>
        <w:rPr>
          <w:noProof/>
          <w:lang w:val="en-US"/>
        </w:rPr>
        <w:drawing>
          <wp:inline distT="0" distB="0" distL="0" distR="0" wp14:anchorId="5C037121" wp14:editId="52138B40">
            <wp:extent cx="1912478" cy="3572510"/>
            <wp:effectExtent l="0" t="0" r="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rocessMethod"/>
                    <pic:cNvPicPr>
                      <a:picLocks noChangeAspect="1" noChangeArrowheads="1"/>
                    </pic:cNvPicPr>
                  </pic:nvPicPr>
                  <pic:blipFill>
                    <a:blip r:embed="rId62">
                      <a:extLst>
                        <a:ext uri="{28A0092B-C50C-407E-A947-70E740481C1C}">
                          <a14:useLocalDpi xmlns:a14="http://schemas.microsoft.com/office/drawing/2010/main" val="0"/>
                        </a:ext>
                      </a:extLst>
                    </a:blip>
                    <a:stretch>
                      <a:fillRect/>
                    </a:stretch>
                  </pic:blipFill>
                  <pic:spPr bwMode="auto">
                    <a:xfrm>
                      <a:off x="0" y="0"/>
                      <a:ext cx="1912478" cy="3572510"/>
                    </a:xfrm>
                    <a:prstGeom prst="rect">
                      <a:avLst/>
                    </a:prstGeom>
                    <a:noFill/>
                    <a:ln>
                      <a:noFill/>
                    </a:ln>
                  </pic:spPr>
                </pic:pic>
              </a:graphicData>
            </a:graphic>
          </wp:inline>
        </w:drawing>
      </w:r>
    </w:p>
    <w:p w14:paraId="13D37C76" w14:textId="77777777" w:rsidR="00E301C3" w:rsidRPr="001A6AAF" w:rsidRDefault="00E301C3" w:rsidP="00E301C3">
      <w:pPr>
        <w:pStyle w:val="Figuretitle"/>
        <w:rPr>
          <w:lang w:val="en-US"/>
        </w:rPr>
      </w:pPr>
      <w:bookmarkStart w:id="162" w:name="_Toc209685388"/>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0B4888">
        <w:rPr>
          <w:noProof/>
          <w:lang w:val="en-US"/>
        </w:rPr>
        <w:t>7</w:t>
      </w:r>
      <w:r w:rsidRPr="001A6AAF">
        <w:rPr>
          <w:lang w:val="en-US"/>
        </w:rPr>
        <w:fldChar w:fldCharType="end"/>
      </w:r>
      <w:r w:rsidRPr="001A6AAF">
        <w:rPr>
          <w:lang w:val="en-US"/>
        </w:rPr>
        <w:t>.</w:t>
      </w:r>
      <w:r>
        <w:rPr>
          <w:lang w:val="en-US"/>
        </w:rPr>
        <w:t xml:space="preserve">14 </w:t>
      </w:r>
      <w:r w:rsidRPr="001A6AAF">
        <w:rPr>
          <w:lang w:val="en-US"/>
        </w:rPr>
        <w:t xml:space="preserve">– </w:t>
      </w:r>
      <w:r>
        <w:rPr>
          <w:lang w:val="en-US"/>
        </w:rPr>
        <w:t>Model for ProcessMethod</w:t>
      </w:r>
      <w:bookmarkEnd w:id="162"/>
    </w:p>
    <w:p w14:paraId="335A7876" w14:textId="77777777" w:rsidR="00E301C3" w:rsidRDefault="00E301C3" w:rsidP="005B06E4">
      <w:pPr>
        <w:jc w:val="center"/>
        <w:rPr>
          <w:lang w:val="en-US"/>
        </w:rPr>
      </w:pPr>
    </w:p>
    <w:p w14:paraId="30CC062F" w14:textId="77777777" w:rsidR="00C51E9E" w:rsidRPr="005B06E4" w:rsidRDefault="00C90A6C" w:rsidP="008B0858">
      <w:pPr>
        <w:pStyle w:val="Heading2"/>
        <w:rPr>
          <w:lang w:val="en-US"/>
        </w:rPr>
      </w:pPr>
      <w:r w:rsidRPr="005B06E4">
        <w:rPr>
          <w:lang w:val="en-US"/>
        </w:rPr>
        <w:br w:type="page"/>
      </w:r>
      <w:bookmarkStart w:id="163" w:name="_Toc176596223"/>
      <w:bookmarkStart w:id="164" w:name="_Ref194393542"/>
      <w:bookmarkStart w:id="165" w:name="_Toc205024239"/>
      <w:r w:rsidR="00C51E9E" w:rsidRPr="005B06E4">
        <w:rPr>
          <w:lang w:val="en-US"/>
        </w:rPr>
        <w:lastRenderedPageBreak/>
        <w:t xml:space="preserve">Requirements Class: </w:t>
      </w:r>
      <w:r w:rsidR="002972EB" w:rsidRPr="005B06E4">
        <w:rPr>
          <w:lang w:val="en-US"/>
        </w:rPr>
        <w:t>Aggregate Process</w:t>
      </w:r>
      <w:bookmarkEnd w:id="163"/>
      <w:bookmarkEnd w:id="164"/>
      <w:bookmarkEnd w:id="165"/>
      <w:r w:rsidR="008B0858">
        <w:rPr>
          <w:lang w:val="en-US"/>
        </w:rPr>
        <w:br/>
      </w:r>
    </w:p>
    <w:tbl>
      <w:tblPr>
        <w:tblW w:w="8820" w:type="dxa"/>
        <w:tblInd w:w="108" w:type="dxa"/>
        <w:tblLayout w:type="fixed"/>
        <w:tblCellMar>
          <w:top w:w="57" w:type="dxa"/>
          <w:bottom w:w="57" w:type="dxa"/>
        </w:tblCellMar>
        <w:tblLook w:val="0000" w:firstRow="0" w:lastRow="0" w:firstColumn="0" w:lastColumn="0" w:noHBand="0" w:noVBand="0"/>
      </w:tblPr>
      <w:tblGrid>
        <w:gridCol w:w="1560"/>
        <w:gridCol w:w="7260"/>
      </w:tblGrid>
      <w:tr w:rsidR="00C51E9E" w:rsidRPr="00CD2BE4" w14:paraId="4CEC6EB1" w14:textId="77777777" w:rsidTr="00446BC7">
        <w:trPr>
          <w:trHeight w:val="225"/>
        </w:trPr>
        <w:tc>
          <w:tcPr>
            <w:tcW w:w="88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1E15FF36" w14:textId="77777777" w:rsidR="00C51E9E" w:rsidRPr="00CD2BE4" w:rsidRDefault="00C51E9E" w:rsidP="00C456E1">
            <w:pPr>
              <w:pStyle w:val="RequirementTableTitle"/>
              <w:framePr w:hSpace="0" w:wrap="auto" w:vAnchor="margin" w:yAlign="inline"/>
              <w:suppressOverlap w:val="0"/>
            </w:pPr>
            <w:r w:rsidRPr="00CD2BE4">
              <w:t>Requirements Class</w:t>
            </w:r>
          </w:p>
        </w:tc>
      </w:tr>
      <w:tr w:rsidR="00C51E9E" w:rsidRPr="00CD2BE4" w14:paraId="56DA04D8" w14:textId="77777777" w:rsidTr="00446BC7">
        <w:trPr>
          <w:trHeight w:val="225"/>
        </w:trPr>
        <w:tc>
          <w:tcPr>
            <w:tcW w:w="8820" w:type="dxa"/>
            <w:gridSpan w:val="2"/>
            <w:tcBorders>
              <w:top w:val="single" w:sz="4" w:space="0" w:color="000000"/>
              <w:left w:val="single" w:sz="4" w:space="0" w:color="000000"/>
              <w:bottom w:val="single" w:sz="4" w:space="0" w:color="000000"/>
              <w:right w:val="single" w:sz="4" w:space="0" w:color="000000"/>
            </w:tcBorders>
          </w:tcPr>
          <w:p w14:paraId="255F5F5C" w14:textId="46FEFC30" w:rsidR="00C51E9E" w:rsidRPr="00CD2BE4" w:rsidRDefault="00DC236D" w:rsidP="00C456E1">
            <w:pPr>
              <w:pStyle w:val="SpecelementURL"/>
            </w:pPr>
            <w:hyperlink r:id="rId63" w:history="1">
              <w:r w:rsidR="00E635FC" w:rsidRPr="00303525">
                <w:rPr>
                  <w:rStyle w:val="Hyperlink"/>
                </w:rPr>
                <w:t>http://www.opengis.net/spec/sensorML/2.0/req/model/aggregateProcess</w:t>
              </w:r>
            </w:hyperlink>
            <w:r w:rsidR="00E635FC">
              <w:t xml:space="preserve"> </w:t>
            </w:r>
          </w:p>
        </w:tc>
      </w:tr>
      <w:tr w:rsidR="00C51E9E" w:rsidRPr="00CD2BE4" w14:paraId="64999879" w14:textId="77777777" w:rsidTr="00446BC7">
        <w:trPr>
          <w:trHeight w:val="225"/>
        </w:trPr>
        <w:tc>
          <w:tcPr>
            <w:tcW w:w="1560" w:type="dxa"/>
            <w:tcBorders>
              <w:top w:val="single" w:sz="4" w:space="0" w:color="000000"/>
              <w:left w:val="single" w:sz="4" w:space="0" w:color="000000"/>
              <w:bottom w:val="single" w:sz="4" w:space="0" w:color="000000"/>
            </w:tcBorders>
          </w:tcPr>
          <w:p w14:paraId="04F8A3B2" w14:textId="77777777" w:rsidR="00C51E9E" w:rsidRPr="00CD2BE4" w:rsidRDefault="00C51E9E" w:rsidP="00C456E1">
            <w:pPr>
              <w:pStyle w:val="OGCTabletextbold"/>
              <w:framePr w:hSpace="0" w:wrap="auto" w:vAnchor="margin" w:yAlign="inline"/>
              <w:suppressOverlap w:val="0"/>
            </w:pPr>
            <w:r w:rsidRPr="00CD2BE4">
              <w:t>Target Type</w:t>
            </w:r>
          </w:p>
        </w:tc>
        <w:tc>
          <w:tcPr>
            <w:tcW w:w="7260" w:type="dxa"/>
            <w:tcBorders>
              <w:top w:val="single" w:sz="4" w:space="0" w:color="000000"/>
              <w:left w:val="single" w:sz="4" w:space="0" w:color="000000"/>
              <w:bottom w:val="single" w:sz="4" w:space="0" w:color="000000"/>
              <w:right w:val="single" w:sz="4" w:space="0" w:color="000000"/>
            </w:tcBorders>
          </w:tcPr>
          <w:p w14:paraId="51AC933E" w14:textId="77777777" w:rsidR="00C51E9E" w:rsidRPr="00CD2BE4" w:rsidRDefault="002B0D1E" w:rsidP="00C456E1">
            <w:pPr>
              <w:pStyle w:val="OGCtabletext12"/>
            </w:pPr>
            <w:r>
              <w:t>Derived Models, Encodings, and Software Implementations</w:t>
            </w:r>
          </w:p>
        </w:tc>
      </w:tr>
    </w:tbl>
    <w:p w14:paraId="03DF78CE" w14:textId="77777777" w:rsidR="00E36E0E" w:rsidRDefault="00E36E0E" w:rsidP="00E36E0E"/>
    <w:p w14:paraId="68C1D380" w14:textId="3CFBEF82" w:rsidR="00E36E0E" w:rsidRDefault="00E36E0E" w:rsidP="00E36E0E">
      <w:r>
        <w:t>Simple process is derived from abstract process mod</w:t>
      </w:r>
      <w:r w:rsidR="005527D7">
        <w:t>el, as presented in Clause 7.2.</w:t>
      </w: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E36E0E" w:rsidRPr="00CD2BE4" w14:paraId="7FAB4E33" w14:textId="77777777" w:rsidTr="00712EF6">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6EDBC1EB" w14:textId="77777777" w:rsidR="00E36E0E" w:rsidRPr="00CD2BE4" w:rsidRDefault="00E36E0E" w:rsidP="00712EF6">
            <w:pPr>
              <w:pStyle w:val="RequirementTableTitle"/>
              <w:framePr w:hSpace="0" w:wrap="auto" w:vAnchor="margin" w:yAlign="inline"/>
              <w:suppressOverlap w:val="0"/>
            </w:pPr>
            <w:r w:rsidRPr="00CD2BE4">
              <w:t>Requirement</w:t>
            </w:r>
          </w:p>
        </w:tc>
      </w:tr>
      <w:tr w:rsidR="00E36E0E" w:rsidRPr="00CD2BE4" w14:paraId="6C1C1266" w14:textId="77777777" w:rsidTr="00712EF6">
        <w:trPr>
          <w:trHeight w:val="225"/>
        </w:trPr>
        <w:tc>
          <w:tcPr>
            <w:tcW w:w="8820" w:type="dxa"/>
            <w:tcBorders>
              <w:top w:val="single" w:sz="4" w:space="0" w:color="000000"/>
              <w:left w:val="single" w:sz="4" w:space="0" w:color="000000"/>
              <w:bottom w:val="single" w:sz="4" w:space="0" w:color="000000"/>
              <w:right w:val="single" w:sz="4" w:space="0" w:color="000000"/>
            </w:tcBorders>
          </w:tcPr>
          <w:p w14:paraId="69E40837" w14:textId="0A10D883" w:rsidR="00E36E0E" w:rsidRPr="00CD2BE4" w:rsidRDefault="00DC236D" w:rsidP="00712EF6">
            <w:pPr>
              <w:pStyle w:val="SpecelementURL"/>
            </w:pPr>
            <w:hyperlink r:id="rId64" w:history="1">
              <w:r w:rsidR="00E635FC" w:rsidRPr="00303525">
                <w:rPr>
                  <w:rStyle w:val="Hyperlink"/>
                </w:rPr>
                <w:t>http://www.opengis.net/spec/SensorML/2.0/req/model/aggregateProcess/dependency-core</w:t>
              </w:r>
            </w:hyperlink>
            <w:r w:rsidR="00E36E0E">
              <w:t xml:space="preserve">     </w:t>
            </w:r>
          </w:p>
        </w:tc>
      </w:tr>
      <w:tr w:rsidR="00E36E0E" w:rsidRPr="00CD2BE4" w14:paraId="2F9307CB" w14:textId="77777777" w:rsidTr="00712EF6">
        <w:trPr>
          <w:trHeight w:val="300"/>
        </w:trPr>
        <w:tc>
          <w:tcPr>
            <w:tcW w:w="8820" w:type="dxa"/>
            <w:tcBorders>
              <w:top w:val="single" w:sz="4" w:space="0" w:color="000000"/>
              <w:left w:val="single" w:sz="4" w:space="0" w:color="000000"/>
              <w:bottom w:val="single" w:sz="4" w:space="0" w:color="000000"/>
              <w:right w:val="single" w:sz="4" w:space="0" w:color="000000"/>
            </w:tcBorders>
          </w:tcPr>
          <w:p w14:paraId="0BFACCE4" w14:textId="7D1C6DF5" w:rsidR="00E36E0E" w:rsidRPr="00EC200A" w:rsidRDefault="00E36E0E" w:rsidP="00E36E0E">
            <w:pPr>
              <w:pStyle w:val="Requirement"/>
            </w:pPr>
            <w:bookmarkStart w:id="166" w:name="_Ref194392769"/>
            <w:r>
              <w:t>An encoding or software passing the “Aggregate Process” model conformance class shall first pass the “Abstract Process” requirements test class</w:t>
            </w:r>
            <w:r w:rsidRPr="00EC200A">
              <w:t>.</w:t>
            </w:r>
            <w:bookmarkEnd w:id="166"/>
          </w:p>
        </w:tc>
      </w:tr>
    </w:tbl>
    <w:p w14:paraId="369EBCBB" w14:textId="77777777" w:rsidR="00E36E0E" w:rsidRDefault="00E36E0E" w:rsidP="00E36E0E">
      <w:pPr>
        <w:rPr>
          <w:lang w:val="en-US"/>
        </w:rPr>
      </w:pPr>
    </w:p>
    <w:p w14:paraId="737B49D2" w14:textId="383C8D76" w:rsidR="00C51E9E" w:rsidRPr="00D135B0" w:rsidRDefault="00E36E0E" w:rsidP="00C51E9E">
      <w:pPr>
        <w:pStyle w:val="Heading3"/>
        <w:rPr>
          <w:lang w:val="en-US"/>
        </w:rPr>
      </w:pPr>
      <w:bookmarkStart w:id="167" w:name="_Toc205024240"/>
      <w:r>
        <w:rPr>
          <w:lang w:val="en-US"/>
        </w:rPr>
        <w:t>Aggregate Process Definition</w:t>
      </w:r>
      <w:bookmarkEnd w:id="167"/>
    </w:p>
    <w:p w14:paraId="530512AD" w14:textId="38E03FBB" w:rsidR="004C0222" w:rsidRDefault="00FC3876" w:rsidP="00C51E9E">
      <w:pPr>
        <w:rPr>
          <w:lang w:val="en-US"/>
        </w:rPr>
      </w:pPr>
      <w:r>
        <w:rPr>
          <w:lang w:val="en-US"/>
        </w:rPr>
        <w:t>A</w:t>
      </w:r>
      <w:r w:rsidR="002972EB">
        <w:rPr>
          <w:lang w:val="en-US"/>
        </w:rPr>
        <w:t>n</w:t>
      </w:r>
      <w:r>
        <w:rPr>
          <w:lang w:val="en-US"/>
        </w:rPr>
        <w:t xml:space="preserve"> </w:t>
      </w:r>
      <w:r w:rsidR="002972EB">
        <w:rPr>
          <w:lang w:val="en-US"/>
        </w:rPr>
        <w:t>aggregate process</w:t>
      </w:r>
      <w:r>
        <w:rPr>
          <w:lang w:val="en-US"/>
        </w:rPr>
        <w:t xml:space="preserve"> </w:t>
      </w:r>
      <w:r w:rsidR="00446BC7">
        <w:rPr>
          <w:lang w:val="en-US"/>
        </w:rPr>
        <w:t>is</w:t>
      </w:r>
      <w:r>
        <w:rPr>
          <w:lang w:val="en-US"/>
        </w:rPr>
        <w:t xml:space="preserve"> a collection of </w:t>
      </w:r>
      <w:r w:rsidR="00446BC7">
        <w:rPr>
          <w:lang w:val="en-US"/>
        </w:rPr>
        <w:t xml:space="preserve">autonomous </w:t>
      </w:r>
      <w:r>
        <w:rPr>
          <w:lang w:val="en-US"/>
        </w:rPr>
        <w:t xml:space="preserve">component processes </w:t>
      </w:r>
      <w:r w:rsidR="00446BC7">
        <w:rPr>
          <w:lang w:val="en-US"/>
        </w:rPr>
        <w:t xml:space="preserve">with an explicit mapping of the data </w:t>
      </w:r>
      <w:r w:rsidR="00C90A6C">
        <w:rPr>
          <w:lang w:val="en-US"/>
        </w:rPr>
        <w:t xml:space="preserve">flow </w:t>
      </w:r>
      <w:r w:rsidR="00446BC7">
        <w:rPr>
          <w:lang w:val="en-US"/>
        </w:rPr>
        <w:t xml:space="preserve">between these processes. Components of </w:t>
      </w:r>
      <w:r w:rsidR="002972EB">
        <w:rPr>
          <w:lang w:val="en-US"/>
        </w:rPr>
        <w:t>an aggregate process</w:t>
      </w:r>
      <w:r w:rsidR="00446BC7">
        <w:rPr>
          <w:lang w:val="en-US"/>
        </w:rPr>
        <w:t xml:space="preserve"> can </w:t>
      </w:r>
      <w:r w:rsidR="00C90A6C">
        <w:rPr>
          <w:lang w:val="en-US"/>
        </w:rPr>
        <w:t>be simple</w:t>
      </w:r>
      <w:r w:rsidR="00446BC7">
        <w:rPr>
          <w:lang w:val="en-US"/>
        </w:rPr>
        <w:t xml:space="preserve"> atomic processes or </w:t>
      </w:r>
      <w:r w:rsidR="008D5EC6">
        <w:rPr>
          <w:lang w:val="en-US"/>
        </w:rPr>
        <w:t xml:space="preserve">be </w:t>
      </w:r>
      <w:r w:rsidR="002972EB">
        <w:rPr>
          <w:lang w:val="en-US"/>
        </w:rPr>
        <w:t xml:space="preserve">aggregate process </w:t>
      </w:r>
      <w:r w:rsidR="00E473D0">
        <w:rPr>
          <w:lang w:val="en-US"/>
        </w:rPr>
        <w:t>themselves</w:t>
      </w:r>
      <w:r w:rsidR="00446BC7">
        <w:rPr>
          <w:lang w:val="en-US"/>
        </w:rPr>
        <w:t xml:space="preserve">. </w:t>
      </w:r>
      <w:r w:rsidR="002972EB">
        <w:rPr>
          <w:lang w:val="en-US"/>
        </w:rPr>
        <w:t>Aggregate processes</w:t>
      </w:r>
      <w:r w:rsidR="008D5EC6">
        <w:rPr>
          <w:lang w:val="en-US"/>
        </w:rPr>
        <w:t xml:space="preserve"> can </w:t>
      </w:r>
      <w:r w:rsidR="004C0222">
        <w:rPr>
          <w:lang w:val="en-US"/>
        </w:rPr>
        <w:t>include both</w:t>
      </w:r>
      <w:r w:rsidR="008D5EC6">
        <w:rPr>
          <w:lang w:val="en-US"/>
        </w:rPr>
        <w:t xml:space="preserve"> ph</w:t>
      </w:r>
      <w:r w:rsidR="002972EB">
        <w:rPr>
          <w:lang w:val="en-US"/>
        </w:rPr>
        <w:t xml:space="preserve">ysical </w:t>
      </w:r>
      <w:r w:rsidR="004C0222">
        <w:rPr>
          <w:lang w:val="en-US"/>
        </w:rPr>
        <w:t xml:space="preserve">and </w:t>
      </w:r>
      <w:r w:rsidR="002972EB">
        <w:rPr>
          <w:lang w:val="en-US"/>
        </w:rPr>
        <w:t>non-</w:t>
      </w:r>
      <w:r w:rsidR="008D5EC6">
        <w:rPr>
          <w:lang w:val="en-US"/>
        </w:rPr>
        <w:t>physica</w:t>
      </w:r>
      <w:r w:rsidR="004C0222">
        <w:rPr>
          <w:lang w:val="en-US"/>
        </w:rPr>
        <w:t>l components</w:t>
      </w:r>
      <w:r w:rsidR="008D5EC6">
        <w:rPr>
          <w:lang w:val="en-US"/>
        </w:rPr>
        <w:t>.</w:t>
      </w:r>
    </w:p>
    <w:p w14:paraId="17C340A2" w14:textId="77777777" w:rsidR="004C0222" w:rsidRDefault="004C0222" w:rsidP="004C0222">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4C0222" w:rsidRPr="00CD2BE4" w14:paraId="069E32BF" w14:textId="77777777" w:rsidTr="004C0222">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3893512E" w14:textId="77777777" w:rsidR="004C0222" w:rsidRPr="00CD2BE4" w:rsidRDefault="004C0222" w:rsidP="004C0222">
            <w:pPr>
              <w:pStyle w:val="RequirementTableTitle"/>
              <w:framePr w:hSpace="0" w:wrap="auto" w:vAnchor="margin" w:yAlign="inline"/>
              <w:suppressOverlap w:val="0"/>
            </w:pPr>
            <w:r w:rsidRPr="00CD2BE4">
              <w:t>Requirement</w:t>
            </w:r>
          </w:p>
        </w:tc>
      </w:tr>
      <w:tr w:rsidR="004C0222" w:rsidRPr="00CD2BE4" w14:paraId="67C68D15" w14:textId="77777777" w:rsidTr="004C0222">
        <w:trPr>
          <w:trHeight w:val="225"/>
        </w:trPr>
        <w:tc>
          <w:tcPr>
            <w:tcW w:w="8820" w:type="dxa"/>
            <w:tcBorders>
              <w:top w:val="single" w:sz="4" w:space="0" w:color="000000"/>
              <w:left w:val="single" w:sz="4" w:space="0" w:color="000000"/>
              <w:bottom w:val="single" w:sz="4" w:space="0" w:color="000000"/>
              <w:right w:val="single" w:sz="4" w:space="0" w:color="000000"/>
            </w:tcBorders>
          </w:tcPr>
          <w:p w14:paraId="7E0D857A" w14:textId="77A42B7D" w:rsidR="004C0222" w:rsidRPr="00CD2BE4" w:rsidRDefault="00DC236D" w:rsidP="004C0222">
            <w:pPr>
              <w:pStyle w:val="SpecelementURL"/>
            </w:pPr>
            <w:hyperlink r:id="rId65" w:history="1">
              <w:r w:rsidR="004C0222" w:rsidRPr="0045529A">
                <w:rPr>
                  <w:rStyle w:val="Hyperlink"/>
                </w:rPr>
                <w:t>http://www.opengis.net/spec/SensorML/2.0/req/model/aggregateProcess/definition</w:t>
              </w:r>
            </w:hyperlink>
            <w:r w:rsidR="004C0222">
              <w:t xml:space="preserve">    </w:t>
            </w:r>
          </w:p>
        </w:tc>
      </w:tr>
      <w:tr w:rsidR="004C0222" w:rsidRPr="00EC200A" w14:paraId="176F3B1C" w14:textId="77777777" w:rsidTr="004C0222">
        <w:trPr>
          <w:trHeight w:val="300"/>
        </w:trPr>
        <w:tc>
          <w:tcPr>
            <w:tcW w:w="8820" w:type="dxa"/>
            <w:tcBorders>
              <w:top w:val="single" w:sz="4" w:space="0" w:color="000000"/>
              <w:left w:val="single" w:sz="4" w:space="0" w:color="000000"/>
              <w:bottom w:val="single" w:sz="4" w:space="0" w:color="000000"/>
              <w:right w:val="single" w:sz="4" w:space="0" w:color="000000"/>
            </w:tcBorders>
          </w:tcPr>
          <w:p w14:paraId="471F50E5" w14:textId="09FB4E4D" w:rsidR="004C0222" w:rsidRPr="00EC200A" w:rsidRDefault="004C0222" w:rsidP="00AA23CA">
            <w:pPr>
              <w:pStyle w:val="Requirement"/>
            </w:pPr>
            <w:bookmarkStart w:id="168" w:name="_Ref194392958"/>
            <w:r>
              <w:t>A process shall be considered an “a</w:t>
            </w:r>
            <w:r w:rsidRPr="004C0222">
              <w:t>ggregate</w:t>
            </w:r>
            <w:r>
              <w:t xml:space="preserve"> p</w:t>
            </w:r>
            <w:r w:rsidRPr="004C0222">
              <w:t>rocess</w:t>
            </w:r>
            <w:r>
              <w:t xml:space="preserve">” if it provides a processing function with well-defined inputs and outputs, if there is intent to further divide the </w:t>
            </w:r>
            <w:r w:rsidR="00AA23CA">
              <w:t>process</w:t>
            </w:r>
            <w:r>
              <w:t xml:space="preserve"> description into subprocessing components, and if knowledge of its physical location is unknown or of no importance.</w:t>
            </w:r>
            <w:bookmarkEnd w:id="168"/>
          </w:p>
        </w:tc>
      </w:tr>
    </w:tbl>
    <w:p w14:paraId="04AA63CC" w14:textId="77777777" w:rsidR="004C0222" w:rsidRDefault="004C0222" w:rsidP="00C51E9E">
      <w:pPr>
        <w:rPr>
          <w:lang w:val="en-US"/>
        </w:rPr>
      </w:pPr>
    </w:p>
    <w:tbl>
      <w:tblPr>
        <w:tblpPr w:leftFromText="180" w:rightFromText="180" w:vertAnchor="text" w:horzAnchor="margin" w:tblpXSpec="right" w:tblpY="166"/>
        <w:tblW w:w="8820" w:type="dxa"/>
        <w:tblLayout w:type="fixed"/>
        <w:tblCellMar>
          <w:top w:w="57" w:type="dxa"/>
          <w:bottom w:w="57" w:type="dxa"/>
        </w:tblCellMar>
        <w:tblLook w:val="0000" w:firstRow="0" w:lastRow="0" w:firstColumn="0" w:lastColumn="0" w:noHBand="0" w:noVBand="0"/>
      </w:tblPr>
      <w:tblGrid>
        <w:gridCol w:w="8820"/>
      </w:tblGrid>
      <w:tr w:rsidR="009E5C82" w:rsidRPr="00CD2BE4" w14:paraId="62D4BA32" w14:textId="77777777" w:rsidTr="009E5C82">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3CDF6FE7" w14:textId="77777777" w:rsidR="009E5C82" w:rsidRPr="00CD2BE4" w:rsidRDefault="009E5C82" w:rsidP="009E5C82">
            <w:pPr>
              <w:pStyle w:val="RequirementTableTitle"/>
              <w:framePr w:hSpace="0" w:wrap="auto" w:vAnchor="margin" w:yAlign="inline"/>
              <w:suppressOverlap w:val="0"/>
            </w:pPr>
            <w:r w:rsidRPr="00CD2BE4">
              <w:t>Requirement</w:t>
            </w:r>
          </w:p>
        </w:tc>
      </w:tr>
      <w:tr w:rsidR="009E5C82" w:rsidRPr="00CD2BE4" w14:paraId="668D8F5B" w14:textId="77777777" w:rsidTr="009E5C82">
        <w:trPr>
          <w:trHeight w:val="225"/>
        </w:trPr>
        <w:tc>
          <w:tcPr>
            <w:tcW w:w="8820" w:type="dxa"/>
            <w:tcBorders>
              <w:top w:val="single" w:sz="4" w:space="0" w:color="000000"/>
              <w:left w:val="single" w:sz="4" w:space="0" w:color="000000"/>
              <w:bottom w:val="single" w:sz="4" w:space="0" w:color="000000"/>
              <w:right w:val="single" w:sz="4" w:space="0" w:color="000000"/>
            </w:tcBorders>
          </w:tcPr>
          <w:p w14:paraId="15F802BB" w14:textId="77777777" w:rsidR="009E5C82" w:rsidRPr="00CD2BE4" w:rsidRDefault="00DC236D" w:rsidP="009E5C82">
            <w:pPr>
              <w:pStyle w:val="SpecelementURL"/>
            </w:pPr>
            <w:hyperlink r:id="rId66" w:history="1">
              <w:r w:rsidR="009E5C82" w:rsidRPr="00CF3309">
                <w:rPr>
                  <w:rStyle w:val="Hyperlink"/>
                </w:rPr>
                <w:t>http://www.opengis.net/spec/Sen</w:t>
              </w:r>
              <w:r w:rsidR="002972EB">
                <w:rPr>
                  <w:rStyle w:val="Hyperlink"/>
                </w:rPr>
                <w:t>sorML/2.0/req/model/aggregateProcess</w:t>
              </w:r>
              <w:r w:rsidR="009E5C82" w:rsidRPr="00CF3309">
                <w:rPr>
                  <w:rStyle w:val="Hyperlink"/>
                </w:rPr>
                <w:t>/components</w:t>
              </w:r>
            </w:hyperlink>
            <w:r w:rsidR="009E5C82">
              <w:t xml:space="preserve">     </w:t>
            </w:r>
          </w:p>
        </w:tc>
      </w:tr>
      <w:tr w:rsidR="009E5C82" w:rsidRPr="00EC200A" w14:paraId="1E07F889" w14:textId="77777777" w:rsidTr="009E5C82">
        <w:trPr>
          <w:trHeight w:val="300"/>
        </w:trPr>
        <w:tc>
          <w:tcPr>
            <w:tcW w:w="8820" w:type="dxa"/>
            <w:tcBorders>
              <w:top w:val="single" w:sz="4" w:space="0" w:color="000000"/>
              <w:left w:val="single" w:sz="4" w:space="0" w:color="000000"/>
              <w:bottom w:val="single" w:sz="4" w:space="0" w:color="000000"/>
              <w:right w:val="single" w:sz="4" w:space="0" w:color="000000"/>
            </w:tcBorders>
          </w:tcPr>
          <w:p w14:paraId="5FC18494" w14:textId="77777777" w:rsidR="009E5C82" w:rsidRPr="00EC200A" w:rsidRDefault="009E5C82" w:rsidP="009E5C82">
            <w:pPr>
              <w:pStyle w:val="Requirement"/>
            </w:pPr>
            <w:bookmarkStart w:id="169" w:name="_Ref194393125"/>
            <w:r>
              <w:t xml:space="preserve">Any derived model or encoding for </w:t>
            </w:r>
            <w:r w:rsidR="002972EB">
              <w:t>an aggregate process</w:t>
            </w:r>
            <w:r>
              <w:t xml:space="preserve"> shall include one or more component processes and explicit linking of data flow between these components.</w:t>
            </w:r>
            <w:bookmarkEnd w:id="169"/>
          </w:p>
        </w:tc>
      </w:tr>
    </w:tbl>
    <w:p w14:paraId="32D66049" w14:textId="77777777" w:rsidR="009E5C82" w:rsidRDefault="009E5C82" w:rsidP="00C51E9E">
      <w:pPr>
        <w:rPr>
          <w:lang w:val="en-US"/>
        </w:rPr>
      </w:pPr>
    </w:p>
    <w:p w14:paraId="6538930E" w14:textId="77777777" w:rsidR="008D5EC6" w:rsidRDefault="008D5EC6" w:rsidP="00C51E9E">
      <w:pPr>
        <w:rPr>
          <w:lang w:val="en-US"/>
        </w:rPr>
      </w:pPr>
      <w:r>
        <w:rPr>
          <w:lang w:val="en-US"/>
        </w:rPr>
        <w:t xml:space="preserve">In SensorML, </w:t>
      </w:r>
      <w:r w:rsidR="002972EB">
        <w:rPr>
          <w:lang w:val="en-US"/>
        </w:rPr>
        <w:t>an aggregate process</w:t>
      </w:r>
      <w:r>
        <w:rPr>
          <w:lang w:val="en-US"/>
        </w:rPr>
        <w:t xml:space="preserve"> is a</w:t>
      </w:r>
      <w:r w:rsidR="002972EB">
        <w:rPr>
          <w:lang w:val="en-US"/>
        </w:rPr>
        <w:t xml:space="preserve">gnostic to the execution engine </w:t>
      </w:r>
      <w:r w:rsidR="00757D1B">
        <w:rPr>
          <w:lang w:val="en-US"/>
        </w:rPr>
        <w:t>that</w:t>
      </w:r>
      <w:r>
        <w:rPr>
          <w:lang w:val="en-US"/>
        </w:rPr>
        <w:t xml:space="preserve"> may perform the actual execution of </w:t>
      </w:r>
      <w:r w:rsidR="009D25C5">
        <w:rPr>
          <w:lang w:val="en-US"/>
        </w:rPr>
        <w:t>individual</w:t>
      </w:r>
      <w:r>
        <w:rPr>
          <w:lang w:val="en-US"/>
        </w:rPr>
        <w:t xml:space="preserve"> component processes</w:t>
      </w:r>
      <w:r w:rsidR="009D25C5">
        <w:rPr>
          <w:lang w:val="en-US"/>
        </w:rPr>
        <w:t xml:space="preserve"> and manage</w:t>
      </w:r>
      <w:r>
        <w:rPr>
          <w:lang w:val="en-US"/>
        </w:rPr>
        <w:t xml:space="preserve"> the </w:t>
      </w:r>
      <w:r w:rsidR="009D25C5">
        <w:rPr>
          <w:lang w:val="en-US"/>
        </w:rPr>
        <w:t xml:space="preserve">execution </w:t>
      </w:r>
      <w:r>
        <w:rPr>
          <w:lang w:val="en-US"/>
        </w:rPr>
        <w:t xml:space="preserve">sequencing and the flow of data between the components. </w:t>
      </w:r>
      <w:r w:rsidR="009D25C5">
        <w:rPr>
          <w:lang w:val="en-US"/>
        </w:rPr>
        <w:t xml:space="preserve">Also, while it is possible in SensorML to more explicitly define the data encoding if desired by using the encoding specifications defined in the SWE Common Data Specification, </w:t>
      </w:r>
      <w:r>
        <w:rPr>
          <w:lang w:val="en-US"/>
        </w:rPr>
        <w:t xml:space="preserve">SensorML is </w:t>
      </w:r>
      <w:r w:rsidR="009D25C5">
        <w:rPr>
          <w:lang w:val="en-US"/>
        </w:rPr>
        <w:t xml:space="preserve">typically </w:t>
      </w:r>
      <w:r>
        <w:rPr>
          <w:lang w:val="en-US"/>
        </w:rPr>
        <w:t>agnostic to the protocol and format of data flow</w:t>
      </w:r>
      <w:r w:rsidR="009D25C5">
        <w:rPr>
          <w:lang w:val="en-US"/>
        </w:rPr>
        <w:t>ing</w:t>
      </w:r>
      <w:r>
        <w:rPr>
          <w:lang w:val="en-US"/>
        </w:rPr>
        <w:t xml:space="preserve"> between processes. </w:t>
      </w:r>
    </w:p>
    <w:p w14:paraId="466E6550" w14:textId="77777777" w:rsidR="00577896" w:rsidRDefault="009D25C5" w:rsidP="00C51E9E">
      <w:pPr>
        <w:rPr>
          <w:lang w:val="en-US"/>
        </w:rPr>
      </w:pPr>
      <w:r>
        <w:rPr>
          <w:lang w:val="en-US"/>
        </w:rPr>
        <w:t xml:space="preserve">This provides significant flexibility as to where and how a SensorML-defined </w:t>
      </w:r>
      <w:r w:rsidR="002972EB">
        <w:rPr>
          <w:lang w:val="en-US"/>
        </w:rPr>
        <w:t>aggregate process</w:t>
      </w:r>
      <w:r>
        <w:rPr>
          <w:lang w:val="en-US"/>
        </w:rPr>
        <w:t xml:space="preserve"> is executed. While the ProcessMethod explicitly defines the algorithm for executing an atomic process, the </w:t>
      </w:r>
      <w:r w:rsidR="00577896">
        <w:rPr>
          <w:lang w:val="en-US"/>
        </w:rPr>
        <w:t xml:space="preserve">actual execution of that algorithm and the </w:t>
      </w:r>
      <w:r>
        <w:rPr>
          <w:lang w:val="en-US"/>
        </w:rPr>
        <w:t>management of data flow</w:t>
      </w:r>
      <w:r w:rsidR="00577896">
        <w:rPr>
          <w:lang w:val="en-US"/>
        </w:rPr>
        <w:t xml:space="preserve"> between processes can be handled by any software system able to parse a SensorML-defined </w:t>
      </w:r>
      <w:r w:rsidR="002972EB">
        <w:rPr>
          <w:lang w:val="en-US"/>
        </w:rPr>
        <w:t>aggregate process</w:t>
      </w:r>
      <w:r w:rsidR="00577896">
        <w:rPr>
          <w:lang w:val="en-US"/>
        </w:rPr>
        <w:t xml:space="preserve"> and sequence the execution of the processes.</w:t>
      </w:r>
    </w:p>
    <w:p w14:paraId="4D7F0056" w14:textId="0DA264A0" w:rsidR="009D25C5" w:rsidRDefault="00577896" w:rsidP="00C51E9E">
      <w:pPr>
        <w:rPr>
          <w:lang w:val="en-US"/>
        </w:rPr>
      </w:pPr>
      <w:r>
        <w:rPr>
          <w:lang w:val="en-US"/>
        </w:rPr>
        <w:t xml:space="preserve">A SensorML-defined process component or </w:t>
      </w:r>
      <w:r w:rsidR="002972EB">
        <w:rPr>
          <w:lang w:val="en-US"/>
        </w:rPr>
        <w:t>aggregate processes</w:t>
      </w:r>
      <w:r>
        <w:rPr>
          <w:lang w:val="en-US"/>
        </w:rPr>
        <w:t xml:space="preserve"> can be executed through web services, within the CPU of a laptop</w:t>
      </w:r>
      <w:r w:rsidR="000A677F">
        <w:rPr>
          <w:lang w:val="en-US"/>
        </w:rPr>
        <w:t>, mobile device,</w:t>
      </w:r>
      <w:r>
        <w:rPr>
          <w:lang w:val="en-US"/>
        </w:rPr>
        <w:t xml:space="preserve"> or supercomputer, or a mix of </w:t>
      </w:r>
      <w:r w:rsidR="000A677F">
        <w:rPr>
          <w:lang w:val="en-US"/>
        </w:rPr>
        <w:t>these</w:t>
      </w:r>
      <w:r>
        <w:rPr>
          <w:lang w:val="en-US"/>
        </w:rPr>
        <w:t xml:space="preserve">.  Furthermore, a SensorML-defined </w:t>
      </w:r>
      <w:r w:rsidR="002972EB">
        <w:rPr>
          <w:lang w:val="en-US"/>
        </w:rPr>
        <w:t>aggregate process</w:t>
      </w:r>
      <w:r>
        <w:rPr>
          <w:lang w:val="en-US"/>
        </w:rPr>
        <w:t xml:space="preserve"> can be executed wherever desired, be it at a large data or computation center, within a visualization and analysis client on a laptop, or on-board a sensor</w:t>
      </w:r>
      <w:r w:rsidR="009E5C82">
        <w:rPr>
          <w:lang w:val="en-US"/>
        </w:rPr>
        <w:t xml:space="preserve"> or actuator system. Thus, SensorML provides one the choice to </w:t>
      </w:r>
      <w:r w:rsidR="000A677F">
        <w:rPr>
          <w:lang w:val="en-US"/>
        </w:rPr>
        <w:t xml:space="preserve">either </w:t>
      </w:r>
      <w:r w:rsidR="009E5C82">
        <w:rPr>
          <w:lang w:val="en-US"/>
        </w:rPr>
        <w:t>bring the process to the data or bring the data to the process.</w:t>
      </w:r>
    </w:p>
    <w:p w14:paraId="1C3CC40D" w14:textId="29FB142F" w:rsidR="009D25C5" w:rsidRDefault="009E5C82" w:rsidP="00C51E9E">
      <w:pPr>
        <w:rPr>
          <w:lang w:val="en-US"/>
        </w:rPr>
      </w:pPr>
      <w:r>
        <w:rPr>
          <w:lang w:val="en-US"/>
        </w:rPr>
        <w:t xml:space="preserve">The model for </w:t>
      </w:r>
      <w:r w:rsidR="002972EB" w:rsidRPr="00FB0B4B">
        <w:rPr>
          <w:i/>
          <w:lang w:val="en-US"/>
        </w:rPr>
        <w:t>AggregateProcess</w:t>
      </w:r>
      <w:r w:rsidR="002972EB">
        <w:rPr>
          <w:lang w:val="en-US"/>
        </w:rPr>
        <w:t xml:space="preserve"> </w:t>
      </w:r>
      <w:r>
        <w:rPr>
          <w:lang w:val="en-US"/>
        </w:rPr>
        <w:t xml:space="preserve">is shown </w:t>
      </w:r>
      <w:r w:rsidR="00FB0B4B">
        <w:rPr>
          <w:lang w:val="en-US"/>
        </w:rPr>
        <w:t>in the figure below</w:t>
      </w:r>
      <w:r w:rsidR="00FB0B4B" w:rsidRPr="00FB0B4B">
        <w:rPr>
          <w:lang w:val="en-US"/>
        </w:rPr>
        <w:t>.</w:t>
      </w:r>
      <w:r>
        <w:rPr>
          <w:lang w:val="en-US"/>
        </w:rPr>
        <w:t xml:space="preserve"> </w:t>
      </w:r>
      <w:r w:rsidR="002972EB" w:rsidRPr="00FB0B4B">
        <w:rPr>
          <w:i/>
          <w:lang w:val="en-US"/>
        </w:rPr>
        <w:t>AggregateProcess</w:t>
      </w:r>
      <w:r w:rsidR="00FB0B4B">
        <w:rPr>
          <w:lang w:val="en-US"/>
        </w:rPr>
        <w:t xml:space="preserve"> </w:t>
      </w:r>
      <w:r>
        <w:rPr>
          <w:lang w:val="en-US"/>
        </w:rPr>
        <w:t xml:space="preserve">extends the </w:t>
      </w:r>
      <w:r w:rsidRPr="00FB0B4B">
        <w:rPr>
          <w:i/>
          <w:lang w:val="en-US"/>
        </w:rPr>
        <w:t>AbstractProcess</w:t>
      </w:r>
      <w:r>
        <w:rPr>
          <w:lang w:val="en-US"/>
        </w:rPr>
        <w:t xml:space="preserve"> model and adds one or more process components and explicit linking of data flow between these components. The </w:t>
      </w:r>
      <w:r w:rsidRPr="00FB0B4B">
        <w:rPr>
          <w:i/>
          <w:lang w:val="en-US"/>
        </w:rPr>
        <w:t>component</w:t>
      </w:r>
      <w:r>
        <w:rPr>
          <w:lang w:val="en-US"/>
        </w:rPr>
        <w:t xml:space="preserve"> property takes any component derived from </w:t>
      </w:r>
      <w:r w:rsidRPr="00FB0B4B">
        <w:rPr>
          <w:i/>
          <w:lang w:val="en-US"/>
        </w:rPr>
        <w:t>AbstractProcess</w:t>
      </w:r>
      <w:r>
        <w:rPr>
          <w:lang w:val="en-US"/>
        </w:rPr>
        <w:t xml:space="preserve"> as its value.</w:t>
      </w:r>
      <w:r w:rsidR="000A677F">
        <w:rPr>
          <w:lang w:val="en-US"/>
        </w:rPr>
        <w:t xml:space="preserve"> Component process descriptions can be provided inline or by reference.</w:t>
      </w:r>
    </w:p>
    <w:p w14:paraId="6239F446" w14:textId="382A4572" w:rsidR="007F31A2" w:rsidRDefault="000812FF" w:rsidP="00C51E9E">
      <w:pPr>
        <w:rPr>
          <w:lang w:val="en-US"/>
        </w:rPr>
      </w:pPr>
      <w:r>
        <w:rPr>
          <w:lang w:val="en-US"/>
        </w:rPr>
        <w:t xml:space="preserve">The derivation from </w:t>
      </w:r>
      <w:r w:rsidRPr="00FB0B4B">
        <w:rPr>
          <w:i/>
          <w:lang w:val="en-US"/>
        </w:rPr>
        <w:t>AbstractProcess</w:t>
      </w:r>
      <w:r>
        <w:rPr>
          <w:lang w:val="en-US"/>
        </w:rPr>
        <w:t xml:space="preserve"> and </w:t>
      </w:r>
      <w:r w:rsidRPr="00FB0B4B">
        <w:rPr>
          <w:i/>
          <w:lang w:val="en-US"/>
        </w:rPr>
        <w:t>ProcessType</w:t>
      </w:r>
      <w:r>
        <w:rPr>
          <w:lang w:val="en-US"/>
        </w:rPr>
        <w:t xml:space="preserve"> means that a</w:t>
      </w:r>
      <w:r w:rsidR="00FB0B4B">
        <w:rPr>
          <w:lang w:val="en-US"/>
        </w:rPr>
        <w:t>n</w:t>
      </w:r>
      <w:r>
        <w:rPr>
          <w:lang w:val="en-US"/>
        </w:rPr>
        <w:t xml:space="preserve"> </w:t>
      </w:r>
      <w:r w:rsidR="002972EB" w:rsidRPr="00FB0B4B">
        <w:rPr>
          <w:i/>
          <w:lang w:val="en-US"/>
        </w:rPr>
        <w:t>AggregateProcess</w:t>
      </w:r>
      <w:r w:rsidR="00FB0B4B">
        <w:rPr>
          <w:lang w:val="en-US"/>
        </w:rPr>
        <w:t xml:space="preserve"> </w:t>
      </w:r>
      <w:r>
        <w:rPr>
          <w:lang w:val="en-US"/>
        </w:rPr>
        <w:t xml:space="preserve">instance itself has its own </w:t>
      </w:r>
      <w:r w:rsidRPr="00FB0B4B">
        <w:rPr>
          <w:lang w:val="en-US"/>
        </w:rPr>
        <w:t>inputs</w:t>
      </w:r>
      <w:r>
        <w:rPr>
          <w:lang w:val="en-US"/>
        </w:rPr>
        <w:t>, outputs, and parameters, as well as identification and possible metadata.</w:t>
      </w:r>
    </w:p>
    <w:p w14:paraId="645CFB31" w14:textId="77777777" w:rsidR="000812FF" w:rsidRDefault="000812FF" w:rsidP="00C51E9E">
      <w:pPr>
        <w:rPr>
          <w:lang w:val="en-US"/>
        </w:rPr>
      </w:pPr>
    </w:p>
    <w:p w14:paraId="5E1D77DE" w14:textId="77777777" w:rsidR="007F31A2" w:rsidRDefault="006F26A2" w:rsidP="007F31A2">
      <w:pPr>
        <w:jc w:val="center"/>
        <w:rPr>
          <w:lang w:val="en-US"/>
        </w:rPr>
      </w:pPr>
      <w:r>
        <w:rPr>
          <w:noProof/>
          <w:lang w:val="en-US"/>
        </w:rPr>
        <w:lastRenderedPageBreak/>
        <w:drawing>
          <wp:inline distT="0" distB="0" distL="0" distR="0" wp14:anchorId="2E58DE01" wp14:editId="3323DD5E">
            <wp:extent cx="3990975" cy="2909451"/>
            <wp:effectExtent l="0" t="0" r="0" b="1206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ggregateProcess"/>
                    <pic:cNvPicPr>
                      <a:picLocks noChangeAspect="1" noChangeArrowheads="1"/>
                    </pic:cNvPicPr>
                  </pic:nvPicPr>
                  <pic:blipFill>
                    <a:blip r:embed="rId67">
                      <a:extLst>
                        <a:ext uri="{28A0092B-C50C-407E-A947-70E740481C1C}">
                          <a14:useLocalDpi xmlns:a14="http://schemas.microsoft.com/office/drawing/2010/main" val="0"/>
                        </a:ext>
                      </a:extLst>
                    </a:blip>
                    <a:stretch>
                      <a:fillRect/>
                    </a:stretch>
                  </pic:blipFill>
                  <pic:spPr bwMode="auto">
                    <a:xfrm>
                      <a:off x="0" y="0"/>
                      <a:ext cx="3990975" cy="2909451"/>
                    </a:xfrm>
                    <a:prstGeom prst="rect">
                      <a:avLst/>
                    </a:prstGeom>
                    <a:noFill/>
                    <a:ln>
                      <a:noFill/>
                    </a:ln>
                  </pic:spPr>
                </pic:pic>
              </a:graphicData>
            </a:graphic>
          </wp:inline>
        </w:drawing>
      </w:r>
    </w:p>
    <w:p w14:paraId="2B8C5D29" w14:textId="77777777" w:rsidR="007F31A2" w:rsidRPr="001A6AAF" w:rsidRDefault="007F31A2" w:rsidP="007F31A2">
      <w:pPr>
        <w:pStyle w:val="Figuretitle"/>
        <w:rPr>
          <w:lang w:val="en-US"/>
        </w:rPr>
      </w:pPr>
      <w:bookmarkStart w:id="170" w:name="_Toc209685389"/>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0B4888">
        <w:rPr>
          <w:noProof/>
          <w:lang w:val="en-US"/>
        </w:rPr>
        <w:t>7</w:t>
      </w:r>
      <w:r w:rsidRPr="001A6AAF">
        <w:rPr>
          <w:lang w:val="en-US"/>
        </w:rPr>
        <w:fldChar w:fldCharType="end"/>
      </w:r>
      <w:r w:rsidR="00C26823">
        <w:rPr>
          <w:lang w:val="en-US"/>
        </w:rPr>
        <w:t>.</w:t>
      </w:r>
      <w:r w:rsidR="00E301C3">
        <w:rPr>
          <w:lang w:val="en-US"/>
        </w:rPr>
        <w:t xml:space="preserve">15 </w:t>
      </w:r>
      <w:r w:rsidRPr="001A6AAF">
        <w:rPr>
          <w:lang w:val="en-US"/>
        </w:rPr>
        <w:t xml:space="preserve">– </w:t>
      </w:r>
      <w:r>
        <w:rPr>
          <w:lang w:val="en-US"/>
        </w:rPr>
        <w:t xml:space="preserve">Model for </w:t>
      </w:r>
      <w:r w:rsidR="002972EB">
        <w:rPr>
          <w:lang w:val="en-US"/>
        </w:rPr>
        <w:t>Aggregate Process</w:t>
      </w:r>
      <w:bookmarkEnd w:id="170"/>
    </w:p>
    <w:p w14:paraId="42DEBBBF" w14:textId="77777777" w:rsidR="007F31A2" w:rsidRDefault="007F31A2" w:rsidP="007F31A2">
      <w:pPr>
        <w:jc w:val="center"/>
        <w:rPr>
          <w:lang w:val="en-US"/>
        </w:rPr>
      </w:pPr>
    </w:p>
    <w:p w14:paraId="75D55DA8" w14:textId="77777777" w:rsidR="00C51E9E" w:rsidRDefault="00C51E9E" w:rsidP="00C51E9E">
      <w:pPr>
        <w:rPr>
          <w:lang w:val="en-US"/>
        </w:rPr>
      </w:pPr>
    </w:p>
    <w:p w14:paraId="1576FCFB" w14:textId="77777777" w:rsidR="00C51E9E" w:rsidRDefault="00FC3876" w:rsidP="00C51E9E">
      <w:pPr>
        <w:pStyle w:val="Heading2"/>
        <w:rPr>
          <w:lang w:val="en-US"/>
        </w:rPr>
      </w:pPr>
      <w:r>
        <w:rPr>
          <w:lang w:val="en-US"/>
        </w:rPr>
        <w:br w:type="page"/>
      </w:r>
      <w:bookmarkStart w:id="171" w:name="_Toc176596224"/>
      <w:bookmarkStart w:id="172" w:name="_Ref194393581"/>
      <w:bookmarkStart w:id="173" w:name="_Toc205024241"/>
      <w:r w:rsidR="00C51E9E">
        <w:rPr>
          <w:lang w:val="en-US"/>
        </w:rPr>
        <w:lastRenderedPageBreak/>
        <w:t>Requirement</w:t>
      </w:r>
      <w:r w:rsidR="00C456E1">
        <w:rPr>
          <w:lang w:val="en-US"/>
        </w:rPr>
        <w:t>s</w:t>
      </w:r>
      <w:r w:rsidR="00C51E9E">
        <w:rPr>
          <w:lang w:val="en-US"/>
        </w:rPr>
        <w:t xml:space="preserve"> Class: Non-Physical Process</w:t>
      </w:r>
      <w:r w:rsidR="00EB452E">
        <w:rPr>
          <w:lang w:val="en-US"/>
        </w:rPr>
        <w:t>es</w:t>
      </w:r>
      <w:bookmarkEnd w:id="171"/>
      <w:bookmarkEnd w:id="172"/>
      <w:bookmarkEnd w:id="173"/>
      <w:r w:rsidR="008B0858">
        <w:rPr>
          <w:lang w:val="en-US"/>
        </w:rPr>
        <w:br/>
      </w:r>
    </w:p>
    <w:tbl>
      <w:tblPr>
        <w:tblW w:w="8820" w:type="dxa"/>
        <w:tblInd w:w="108" w:type="dxa"/>
        <w:tblLayout w:type="fixed"/>
        <w:tblCellMar>
          <w:top w:w="57" w:type="dxa"/>
          <w:bottom w:w="57" w:type="dxa"/>
        </w:tblCellMar>
        <w:tblLook w:val="0000" w:firstRow="0" w:lastRow="0" w:firstColumn="0" w:lastColumn="0" w:noHBand="0" w:noVBand="0"/>
      </w:tblPr>
      <w:tblGrid>
        <w:gridCol w:w="1560"/>
        <w:gridCol w:w="7260"/>
      </w:tblGrid>
      <w:tr w:rsidR="00C51E9E" w:rsidRPr="00CD2BE4" w14:paraId="2B8E4804" w14:textId="77777777" w:rsidTr="009E5C82">
        <w:trPr>
          <w:trHeight w:val="225"/>
        </w:trPr>
        <w:tc>
          <w:tcPr>
            <w:tcW w:w="88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10D3E1E8" w14:textId="77777777" w:rsidR="00C51E9E" w:rsidRPr="00CD2BE4" w:rsidRDefault="00C51E9E" w:rsidP="00C456E1">
            <w:pPr>
              <w:pStyle w:val="RequirementTableTitle"/>
              <w:framePr w:hSpace="0" w:wrap="auto" w:vAnchor="margin" w:yAlign="inline"/>
              <w:suppressOverlap w:val="0"/>
            </w:pPr>
            <w:r w:rsidRPr="00CD2BE4">
              <w:t>Requirements Class</w:t>
            </w:r>
          </w:p>
        </w:tc>
      </w:tr>
      <w:tr w:rsidR="00C51E9E" w:rsidRPr="00CD2BE4" w14:paraId="60DD8118" w14:textId="77777777" w:rsidTr="009E5C82">
        <w:trPr>
          <w:trHeight w:val="225"/>
        </w:trPr>
        <w:tc>
          <w:tcPr>
            <w:tcW w:w="8820" w:type="dxa"/>
            <w:gridSpan w:val="2"/>
            <w:tcBorders>
              <w:top w:val="single" w:sz="4" w:space="0" w:color="000000"/>
              <w:left w:val="single" w:sz="4" w:space="0" w:color="000000"/>
              <w:bottom w:val="single" w:sz="4" w:space="0" w:color="000000"/>
              <w:right w:val="single" w:sz="4" w:space="0" w:color="000000"/>
            </w:tcBorders>
          </w:tcPr>
          <w:p w14:paraId="0C6D86EA" w14:textId="77777777" w:rsidR="00C51E9E" w:rsidRPr="00CD2BE4" w:rsidRDefault="00DC236D" w:rsidP="00C51E9E">
            <w:pPr>
              <w:pStyle w:val="SpecelementURL"/>
            </w:pPr>
            <w:hyperlink r:id="rId68" w:history="1">
              <w:r w:rsidR="00C51E9E" w:rsidRPr="000C2B70">
                <w:rPr>
                  <w:rStyle w:val="Hyperlink"/>
                </w:rPr>
                <w:t>http://www.opengis.net/spec/sensorML/2.0/req/model/nonPhysicalProcess</w:t>
              </w:r>
            </w:hyperlink>
            <w:r w:rsidR="00C51E9E">
              <w:t xml:space="preserve"> </w:t>
            </w:r>
          </w:p>
        </w:tc>
      </w:tr>
      <w:tr w:rsidR="00C51E9E" w:rsidRPr="00CD2BE4" w14:paraId="6B466F8F" w14:textId="77777777" w:rsidTr="009E5C82">
        <w:trPr>
          <w:trHeight w:val="225"/>
        </w:trPr>
        <w:tc>
          <w:tcPr>
            <w:tcW w:w="1560" w:type="dxa"/>
            <w:tcBorders>
              <w:top w:val="single" w:sz="4" w:space="0" w:color="000000"/>
              <w:left w:val="single" w:sz="4" w:space="0" w:color="000000"/>
              <w:bottom w:val="single" w:sz="4" w:space="0" w:color="000000"/>
            </w:tcBorders>
          </w:tcPr>
          <w:p w14:paraId="2CAE5780" w14:textId="77777777" w:rsidR="00C51E9E" w:rsidRPr="00CD2BE4" w:rsidRDefault="00C51E9E" w:rsidP="00C456E1">
            <w:pPr>
              <w:pStyle w:val="OGCTabletextbold"/>
              <w:framePr w:hSpace="0" w:wrap="auto" w:vAnchor="margin" w:yAlign="inline"/>
              <w:suppressOverlap w:val="0"/>
            </w:pPr>
            <w:r w:rsidRPr="00CD2BE4">
              <w:t>Target Type</w:t>
            </w:r>
          </w:p>
        </w:tc>
        <w:tc>
          <w:tcPr>
            <w:tcW w:w="7260" w:type="dxa"/>
            <w:tcBorders>
              <w:top w:val="single" w:sz="4" w:space="0" w:color="000000"/>
              <w:left w:val="single" w:sz="4" w:space="0" w:color="000000"/>
              <w:bottom w:val="single" w:sz="4" w:space="0" w:color="000000"/>
              <w:right w:val="single" w:sz="4" w:space="0" w:color="000000"/>
            </w:tcBorders>
          </w:tcPr>
          <w:p w14:paraId="375FA4EA" w14:textId="77777777" w:rsidR="00C51E9E" w:rsidRPr="00CD2BE4" w:rsidRDefault="00C51E9E" w:rsidP="002B0D1E">
            <w:pPr>
              <w:pStyle w:val="OGCtabletext12"/>
            </w:pPr>
            <w:r>
              <w:t>Derived Models</w:t>
            </w:r>
            <w:r w:rsidR="002B0D1E">
              <w:t>,</w:t>
            </w:r>
            <w:r>
              <w:t xml:space="preserve"> Encodings</w:t>
            </w:r>
            <w:r w:rsidR="002B0D1E">
              <w:t>, and Software Implementations</w:t>
            </w:r>
          </w:p>
        </w:tc>
      </w:tr>
    </w:tbl>
    <w:p w14:paraId="0832B6E4" w14:textId="77777777" w:rsidR="00F17DCA" w:rsidRDefault="00F17DCA" w:rsidP="00C51E9E">
      <w:pPr>
        <w:rPr>
          <w:lang w:val="en-US"/>
        </w:rPr>
      </w:pPr>
    </w:p>
    <w:p w14:paraId="1C9EF8B6" w14:textId="77777777" w:rsidR="00F17DCA" w:rsidRDefault="00E3650B" w:rsidP="00C51E9E">
      <w:pPr>
        <w:rPr>
          <w:lang w:val="en-US"/>
        </w:rPr>
      </w:pPr>
      <w:r>
        <w:rPr>
          <w:lang w:val="en-US"/>
        </w:rPr>
        <w:t>Derived models and s</w:t>
      </w:r>
      <w:r w:rsidR="00F17DCA">
        <w:rPr>
          <w:lang w:val="en-US"/>
        </w:rPr>
        <w:t xml:space="preserve">oftware systems that are only concerned with pure calculations, modeling, or post-processing of observations may conform to the Non-Physical Process Requirements Class for SensorML. Such systems would (1) utilize SensorML </w:t>
      </w:r>
      <w:r w:rsidR="00F17DCA" w:rsidRPr="00FB0B4B">
        <w:rPr>
          <w:i/>
          <w:lang w:val="en-US"/>
        </w:rPr>
        <w:t>SimpleProcess</w:t>
      </w:r>
      <w:r w:rsidR="00F17DCA">
        <w:rPr>
          <w:lang w:val="en-US"/>
        </w:rPr>
        <w:t xml:space="preserve"> for describing atomic processes that are perhaps each associated with a particular computational class or </w:t>
      </w:r>
      <w:r w:rsidR="003F7B6E">
        <w:rPr>
          <w:lang w:val="en-US"/>
        </w:rPr>
        <w:t>coherent</w:t>
      </w:r>
      <w:r w:rsidR="00F17DCA">
        <w:rPr>
          <w:lang w:val="en-US"/>
        </w:rPr>
        <w:t xml:space="preserve"> piece of software, and (2) use SensorML </w:t>
      </w:r>
      <w:r w:rsidR="002972EB" w:rsidRPr="00FB0B4B">
        <w:rPr>
          <w:i/>
          <w:lang w:val="en-US"/>
        </w:rPr>
        <w:t>AggregateProcess</w:t>
      </w:r>
      <w:r w:rsidR="002972EB">
        <w:rPr>
          <w:lang w:val="en-US"/>
        </w:rPr>
        <w:t xml:space="preserve"> </w:t>
      </w:r>
      <w:r w:rsidR="00F17DCA">
        <w:rPr>
          <w:lang w:val="en-US"/>
        </w:rPr>
        <w:t>for explicitly defining the reconfigurable chaining of these processes into a more complex workflow, script, or algorithm.</w:t>
      </w:r>
    </w:p>
    <w:p w14:paraId="383B4AAB" w14:textId="2E91BACC" w:rsidR="00757D1B" w:rsidRDefault="00F17DCA" w:rsidP="00C51E9E">
      <w:pPr>
        <w:rPr>
          <w:lang w:val="en-US"/>
        </w:rPr>
      </w:pPr>
      <w:r>
        <w:rPr>
          <w:lang w:val="en-US"/>
        </w:rPr>
        <w:t>However, to be conformant to the Non-Physical Process Require</w:t>
      </w:r>
      <w:r w:rsidR="00996587">
        <w:rPr>
          <w:lang w:val="en-US"/>
        </w:rPr>
        <w:t>ment</w:t>
      </w:r>
      <w:r>
        <w:rPr>
          <w:lang w:val="en-US"/>
        </w:rPr>
        <w:t xml:space="preserve">, the system must properly support both the simple process and </w:t>
      </w:r>
      <w:r w:rsidR="002972EB">
        <w:rPr>
          <w:lang w:val="en-US"/>
        </w:rPr>
        <w:t>aggregate process</w:t>
      </w:r>
      <w:r>
        <w:rPr>
          <w:lang w:val="en-US"/>
        </w:rPr>
        <w:t xml:space="preserve"> requirements defined in previous sections.</w:t>
      </w:r>
    </w:p>
    <w:p w14:paraId="55AC45B5" w14:textId="77777777" w:rsidR="00C51E9E" w:rsidRDefault="00C51E9E" w:rsidP="00C51E9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C51E9E" w:rsidRPr="00CD2BE4" w14:paraId="54E6857F" w14:textId="77777777" w:rsidTr="00C456E1">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4CFB0473" w14:textId="77777777" w:rsidR="00C51E9E" w:rsidRPr="00CD2BE4" w:rsidRDefault="00C51E9E" w:rsidP="00C456E1">
            <w:pPr>
              <w:pStyle w:val="RequirementTableTitle"/>
              <w:framePr w:hSpace="0" w:wrap="auto" w:vAnchor="margin" w:yAlign="inline"/>
              <w:suppressOverlap w:val="0"/>
            </w:pPr>
            <w:r w:rsidRPr="00CD2BE4">
              <w:t>Requirement</w:t>
            </w:r>
          </w:p>
        </w:tc>
      </w:tr>
      <w:tr w:rsidR="00C51E9E" w:rsidRPr="00CD2BE4" w14:paraId="44317FF1" w14:textId="77777777" w:rsidTr="00C456E1">
        <w:trPr>
          <w:trHeight w:val="225"/>
        </w:trPr>
        <w:tc>
          <w:tcPr>
            <w:tcW w:w="8820" w:type="dxa"/>
            <w:tcBorders>
              <w:top w:val="single" w:sz="4" w:space="0" w:color="000000"/>
              <w:left w:val="single" w:sz="4" w:space="0" w:color="000000"/>
              <w:bottom w:val="single" w:sz="4" w:space="0" w:color="000000"/>
              <w:right w:val="single" w:sz="4" w:space="0" w:color="000000"/>
            </w:tcBorders>
          </w:tcPr>
          <w:p w14:paraId="2A9C2B2F" w14:textId="77777777" w:rsidR="00C51E9E" w:rsidRPr="00CD2BE4" w:rsidRDefault="00DC236D" w:rsidP="00C456E1">
            <w:pPr>
              <w:pStyle w:val="SpecelementURL"/>
            </w:pPr>
            <w:hyperlink r:id="rId69" w:history="1">
              <w:r w:rsidR="00C51E9E" w:rsidRPr="000C2B70">
                <w:rPr>
                  <w:rStyle w:val="Hyperlink"/>
                </w:rPr>
                <w:t>http://www.opengis.net/spec/SensorML/2.0/req/model/nonPhysicalProcess/supports</w:t>
              </w:r>
            </w:hyperlink>
            <w:r w:rsidR="00C51E9E">
              <w:t xml:space="preserve">   </w:t>
            </w:r>
          </w:p>
        </w:tc>
      </w:tr>
      <w:tr w:rsidR="00C51E9E" w:rsidRPr="00EC200A" w14:paraId="181AF566" w14:textId="77777777" w:rsidTr="00C456E1">
        <w:trPr>
          <w:trHeight w:val="300"/>
        </w:trPr>
        <w:tc>
          <w:tcPr>
            <w:tcW w:w="8820" w:type="dxa"/>
            <w:tcBorders>
              <w:top w:val="single" w:sz="4" w:space="0" w:color="000000"/>
              <w:left w:val="single" w:sz="4" w:space="0" w:color="000000"/>
              <w:bottom w:val="single" w:sz="4" w:space="0" w:color="000000"/>
              <w:right w:val="single" w:sz="4" w:space="0" w:color="000000"/>
            </w:tcBorders>
          </w:tcPr>
          <w:p w14:paraId="3A062089" w14:textId="77777777" w:rsidR="00C51E9E" w:rsidRPr="00EC200A" w:rsidRDefault="00C51E9E" w:rsidP="002B0407">
            <w:pPr>
              <w:pStyle w:val="Requirement"/>
            </w:pPr>
            <w:bookmarkStart w:id="174" w:name="_Ref194393722"/>
            <w:r>
              <w:t xml:space="preserve">A derived model or encoding </w:t>
            </w:r>
            <w:r w:rsidR="002B0407">
              <w:t xml:space="preserve">supporting non-physical processes shall meet the requirements for both simple process (clause 7.4) and </w:t>
            </w:r>
            <w:r w:rsidR="002972EB">
              <w:t>aggregate process</w:t>
            </w:r>
            <w:r w:rsidR="00757D1B">
              <w:t xml:space="preserve"> (clause 7.5).</w:t>
            </w:r>
            <w:bookmarkEnd w:id="174"/>
          </w:p>
        </w:tc>
      </w:tr>
    </w:tbl>
    <w:p w14:paraId="5D45046C" w14:textId="77777777" w:rsidR="00C51E9E" w:rsidRDefault="00C51E9E" w:rsidP="00C51E9E">
      <w:pPr>
        <w:rPr>
          <w:lang w:val="en-US"/>
        </w:rPr>
      </w:pPr>
    </w:p>
    <w:p w14:paraId="3BC7902E" w14:textId="77777777" w:rsidR="00C456E1" w:rsidRDefault="009E5C82" w:rsidP="00C456E1">
      <w:pPr>
        <w:pStyle w:val="Heading2"/>
        <w:rPr>
          <w:lang w:val="en-US"/>
        </w:rPr>
      </w:pPr>
      <w:r>
        <w:rPr>
          <w:lang w:val="en-US"/>
        </w:rPr>
        <w:br w:type="page"/>
      </w:r>
      <w:bookmarkStart w:id="175" w:name="_Toc176596225"/>
      <w:bookmarkStart w:id="176" w:name="_Ref194394432"/>
      <w:bookmarkStart w:id="177" w:name="_Toc205024242"/>
      <w:r w:rsidR="00C456E1">
        <w:rPr>
          <w:lang w:val="en-US"/>
        </w:rPr>
        <w:lastRenderedPageBreak/>
        <w:t>Requirement Class: Physical Component</w:t>
      </w:r>
      <w:bookmarkEnd w:id="175"/>
      <w:bookmarkEnd w:id="176"/>
      <w:bookmarkEnd w:id="177"/>
    </w:p>
    <w:tbl>
      <w:tblPr>
        <w:tblW w:w="8820" w:type="dxa"/>
        <w:tblInd w:w="108" w:type="dxa"/>
        <w:tblLayout w:type="fixed"/>
        <w:tblCellMar>
          <w:top w:w="57" w:type="dxa"/>
          <w:bottom w:w="57" w:type="dxa"/>
        </w:tblCellMar>
        <w:tblLook w:val="0000" w:firstRow="0" w:lastRow="0" w:firstColumn="0" w:lastColumn="0" w:noHBand="0" w:noVBand="0"/>
      </w:tblPr>
      <w:tblGrid>
        <w:gridCol w:w="1560"/>
        <w:gridCol w:w="7260"/>
      </w:tblGrid>
      <w:tr w:rsidR="00C456E1" w:rsidRPr="00CD2BE4" w14:paraId="151D41EA" w14:textId="77777777" w:rsidTr="009E5C82">
        <w:trPr>
          <w:trHeight w:val="225"/>
        </w:trPr>
        <w:tc>
          <w:tcPr>
            <w:tcW w:w="88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71F31298" w14:textId="77777777" w:rsidR="00C456E1" w:rsidRPr="00CD2BE4" w:rsidRDefault="00C456E1" w:rsidP="00C456E1">
            <w:pPr>
              <w:pStyle w:val="RequirementTableTitle"/>
              <w:framePr w:hSpace="0" w:wrap="auto" w:vAnchor="margin" w:yAlign="inline"/>
              <w:suppressOverlap w:val="0"/>
            </w:pPr>
            <w:r w:rsidRPr="00CD2BE4">
              <w:t>Requirements Class</w:t>
            </w:r>
          </w:p>
        </w:tc>
      </w:tr>
      <w:tr w:rsidR="00C456E1" w:rsidRPr="00CD2BE4" w14:paraId="3F9A974E" w14:textId="77777777" w:rsidTr="009E5C82">
        <w:trPr>
          <w:trHeight w:val="225"/>
        </w:trPr>
        <w:tc>
          <w:tcPr>
            <w:tcW w:w="8820" w:type="dxa"/>
            <w:gridSpan w:val="2"/>
            <w:tcBorders>
              <w:top w:val="single" w:sz="4" w:space="0" w:color="000000"/>
              <w:left w:val="single" w:sz="4" w:space="0" w:color="000000"/>
              <w:bottom w:val="single" w:sz="4" w:space="0" w:color="000000"/>
              <w:right w:val="single" w:sz="4" w:space="0" w:color="000000"/>
            </w:tcBorders>
          </w:tcPr>
          <w:p w14:paraId="1E7668AE" w14:textId="77777777" w:rsidR="00C456E1" w:rsidRPr="00CD2BE4" w:rsidRDefault="00DC236D" w:rsidP="00C456E1">
            <w:pPr>
              <w:pStyle w:val="SpecelementURL"/>
            </w:pPr>
            <w:hyperlink r:id="rId70" w:history="1">
              <w:r w:rsidR="00C456E1" w:rsidRPr="000C2B70">
                <w:rPr>
                  <w:rStyle w:val="Hyperlink"/>
                </w:rPr>
                <w:t>http://www.opengis.net/spec/sensorML/2.0/req/model/physicalComponent</w:t>
              </w:r>
            </w:hyperlink>
            <w:r w:rsidR="00C456E1">
              <w:t xml:space="preserve">  </w:t>
            </w:r>
          </w:p>
        </w:tc>
      </w:tr>
      <w:tr w:rsidR="00C456E1" w:rsidRPr="00CD2BE4" w14:paraId="2A038C5C" w14:textId="77777777" w:rsidTr="009E5C82">
        <w:trPr>
          <w:trHeight w:val="225"/>
        </w:trPr>
        <w:tc>
          <w:tcPr>
            <w:tcW w:w="1560" w:type="dxa"/>
            <w:tcBorders>
              <w:top w:val="single" w:sz="4" w:space="0" w:color="000000"/>
              <w:left w:val="single" w:sz="4" w:space="0" w:color="000000"/>
              <w:bottom w:val="single" w:sz="4" w:space="0" w:color="000000"/>
            </w:tcBorders>
          </w:tcPr>
          <w:p w14:paraId="28AB58BD" w14:textId="77777777" w:rsidR="00C456E1" w:rsidRPr="00CD2BE4" w:rsidRDefault="00C456E1" w:rsidP="00C456E1">
            <w:pPr>
              <w:pStyle w:val="OGCTabletextbold"/>
              <w:framePr w:hSpace="0" w:wrap="auto" w:vAnchor="margin" w:yAlign="inline"/>
              <w:suppressOverlap w:val="0"/>
            </w:pPr>
            <w:r w:rsidRPr="00CD2BE4">
              <w:t>Target Type</w:t>
            </w:r>
          </w:p>
        </w:tc>
        <w:tc>
          <w:tcPr>
            <w:tcW w:w="7260" w:type="dxa"/>
            <w:tcBorders>
              <w:top w:val="single" w:sz="4" w:space="0" w:color="000000"/>
              <w:left w:val="single" w:sz="4" w:space="0" w:color="000000"/>
              <w:bottom w:val="single" w:sz="4" w:space="0" w:color="000000"/>
              <w:right w:val="single" w:sz="4" w:space="0" w:color="000000"/>
            </w:tcBorders>
          </w:tcPr>
          <w:p w14:paraId="5078167D" w14:textId="77777777" w:rsidR="00C456E1" w:rsidRPr="00CD2BE4" w:rsidRDefault="00C456E1" w:rsidP="00C456E1">
            <w:pPr>
              <w:pStyle w:val="OGCtabletext12"/>
            </w:pPr>
            <w:r>
              <w:t>Derived Models and Encodings</w:t>
            </w:r>
          </w:p>
        </w:tc>
      </w:tr>
    </w:tbl>
    <w:p w14:paraId="652C5BD1" w14:textId="77777777" w:rsidR="00C456E1" w:rsidRDefault="00C456E1" w:rsidP="00C51E9E">
      <w:pPr>
        <w:rPr>
          <w:lang w:val="en-US"/>
        </w:rPr>
      </w:pPr>
    </w:p>
    <w:p w14:paraId="3CC93EE9" w14:textId="2042228C" w:rsidR="00743B13" w:rsidRDefault="00D464D4" w:rsidP="00C51E9E">
      <w:pPr>
        <w:rPr>
          <w:lang w:val="en-US"/>
        </w:rPr>
      </w:pPr>
      <w:r>
        <w:rPr>
          <w:lang w:val="en-US"/>
        </w:rPr>
        <w:t xml:space="preserve">In the context of SensorML, physical processes are those where </w:t>
      </w:r>
      <w:r w:rsidR="002B0614">
        <w:rPr>
          <w:lang w:val="en-US"/>
        </w:rPr>
        <w:t xml:space="preserve">knowledge of the temporal-spatial position of the physical </w:t>
      </w:r>
      <w:r w:rsidR="00FB0B4B">
        <w:rPr>
          <w:lang w:val="en-US"/>
        </w:rPr>
        <w:t xml:space="preserve">process, itself, </w:t>
      </w:r>
      <w:r w:rsidR="002B0614">
        <w:rPr>
          <w:lang w:val="en-US"/>
        </w:rPr>
        <w:t>is important.</w:t>
      </w:r>
      <w:r w:rsidR="00757D1B">
        <w:rPr>
          <w:lang w:val="en-US"/>
        </w:rPr>
        <w:t xml:space="preserve"> </w:t>
      </w:r>
      <w:r w:rsidR="00FB0B4B">
        <w:rPr>
          <w:lang w:val="en-US"/>
        </w:rPr>
        <w:t>Examples of physical</w:t>
      </w:r>
      <w:r w:rsidR="00743B13">
        <w:rPr>
          <w:lang w:val="en-US"/>
        </w:rPr>
        <w:t xml:space="preserve"> processes include detectors, actuators, sensor systems, and actuator systems. Such processes typically</w:t>
      </w:r>
      <w:r w:rsidR="000A677F">
        <w:rPr>
          <w:lang w:val="en-US"/>
        </w:rPr>
        <w:t>, but not always,</w:t>
      </w:r>
      <w:r w:rsidR="00743B13">
        <w:rPr>
          <w:lang w:val="en-US"/>
        </w:rPr>
        <w:t xml:space="preserve"> involve interactions beween a real-world domain (or environment) and a digital domain. </w:t>
      </w:r>
    </w:p>
    <w:p w14:paraId="219C4933" w14:textId="79AA5D48" w:rsidR="00C456E1" w:rsidRDefault="00743B13" w:rsidP="00AF73B0">
      <w:pPr>
        <w:rPr>
          <w:lang w:val="en-US"/>
        </w:rPr>
      </w:pPr>
      <w:r>
        <w:rPr>
          <w:lang w:val="en-US"/>
        </w:rPr>
        <w:t>For example a detector or sensor system typically senses an environmental stimulus and provides a digital number representing the measure of a property of that environment (e.g. temperature). Likewise, an actuator receives a digital number and based on its values causes an action in the real-world environment.</w:t>
      </w:r>
    </w:p>
    <w:p w14:paraId="170FA2CE" w14:textId="3C893183" w:rsidR="00AF73B0" w:rsidRDefault="00AF73B0" w:rsidP="00AF73B0">
      <w:pPr>
        <w:rPr>
          <w:lang w:val="en-US"/>
        </w:rPr>
      </w:pPr>
      <w:r>
        <w:rPr>
          <w:lang w:val="en-US"/>
        </w:rPr>
        <w:t>Because physical processes typically interact with the real-world environment, the position</w:t>
      </w:r>
      <w:r w:rsidR="00461A09">
        <w:rPr>
          <w:lang w:val="en-US"/>
        </w:rPr>
        <w:t xml:space="preserve"> (location and orientation), as well as perhaps the dyamic state (velocity and acceleration), are usually of importance. We wish to either measure an observable property at a particular location in the environment or we wish to affect a physical action at a particular place in the environment. Thus, the position where the physical process measures or acts becomes important.</w:t>
      </w:r>
    </w:p>
    <w:p w14:paraId="59EDD8D8" w14:textId="77777777" w:rsidR="00AF73B0" w:rsidRDefault="00AF73B0" w:rsidP="00C51E9E">
      <w:pPr>
        <w:rPr>
          <w:lang w:val="en-US"/>
        </w:rPr>
      </w:pPr>
    </w:p>
    <w:p w14:paraId="4D09DCBB" w14:textId="3A127785" w:rsidR="007F31A2" w:rsidRPr="00FC55E2" w:rsidRDefault="00743B13" w:rsidP="007F31A2">
      <w:pPr>
        <w:pStyle w:val="Heading3"/>
        <w:rPr>
          <w:lang w:val="en-US"/>
        </w:rPr>
      </w:pPr>
      <w:bookmarkStart w:id="178" w:name="_Toc176596226"/>
      <w:bookmarkStart w:id="179" w:name="_Toc205024243"/>
      <w:r>
        <w:rPr>
          <w:lang w:val="en-US"/>
        </w:rPr>
        <w:t xml:space="preserve">Abstract </w:t>
      </w:r>
      <w:r w:rsidR="008B0858">
        <w:rPr>
          <w:lang w:val="en-US"/>
        </w:rPr>
        <w:t>Physical Proces</w:t>
      </w:r>
      <w:r w:rsidR="007F31A2">
        <w:rPr>
          <w:lang w:val="en-US"/>
        </w:rPr>
        <w:t>s Defined</w:t>
      </w:r>
      <w:bookmarkEnd w:id="178"/>
      <w:bookmarkEnd w:id="179"/>
    </w:p>
    <w:p w14:paraId="563FCE2E" w14:textId="63A65972" w:rsidR="00FC55E2" w:rsidRDefault="00AF73B0" w:rsidP="007F31A2">
      <w:pPr>
        <w:rPr>
          <w:lang w:val="en-US"/>
        </w:rPr>
      </w:pPr>
      <w:r>
        <w:rPr>
          <w:lang w:val="en-US"/>
        </w:rPr>
        <w:t xml:space="preserve">The </w:t>
      </w:r>
      <w:r w:rsidRPr="00AF73B0">
        <w:rPr>
          <w:i/>
          <w:lang w:val="en-US"/>
        </w:rPr>
        <w:t>AbstractPhysicalProcess</w:t>
      </w:r>
      <w:r>
        <w:rPr>
          <w:lang w:val="en-US"/>
        </w:rPr>
        <w:t xml:space="preserve"> model is derived from </w:t>
      </w:r>
      <w:r w:rsidRPr="00AF73B0">
        <w:rPr>
          <w:i/>
          <w:lang w:val="en-US"/>
        </w:rPr>
        <w:t>AbstractProcess</w:t>
      </w:r>
      <w:r>
        <w:rPr>
          <w:lang w:val="en-US"/>
        </w:rPr>
        <w:t xml:space="preserve"> and thus includes the</w:t>
      </w:r>
      <w:r w:rsidR="000A677F">
        <w:rPr>
          <w:lang w:val="en-US"/>
        </w:rPr>
        <w:t xml:space="preserve"> metadata and properties of a core process</w:t>
      </w:r>
      <w:r>
        <w:rPr>
          <w:lang w:val="en-US"/>
        </w:rPr>
        <w:t xml:space="preserve">. Additionally, </w:t>
      </w:r>
      <w:r w:rsidRPr="00AF73B0">
        <w:rPr>
          <w:i/>
          <w:lang w:val="en-US"/>
        </w:rPr>
        <w:t>AbstractPhysicalProcess</w:t>
      </w:r>
      <w:r>
        <w:rPr>
          <w:lang w:val="en-US"/>
        </w:rPr>
        <w:t xml:space="preserve"> supports additional properties that </w:t>
      </w:r>
      <w:r w:rsidR="008E33FC">
        <w:rPr>
          <w:lang w:val="en-US"/>
        </w:rPr>
        <w:t xml:space="preserve">allow one to </w:t>
      </w:r>
      <w:r w:rsidR="00FC55E2">
        <w:rPr>
          <w:lang w:val="en-US"/>
        </w:rPr>
        <w:t>define spatial and temporal coordinates for the physical process</w:t>
      </w:r>
      <w:r w:rsidR="008E33FC">
        <w:rPr>
          <w:lang w:val="en-US"/>
        </w:rPr>
        <w:t xml:space="preserve"> device</w:t>
      </w:r>
      <w:r w:rsidR="00FC55E2">
        <w:rPr>
          <w:lang w:val="en-US"/>
        </w:rPr>
        <w:t>.</w:t>
      </w:r>
    </w:p>
    <w:p w14:paraId="282012A3" w14:textId="77777777" w:rsidR="005527D7" w:rsidRDefault="005527D7" w:rsidP="007F31A2">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5527D7" w:rsidRPr="00CD2BE4" w14:paraId="60DCB204" w14:textId="77777777" w:rsidTr="005527D7">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1BAD427F" w14:textId="77777777" w:rsidR="005527D7" w:rsidRPr="00CD2BE4" w:rsidRDefault="005527D7" w:rsidP="005527D7">
            <w:pPr>
              <w:pStyle w:val="RequirementTableTitle"/>
              <w:framePr w:hSpace="0" w:wrap="auto" w:vAnchor="margin" w:yAlign="inline"/>
              <w:suppressOverlap w:val="0"/>
            </w:pPr>
            <w:r w:rsidRPr="00CD2BE4">
              <w:t>Requirement</w:t>
            </w:r>
          </w:p>
        </w:tc>
      </w:tr>
      <w:tr w:rsidR="005527D7" w:rsidRPr="00CD2BE4" w14:paraId="39233364" w14:textId="77777777" w:rsidTr="005527D7">
        <w:trPr>
          <w:trHeight w:val="225"/>
        </w:trPr>
        <w:tc>
          <w:tcPr>
            <w:tcW w:w="8820" w:type="dxa"/>
            <w:tcBorders>
              <w:top w:val="single" w:sz="4" w:space="0" w:color="000000"/>
              <w:left w:val="single" w:sz="4" w:space="0" w:color="000000"/>
              <w:bottom w:val="single" w:sz="4" w:space="0" w:color="000000"/>
              <w:right w:val="single" w:sz="4" w:space="0" w:color="000000"/>
            </w:tcBorders>
          </w:tcPr>
          <w:p w14:paraId="0DA61FEB" w14:textId="7C5E4526" w:rsidR="005527D7" w:rsidRPr="00CD2BE4" w:rsidRDefault="00DC236D" w:rsidP="005527D7">
            <w:pPr>
              <w:pStyle w:val="SpecelementURL"/>
            </w:pPr>
            <w:hyperlink r:id="rId71" w:history="1">
              <w:r w:rsidR="000446B8" w:rsidRPr="00F75193">
                <w:rPr>
                  <w:rStyle w:val="Hyperlink"/>
                </w:rPr>
                <w:t>http://www.opengis.net/spec/SensorML/2.0/req/model/physicalComponent/dependency-core</w:t>
              </w:r>
            </w:hyperlink>
            <w:r w:rsidR="005527D7">
              <w:t xml:space="preserve">     </w:t>
            </w:r>
          </w:p>
        </w:tc>
      </w:tr>
      <w:tr w:rsidR="005527D7" w:rsidRPr="00CD2BE4" w14:paraId="7D8E5D29" w14:textId="77777777" w:rsidTr="005527D7">
        <w:trPr>
          <w:trHeight w:val="300"/>
        </w:trPr>
        <w:tc>
          <w:tcPr>
            <w:tcW w:w="8820" w:type="dxa"/>
            <w:tcBorders>
              <w:top w:val="single" w:sz="4" w:space="0" w:color="000000"/>
              <w:left w:val="single" w:sz="4" w:space="0" w:color="000000"/>
              <w:bottom w:val="single" w:sz="4" w:space="0" w:color="000000"/>
              <w:right w:val="single" w:sz="4" w:space="0" w:color="000000"/>
            </w:tcBorders>
          </w:tcPr>
          <w:p w14:paraId="167765F0" w14:textId="0F1959F8" w:rsidR="005527D7" w:rsidRPr="00EC200A" w:rsidRDefault="005527D7" w:rsidP="005527D7">
            <w:pPr>
              <w:pStyle w:val="Requirement"/>
            </w:pPr>
            <w:r>
              <w:t>An encoding or</w:t>
            </w:r>
            <w:r w:rsidR="009C48AB">
              <w:t xml:space="preserve"> softwar</w:t>
            </w:r>
            <w:r w:rsidR="005642D7">
              <w:t>e passing the “Physic</w:t>
            </w:r>
            <w:r w:rsidR="000446B8">
              <w:t>al Component</w:t>
            </w:r>
            <w:r>
              <w:t>” model conformance class shall first pass the “Abstract Process” requirements test class</w:t>
            </w:r>
            <w:r w:rsidRPr="00EC200A">
              <w:t>.</w:t>
            </w:r>
          </w:p>
        </w:tc>
      </w:tr>
    </w:tbl>
    <w:p w14:paraId="7177CAD5" w14:textId="77777777" w:rsidR="005527D7" w:rsidRDefault="005527D7" w:rsidP="007F31A2">
      <w:pPr>
        <w:rPr>
          <w:lang w:val="en-US"/>
        </w:rPr>
      </w:pPr>
    </w:p>
    <w:p w14:paraId="408D9939" w14:textId="77777777" w:rsidR="005B5833" w:rsidRDefault="008E33FC" w:rsidP="005B5833">
      <w:pPr>
        <w:rPr>
          <w:lang w:val="en-US"/>
        </w:rPr>
      </w:pPr>
      <w:r>
        <w:rPr>
          <w:lang w:val="en-US"/>
        </w:rPr>
        <w:t xml:space="preserve">The model for </w:t>
      </w:r>
      <w:r w:rsidRPr="00A37014">
        <w:rPr>
          <w:i/>
          <w:lang w:val="en-US"/>
        </w:rPr>
        <w:t>AbstractPhysicalProcess</w:t>
      </w:r>
      <w:r>
        <w:rPr>
          <w:lang w:val="en-US"/>
        </w:rPr>
        <w:t xml:space="preserve"> </w:t>
      </w:r>
      <w:r w:rsidR="00A37014">
        <w:rPr>
          <w:lang w:val="en-US"/>
        </w:rPr>
        <w:t>is</w:t>
      </w:r>
      <w:r>
        <w:rPr>
          <w:lang w:val="en-US"/>
        </w:rPr>
        <w:t xml:space="preserve"> shown in Figure </w:t>
      </w:r>
      <w:r w:rsidR="00A37014" w:rsidRPr="000A677F">
        <w:rPr>
          <w:lang w:val="en-US"/>
        </w:rPr>
        <w:t>7.16</w:t>
      </w:r>
      <w:r w:rsidR="00A37014">
        <w:rPr>
          <w:lang w:val="en-US"/>
        </w:rPr>
        <w:t xml:space="preserve"> below. </w:t>
      </w:r>
      <w:r w:rsidR="005B5833">
        <w:rPr>
          <w:lang w:val="en-US"/>
        </w:rPr>
        <w:t xml:space="preserve">The additional properties of the </w:t>
      </w:r>
      <w:r w:rsidR="005B5833" w:rsidRPr="00A37014">
        <w:rPr>
          <w:i/>
          <w:lang w:val="en-US"/>
        </w:rPr>
        <w:t>AbstractPhysicalProcess</w:t>
      </w:r>
      <w:r w:rsidR="005B5833">
        <w:rPr>
          <w:lang w:val="en-US"/>
        </w:rPr>
        <w:t xml:space="preserve"> will be discussed in subsequent clauses.</w:t>
      </w:r>
    </w:p>
    <w:p w14:paraId="23C2C498" w14:textId="5A3C26A6" w:rsidR="0009231C" w:rsidRDefault="0009231C" w:rsidP="005B5833">
      <w:pPr>
        <w:rPr>
          <w:lang w:val="en-US"/>
        </w:rPr>
      </w:pPr>
    </w:p>
    <w:p w14:paraId="380AD5B4" w14:textId="77777777" w:rsidR="0009231C" w:rsidRDefault="0009231C" w:rsidP="007F31A2">
      <w:pPr>
        <w:rPr>
          <w:lang w:val="en-US"/>
        </w:rPr>
      </w:pPr>
    </w:p>
    <w:p w14:paraId="720DBF2F" w14:textId="77777777" w:rsidR="007F31A2" w:rsidRDefault="006F26A2" w:rsidP="007F31A2">
      <w:pPr>
        <w:jc w:val="center"/>
        <w:rPr>
          <w:lang w:val="en-US"/>
        </w:rPr>
      </w:pPr>
      <w:r>
        <w:rPr>
          <w:noProof/>
          <w:lang w:val="en-US"/>
        </w:rPr>
        <w:drawing>
          <wp:inline distT="0" distB="0" distL="0" distR="0" wp14:anchorId="7F3A81E5" wp14:editId="57075202">
            <wp:extent cx="2705921" cy="4184650"/>
            <wp:effectExtent l="0" t="0" r="12065"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hysicalComponent"/>
                    <pic:cNvPicPr>
                      <a:picLocks noChangeAspect="1" noChangeArrowheads="1"/>
                    </pic:cNvPicPr>
                  </pic:nvPicPr>
                  <pic:blipFill>
                    <a:blip r:embed="rId72">
                      <a:extLst>
                        <a:ext uri="{28A0092B-C50C-407E-A947-70E740481C1C}">
                          <a14:useLocalDpi xmlns:a14="http://schemas.microsoft.com/office/drawing/2010/main" val="0"/>
                        </a:ext>
                      </a:extLst>
                    </a:blip>
                    <a:stretch>
                      <a:fillRect/>
                    </a:stretch>
                  </pic:blipFill>
                  <pic:spPr bwMode="auto">
                    <a:xfrm>
                      <a:off x="0" y="0"/>
                      <a:ext cx="2705921" cy="4184650"/>
                    </a:xfrm>
                    <a:prstGeom prst="rect">
                      <a:avLst/>
                    </a:prstGeom>
                    <a:noFill/>
                    <a:ln>
                      <a:noFill/>
                    </a:ln>
                  </pic:spPr>
                </pic:pic>
              </a:graphicData>
            </a:graphic>
          </wp:inline>
        </w:drawing>
      </w:r>
      <w:r w:rsidR="001A27F6">
        <w:rPr>
          <w:rStyle w:val="CommentReference"/>
        </w:rPr>
        <w:commentReference w:id="180"/>
      </w:r>
    </w:p>
    <w:p w14:paraId="146C7386" w14:textId="77777777" w:rsidR="007F31A2" w:rsidRPr="001A6AAF" w:rsidRDefault="007F31A2" w:rsidP="007F31A2">
      <w:pPr>
        <w:pStyle w:val="Figuretitle"/>
        <w:rPr>
          <w:lang w:val="en-US"/>
        </w:rPr>
      </w:pPr>
      <w:bookmarkStart w:id="181" w:name="_Toc209685390"/>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0B4888">
        <w:rPr>
          <w:noProof/>
          <w:lang w:val="en-US"/>
        </w:rPr>
        <w:t>7</w:t>
      </w:r>
      <w:r w:rsidRPr="001A6AAF">
        <w:rPr>
          <w:lang w:val="en-US"/>
        </w:rPr>
        <w:fldChar w:fldCharType="end"/>
      </w:r>
      <w:r w:rsidRPr="001A6AAF">
        <w:rPr>
          <w:lang w:val="en-US"/>
        </w:rPr>
        <w:t>.</w:t>
      </w:r>
      <w:r w:rsidR="00E301C3">
        <w:rPr>
          <w:lang w:val="en-US"/>
        </w:rPr>
        <w:t xml:space="preserve">16 </w:t>
      </w:r>
      <w:r w:rsidRPr="001A6AAF">
        <w:rPr>
          <w:lang w:val="en-US"/>
        </w:rPr>
        <w:t xml:space="preserve">– </w:t>
      </w:r>
      <w:r>
        <w:rPr>
          <w:lang w:val="en-US"/>
        </w:rPr>
        <w:t>Model for Physical Process Component</w:t>
      </w:r>
      <w:bookmarkEnd w:id="181"/>
    </w:p>
    <w:p w14:paraId="5BDA1FF7" w14:textId="77777777" w:rsidR="00743B13" w:rsidRDefault="00743B13" w:rsidP="007F31A2">
      <w:pPr>
        <w:jc w:val="left"/>
        <w:rPr>
          <w:lang w:val="en-US"/>
        </w:rPr>
      </w:pPr>
    </w:p>
    <w:p w14:paraId="5765C7F7" w14:textId="712440AF" w:rsidR="00A37014" w:rsidRDefault="00A37014" w:rsidP="00A37014">
      <w:pPr>
        <w:pStyle w:val="Heading4"/>
        <w:rPr>
          <w:lang w:val="en-US"/>
        </w:rPr>
      </w:pPr>
      <w:r>
        <w:rPr>
          <w:lang w:val="en-US"/>
        </w:rPr>
        <w:t>attachedTo Property</w:t>
      </w:r>
    </w:p>
    <w:p w14:paraId="6B98F626" w14:textId="77777777" w:rsidR="005B5833" w:rsidRDefault="005B5833" w:rsidP="005B5833">
      <w:pPr>
        <w:rPr>
          <w:lang w:val="en-US"/>
        </w:rPr>
      </w:pPr>
      <w:r>
        <w:rPr>
          <w:lang w:val="en-US"/>
        </w:rPr>
        <w:t xml:space="preserve">A physical process (“child process”) may be attached to another physical process (“parent process”) such that the movement of the parent process affects the position of the child process. The </w:t>
      </w:r>
      <w:r w:rsidRPr="00A37014">
        <w:rPr>
          <w:i/>
          <w:lang w:val="en-US"/>
        </w:rPr>
        <w:t>attachedTo</w:t>
      </w:r>
      <w:r>
        <w:rPr>
          <w:lang w:val="en-US"/>
        </w:rPr>
        <w:t xml:space="preserve"> property provides a reference from the attached process to the process to which it is attached. </w:t>
      </w:r>
    </w:p>
    <w:p w14:paraId="7BC7A3D8" w14:textId="77777777" w:rsidR="00A03BF6" w:rsidRDefault="00A03BF6" w:rsidP="005B5833">
      <w:pPr>
        <w:rPr>
          <w:lang w:val="en-US"/>
        </w:rPr>
      </w:pPr>
    </w:p>
    <w:p w14:paraId="006C8537" w14:textId="2EFC3160" w:rsidR="000F5D2C" w:rsidRPr="005B5833" w:rsidRDefault="005B5833" w:rsidP="005B5833">
      <w:pPr>
        <w:pStyle w:val="Example"/>
      </w:pPr>
      <w:r w:rsidRPr="00B46CA7">
        <w:t xml:space="preserve">Example: </w:t>
      </w:r>
      <w:r>
        <w:t xml:space="preserve">A video camera </w:t>
      </w:r>
      <w:r w:rsidR="00A03BF6">
        <w:t>is</w:t>
      </w:r>
      <w:r>
        <w:t xml:space="preserve"> attached to a gimbal that allows rotation of the camera to view a 360</w:t>
      </w:r>
      <w:r w:rsidRPr="00A03BF6">
        <w:rPr>
          <w:vertAlign w:val="superscript"/>
        </w:rPr>
        <w:t>o</w:t>
      </w:r>
      <w:r>
        <w:t xml:space="preserve"> area surrounding the camera. In such a case, the camera </w:t>
      </w:r>
      <w:r w:rsidR="00FF0CA4">
        <w:t>is</w:t>
      </w:r>
      <w:r>
        <w:t xml:space="preserve"> said to be attached to the gimbal. Both are physical processes (the camera, a sensor; the gimbal, an actuator). The video camera description </w:t>
      </w:r>
      <w:r w:rsidR="00FF0CA4">
        <w:t>should</w:t>
      </w:r>
      <w:r>
        <w:t xml:space="preserve"> thus use the </w:t>
      </w:r>
      <w:r w:rsidRPr="00FF0CA4">
        <w:rPr>
          <w:i/>
        </w:rPr>
        <w:t>attachedTo</w:t>
      </w:r>
      <w:r>
        <w:t xml:space="preserve"> property to reference the gimbal description.</w:t>
      </w:r>
    </w:p>
    <w:p w14:paraId="3D8061AF" w14:textId="16F8291D" w:rsidR="000F5D2C" w:rsidRDefault="000F5D2C" w:rsidP="000F5D2C">
      <w:pPr>
        <w:pStyle w:val="Heading4"/>
        <w:rPr>
          <w:lang w:val="en-US"/>
        </w:rPr>
      </w:pPr>
      <w:bookmarkStart w:id="182" w:name="_Toc176596227"/>
      <w:r>
        <w:rPr>
          <w:lang w:val="en-US"/>
        </w:rPr>
        <w:lastRenderedPageBreak/>
        <w:t>Position and Spatial Reference Frames</w:t>
      </w:r>
      <w:bookmarkEnd w:id="182"/>
    </w:p>
    <w:p w14:paraId="2E709090" w14:textId="2C311C62" w:rsidR="00FF0CA4" w:rsidRDefault="00FF0CA4" w:rsidP="008E33FC">
      <w:pPr>
        <w:rPr>
          <w:lang w:val="en-US"/>
        </w:rPr>
      </w:pPr>
      <w:r>
        <w:rPr>
          <w:lang w:val="en-US"/>
        </w:rPr>
        <w:t>In this specification, t</w:t>
      </w:r>
      <w:r w:rsidR="008E33FC">
        <w:rPr>
          <w:lang w:val="en-US"/>
        </w:rPr>
        <w:t xml:space="preserve">he position or dynamic state of a physical object </w:t>
      </w:r>
      <w:r>
        <w:rPr>
          <w:lang w:val="en-US"/>
        </w:rPr>
        <w:t>is</w:t>
      </w:r>
      <w:r w:rsidR="008E33FC">
        <w:rPr>
          <w:lang w:val="en-US"/>
        </w:rPr>
        <w:t xml:space="preserve"> defined as a relationship of the reference frame of the object to </w:t>
      </w:r>
      <w:r>
        <w:rPr>
          <w:lang w:val="en-US"/>
        </w:rPr>
        <w:t>some</w:t>
      </w:r>
      <w:r w:rsidR="008E33FC">
        <w:rPr>
          <w:lang w:val="en-US"/>
        </w:rPr>
        <w:t xml:space="preserve"> external reference frame. </w:t>
      </w:r>
    </w:p>
    <w:p w14:paraId="63A9D3AE" w14:textId="0ADB70B7" w:rsidR="005A4637" w:rsidRDefault="008E33FC" w:rsidP="005A4637">
      <w:pPr>
        <w:rPr>
          <w:lang w:val="en-US"/>
        </w:rPr>
      </w:pPr>
      <w:r>
        <w:rPr>
          <w:lang w:val="en-US"/>
        </w:rPr>
        <w:t>A reference frame is defined by its origin and its axes</w:t>
      </w:r>
      <w:r w:rsidR="00FF0CA4">
        <w:rPr>
          <w:lang w:val="en-US"/>
        </w:rPr>
        <w:t xml:space="preserve">, which are described relative to the physical object itself and not relative to any relationship of the object to some external frame. The relationship of that </w:t>
      </w:r>
      <w:r w:rsidR="005A4637">
        <w:rPr>
          <w:lang w:val="en-US"/>
        </w:rPr>
        <w:t>object’s reference frame to an external reference frame defines by the position or dynamic state of the object.</w:t>
      </w:r>
      <w:r w:rsidR="007A21D3">
        <w:rPr>
          <w:lang w:val="en-US"/>
        </w:rPr>
        <w:t xml:space="preserve"> The models for reference frames and spatial position are provided in Figure 7.17.</w:t>
      </w:r>
    </w:p>
    <w:p w14:paraId="32D6F05F" w14:textId="39702F2F" w:rsidR="00B22627" w:rsidRDefault="005A4637" w:rsidP="005A4637">
      <w:pPr>
        <w:pStyle w:val="Example"/>
      </w:pPr>
      <w:r w:rsidRPr="00B46CA7">
        <w:t xml:space="preserve">Example: </w:t>
      </w:r>
      <w:r>
        <w:t>The origin of an airplane’s spatial reference fram</w:t>
      </w:r>
      <w:r w:rsidR="00D63877">
        <w:t xml:space="preserve">e can be defined as the being at the center of the Inertial Navigation Unit main gyro. The axes can be defined </w:t>
      </w:r>
      <w:r w:rsidR="00984C0B">
        <w:t>by the following statements</w:t>
      </w:r>
      <w:r w:rsidR="00D63877">
        <w:t xml:space="preserve">: </w:t>
      </w:r>
      <w:r w:rsidR="00984C0B">
        <w:t>“</w:t>
      </w:r>
      <w:r w:rsidR="00B22627">
        <w:t>X</w:t>
      </w:r>
      <w:r w:rsidR="00D63877">
        <w:t xml:space="preserve"> is along the symmetric axis of the airplane’s fuselage from the gyr</w:t>
      </w:r>
      <w:r w:rsidR="00B22627">
        <w:t>o to the nose of the airplane (along the platform roll axis of the airplane), Z is perpendicular to X and toward the belly of the airplane (along the yaw axis of the aircraft), and Y is Z cross X (in the direction of of the right wing and along the pitch axis of the airplane)</w:t>
      </w:r>
      <w:r w:rsidR="00984C0B">
        <w:t>”</w:t>
      </w:r>
      <w:r w:rsidR="00B22627">
        <w:t>.</w:t>
      </w:r>
    </w:p>
    <w:p w14:paraId="052AA30A" w14:textId="198A2978" w:rsidR="005A4637" w:rsidRPr="005B5833" w:rsidRDefault="00984C0B" w:rsidP="005A4637">
      <w:pPr>
        <w:pStyle w:val="Example"/>
      </w:pPr>
      <w:r>
        <w:t>T</w:t>
      </w:r>
      <w:r w:rsidR="00B22627">
        <w:t xml:space="preserve">he location of this aircraft </w:t>
      </w:r>
      <w:r>
        <w:t>can then be</w:t>
      </w:r>
      <w:r w:rsidR="00B22627">
        <w:t xml:space="preserve"> given </w:t>
      </w:r>
      <w:r w:rsidR="00F57666">
        <w:t xml:space="preserve">as the </w:t>
      </w:r>
      <w:r>
        <w:t xml:space="preserve">spatial </w:t>
      </w:r>
      <w:r w:rsidR="00F57666">
        <w:t>relationship of</w:t>
      </w:r>
      <w:r w:rsidR="00B22627">
        <w:t xml:space="preserve"> the origin of this reference frame to some external reference frame (e.g. Earth-Centered-Earth-Fixed XYZ or latitude-longitude-altitude). </w:t>
      </w:r>
      <w:r w:rsidR="00F57666">
        <w:t xml:space="preserve">Likewise, the orientation of the aircraft can be specified as the angular relationship of the axes of </w:t>
      </w:r>
      <w:r>
        <w:t>its</w:t>
      </w:r>
      <w:r w:rsidR="00F57666">
        <w:t xml:space="preserve"> reference frame to the axes of some external reference frame (e.g. ECEF or North-East-Down).</w:t>
      </w:r>
    </w:p>
    <w:p w14:paraId="42D3E169" w14:textId="77777777" w:rsidR="000F5D2C" w:rsidRDefault="000F5D2C" w:rsidP="000F5D2C">
      <w:pPr>
        <w:jc w:val="left"/>
        <w:rPr>
          <w:lang w:val="en-US"/>
        </w:rPr>
      </w:pPr>
    </w:p>
    <w:p w14:paraId="22C43A42" w14:textId="6B3FD501" w:rsidR="000F5D2C" w:rsidRDefault="000F5D2C" w:rsidP="007A21D3">
      <w:pPr>
        <w:jc w:val="center"/>
        <w:rPr>
          <w:lang w:val="en-US"/>
        </w:rPr>
      </w:pPr>
      <w:r>
        <w:rPr>
          <w:noProof/>
          <w:lang w:val="en-US"/>
        </w:rPr>
        <w:drawing>
          <wp:inline distT="0" distB="0" distL="0" distR="0" wp14:anchorId="643ACEF2" wp14:editId="1CC32885">
            <wp:extent cx="3086100" cy="3977640"/>
            <wp:effectExtent l="0" t="0" r="12700" b="101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osition"/>
                    <pic:cNvPicPr>
                      <a:picLocks noChangeAspect="1" noChangeArrowheads="1"/>
                    </pic:cNvPicPr>
                  </pic:nvPicPr>
                  <pic:blipFill>
                    <a:blip r:embed="rId73">
                      <a:extLst>
                        <a:ext uri="{28A0092B-C50C-407E-A947-70E740481C1C}">
                          <a14:useLocalDpi xmlns:a14="http://schemas.microsoft.com/office/drawing/2010/main" val="0"/>
                        </a:ext>
                      </a:extLst>
                    </a:blip>
                    <a:stretch>
                      <a:fillRect/>
                    </a:stretch>
                  </pic:blipFill>
                  <pic:spPr bwMode="auto">
                    <a:xfrm>
                      <a:off x="0" y="0"/>
                      <a:ext cx="3086100" cy="3977640"/>
                    </a:xfrm>
                    <a:prstGeom prst="rect">
                      <a:avLst/>
                    </a:prstGeom>
                    <a:noFill/>
                    <a:ln>
                      <a:noFill/>
                    </a:ln>
                  </pic:spPr>
                </pic:pic>
              </a:graphicData>
            </a:graphic>
          </wp:inline>
        </w:drawing>
      </w:r>
    </w:p>
    <w:p w14:paraId="5CFBC177" w14:textId="07C05E98" w:rsidR="000F5D2C" w:rsidRDefault="000F5D2C" w:rsidP="000F5D2C">
      <w:pPr>
        <w:pStyle w:val="Figuretitle"/>
        <w:rPr>
          <w:lang w:val="en-US"/>
        </w:rPr>
      </w:pPr>
      <w:bookmarkStart w:id="183" w:name="_Toc209685391"/>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Pr>
          <w:noProof/>
          <w:lang w:val="en-US"/>
        </w:rPr>
        <w:t>7</w:t>
      </w:r>
      <w:r w:rsidRPr="001A6AAF">
        <w:rPr>
          <w:lang w:val="en-US"/>
        </w:rPr>
        <w:fldChar w:fldCharType="end"/>
      </w:r>
      <w:r w:rsidRPr="001A6AAF">
        <w:rPr>
          <w:lang w:val="en-US"/>
        </w:rPr>
        <w:t>.</w:t>
      </w:r>
      <w:r>
        <w:rPr>
          <w:lang w:val="en-US"/>
        </w:rPr>
        <w:t xml:space="preserve">17 </w:t>
      </w:r>
      <w:r w:rsidRPr="001A6AAF">
        <w:rPr>
          <w:lang w:val="en-US"/>
        </w:rPr>
        <w:t xml:space="preserve">– </w:t>
      </w:r>
      <w:r>
        <w:rPr>
          <w:lang w:val="en-US"/>
        </w:rPr>
        <w:t>Model</w:t>
      </w:r>
      <w:r w:rsidR="008E33FC">
        <w:rPr>
          <w:lang w:val="en-US"/>
        </w:rPr>
        <w:t>s</w:t>
      </w:r>
      <w:r>
        <w:rPr>
          <w:lang w:val="en-US"/>
        </w:rPr>
        <w:t xml:space="preserve"> for </w:t>
      </w:r>
      <w:r w:rsidR="008E33FC">
        <w:rPr>
          <w:lang w:val="en-US"/>
        </w:rPr>
        <w:t>ReferenceFrame and Position</w:t>
      </w:r>
      <w:r>
        <w:rPr>
          <w:lang w:val="en-US"/>
        </w:rPr>
        <w:t>Union</w:t>
      </w:r>
      <w:bookmarkEnd w:id="183"/>
    </w:p>
    <w:p w14:paraId="629C500C" w14:textId="77777777" w:rsidR="00C36606" w:rsidRPr="00C36606" w:rsidRDefault="00C36606" w:rsidP="00C36606"/>
    <w:p w14:paraId="44B15BF0" w14:textId="5FD984F5" w:rsidR="007A21D3" w:rsidRDefault="007A21D3" w:rsidP="000F5D2C">
      <w:pPr>
        <w:jc w:val="left"/>
        <w:rPr>
          <w:lang w:val="en-US"/>
        </w:rPr>
      </w:pPr>
      <w:r>
        <w:rPr>
          <w:lang w:val="en-US"/>
        </w:rPr>
        <w:t xml:space="preserve">In this specification, position is defined as the combination of location and orientation. Location </w:t>
      </w:r>
      <w:r w:rsidR="0043413C">
        <w:rPr>
          <w:lang w:val="en-US"/>
        </w:rPr>
        <w:t>is</w:t>
      </w:r>
      <w:r>
        <w:rPr>
          <w:lang w:val="en-US"/>
        </w:rPr>
        <w:t xml:space="preserve"> the spatial relationship </w:t>
      </w:r>
      <w:r w:rsidR="0043413C">
        <w:rPr>
          <w:lang w:val="en-US"/>
        </w:rPr>
        <w:t>of</w:t>
      </w:r>
      <w:r>
        <w:rPr>
          <w:lang w:val="en-US"/>
        </w:rPr>
        <w:t xml:space="preserve"> the or</w:t>
      </w:r>
      <w:r w:rsidR="0043413C">
        <w:rPr>
          <w:lang w:val="en-US"/>
        </w:rPr>
        <w:t>i</w:t>
      </w:r>
      <w:r>
        <w:rPr>
          <w:lang w:val="en-US"/>
        </w:rPr>
        <w:t xml:space="preserve">gin of the object’s </w:t>
      </w:r>
      <w:r w:rsidR="0043413C">
        <w:rPr>
          <w:lang w:val="en-US"/>
        </w:rPr>
        <w:t>spatial reference frame to some external reference frame (which must be designated). The orientation of an object is the angular relationship between the axes of the object’s reference axes to those of some external reference frame. The dynamic state of an object can include its location, orientation, linear velocity, angular velocity, and the various derivatives of linear and angular velocity (e.g. linear and angular acceleration).</w:t>
      </w:r>
    </w:p>
    <w:p w14:paraId="6ADD693C" w14:textId="4C134F0D" w:rsidR="0043413C" w:rsidRDefault="0043413C" w:rsidP="000F5D2C">
      <w:pPr>
        <w:jc w:val="left"/>
        <w:rPr>
          <w:lang w:val="en-US"/>
        </w:rPr>
      </w:pPr>
      <w:r>
        <w:rPr>
          <w:lang w:val="en-US"/>
        </w:rPr>
        <w:t>An external reference frame can include another object’s reference frame (e.g. the reference frame of a ship) or a geographic reference frame (e.g. WGS84 latitude-longitude-altitude).</w:t>
      </w:r>
    </w:p>
    <w:p w14:paraId="41826AEF" w14:textId="7919AEFD" w:rsidR="00C227EE" w:rsidRDefault="0043413C" w:rsidP="00140951">
      <w:pPr>
        <w:jc w:val="left"/>
        <w:rPr>
          <w:lang w:val="en-US"/>
        </w:rPr>
      </w:pPr>
      <w:r>
        <w:rPr>
          <w:lang w:val="en-US"/>
        </w:rPr>
        <w:t xml:space="preserve">The </w:t>
      </w:r>
      <w:r w:rsidRPr="00C15D7B">
        <w:rPr>
          <w:i/>
          <w:lang w:val="en-US"/>
        </w:rPr>
        <w:t>PositionUnion</w:t>
      </w:r>
      <w:r>
        <w:rPr>
          <w:lang w:val="en-US"/>
        </w:rPr>
        <w:t xml:space="preserve"> class provides various means of specifying the location, position, or dynamic state of an object.</w:t>
      </w:r>
      <w:r w:rsidR="00C227EE">
        <w:rPr>
          <w:lang w:val="en-US"/>
        </w:rPr>
        <w:t xml:space="preserve"> These will be described in more detail in the appropriate XML encoding section, but the following rules apply to the SensorML models.</w:t>
      </w:r>
    </w:p>
    <w:p w14:paraId="21B7C2B7" w14:textId="77777777" w:rsidR="00C36606" w:rsidRDefault="00C36606" w:rsidP="00C227E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C227EE" w:rsidRPr="00CD2BE4" w14:paraId="002DA4A9" w14:textId="77777777" w:rsidTr="00C227EE">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434D1BBB" w14:textId="77777777" w:rsidR="00C227EE" w:rsidRPr="00CD2BE4" w:rsidRDefault="00C227EE" w:rsidP="00C227EE">
            <w:pPr>
              <w:pStyle w:val="RequirementTableTitle"/>
              <w:framePr w:hSpace="0" w:wrap="auto" w:vAnchor="margin" w:yAlign="inline"/>
              <w:suppressOverlap w:val="0"/>
            </w:pPr>
            <w:r w:rsidRPr="00CD2BE4">
              <w:t>Requirement</w:t>
            </w:r>
          </w:p>
        </w:tc>
      </w:tr>
      <w:tr w:rsidR="00C227EE" w:rsidRPr="00CD2BE4" w14:paraId="50531D19" w14:textId="77777777" w:rsidTr="00C227EE">
        <w:trPr>
          <w:trHeight w:val="225"/>
        </w:trPr>
        <w:tc>
          <w:tcPr>
            <w:tcW w:w="8820" w:type="dxa"/>
            <w:tcBorders>
              <w:top w:val="single" w:sz="4" w:space="0" w:color="000000"/>
              <w:left w:val="single" w:sz="4" w:space="0" w:color="000000"/>
              <w:bottom w:val="single" w:sz="4" w:space="0" w:color="000000"/>
              <w:right w:val="single" w:sz="4" w:space="0" w:color="000000"/>
            </w:tcBorders>
          </w:tcPr>
          <w:p w14:paraId="7212A50F" w14:textId="2CC820C3" w:rsidR="00C227EE" w:rsidRPr="00CD2BE4" w:rsidRDefault="00DC236D" w:rsidP="00592D36">
            <w:pPr>
              <w:pStyle w:val="SpecelementURL"/>
            </w:pPr>
            <w:hyperlink r:id="rId74" w:history="1">
              <w:r w:rsidR="005729EE" w:rsidRPr="00F75193">
                <w:rPr>
                  <w:rStyle w:val="Hyperlink"/>
                </w:rPr>
                <w:t>http://www.opengis.net/spec/SensorML/2.0/req/model/physicalComponent/byPointOrLocation</w:t>
              </w:r>
            </w:hyperlink>
            <w:r w:rsidR="00C227EE">
              <w:t xml:space="preserve">   </w:t>
            </w:r>
          </w:p>
        </w:tc>
      </w:tr>
      <w:tr w:rsidR="00C227EE" w:rsidRPr="00EC200A" w14:paraId="7607FCB3" w14:textId="77777777" w:rsidTr="00C227EE">
        <w:trPr>
          <w:trHeight w:val="300"/>
        </w:trPr>
        <w:tc>
          <w:tcPr>
            <w:tcW w:w="8820" w:type="dxa"/>
            <w:tcBorders>
              <w:top w:val="single" w:sz="4" w:space="0" w:color="000000"/>
              <w:left w:val="single" w:sz="4" w:space="0" w:color="000000"/>
              <w:bottom w:val="single" w:sz="4" w:space="0" w:color="000000"/>
              <w:right w:val="single" w:sz="4" w:space="0" w:color="000000"/>
            </w:tcBorders>
          </w:tcPr>
          <w:p w14:paraId="1F90187B" w14:textId="1E51F1B2" w:rsidR="00C227EE" w:rsidRPr="00EC200A" w:rsidRDefault="00C227EE" w:rsidP="00C227EE">
            <w:pPr>
              <w:pStyle w:val="Requirement"/>
            </w:pPr>
            <w:bookmarkStart w:id="184" w:name="_Ref194394638"/>
            <w:r>
              <w:t>Specification of position byPoint or byLocation shall specify the location of the origin of the object’s reference frame relative to a well-defined and specified external reference frame.</w:t>
            </w:r>
            <w:bookmarkEnd w:id="184"/>
          </w:p>
        </w:tc>
      </w:tr>
    </w:tbl>
    <w:p w14:paraId="46D2F868" w14:textId="77777777" w:rsidR="00C227EE" w:rsidRDefault="00C227EE" w:rsidP="00C227E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C227EE" w:rsidRPr="00CD2BE4" w14:paraId="0FE984DF" w14:textId="77777777" w:rsidTr="00C227EE">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26907BC9" w14:textId="77777777" w:rsidR="00C227EE" w:rsidRPr="00CD2BE4" w:rsidRDefault="00C227EE" w:rsidP="00C227EE">
            <w:pPr>
              <w:pStyle w:val="RequirementTableTitle"/>
              <w:framePr w:hSpace="0" w:wrap="auto" w:vAnchor="margin" w:yAlign="inline"/>
              <w:suppressOverlap w:val="0"/>
            </w:pPr>
            <w:r w:rsidRPr="00CD2BE4">
              <w:t>Requirement</w:t>
            </w:r>
          </w:p>
        </w:tc>
      </w:tr>
      <w:tr w:rsidR="00C227EE" w:rsidRPr="00CD2BE4" w14:paraId="33E799AB" w14:textId="77777777" w:rsidTr="00C227EE">
        <w:trPr>
          <w:trHeight w:val="225"/>
        </w:trPr>
        <w:tc>
          <w:tcPr>
            <w:tcW w:w="8820" w:type="dxa"/>
            <w:tcBorders>
              <w:top w:val="single" w:sz="4" w:space="0" w:color="000000"/>
              <w:left w:val="single" w:sz="4" w:space="0" w:color="000000"/>
              <w:bottom w:val="single" w:sz="4" w:space="0" w:color="000000"/>
              <w:right w:val="single" w:sz="4" w:space="0" w:color="000000"/>
            </w:tcBorders>
          </w:tcPr>
          <w:p w14:paraId="0C9B10FE" w14:textId="21576DBB" w:rsidR="00C227EE" w:rsidRPr="00CD2BE4" w:rsidRDefault="00DC236D" w:rsidP="00C227EE">
            <w:pPr>
              <w:pStyle w:val="SpecelementURL"/>
            </w:pPr>
            <w:hyperlink r:id="rId75" w:history="1">
              <w:r w:rsidR="00150171" w:rsidRPr="00F75193">
                <w:rPr>
                  <w:rStyle w:val="Hyperlink"/>
                </w:rPr>
                <w:t>http://www.opengis.net/spec/SensorML/2.0/req/model/physicalComponent/byPosition</w:t>
              </w:r>
            </w:hyperlink>
            <w:r w:rsidR="00592D36">
              <w:t xml:space="preserve"> </w:t>
            </w:r>
            <w:r w:rsidR="00C227EE">
              <w:t xml:space="preserve">   </w:t>
            </w:r>
          </w:p>
        </w:tc>
      </w:tr>
      <w:tr w:rsidR="00C227EE" w:rsidRPr="00EC200A" w14:paraId="12B6FBFD" w14:textId="77777777" w:rsidTr="00C227EE">
        <w:trPr>
          <w:trHeight w:val="300"/>
        </w:trPr>
        <w:tc>
          <w:tcPr>
            <w:tcW w:w="8820" w:type="dxa"/>
            <w:tcBorders>
              <w:top w:val="single" w:sz="4" w:space="0" w:color="000000"/>
              <w:left w:val="single" w:sz="4" w:space="0" w:color="000000"/>
              <w:bottom w:val="single" w:sz="4" w:space="0" w:color="000000"/>
              <w:right w:val="single" w:sz="4" w:space="0" w:color="000000"/>
            </w:tcBorders>
          </w:tcPr>
          <w:p w14:paraId="56FF1434" w14:textId="789741BF" w:rsidR="00C227EE" w:rsidRPr="00EC200A" w:rsidRDefault="00C227EE" w:rsidP="00592D36">
            <w:pPr>
              <w:pStyle w:val="Requirement"/>
            </w:pPr>
            <w:bookmarkStart w:id="185" w:name="_Ref194394712"/>
            <w:r>
              <w:t>Specification of position byPosition shall specify</w:t>
            </w:r>
            <w:r w:rsidR="00592D36">
              <w:t>,</w:t>
            </w:r>
            <w:r>
              <w:t xml:space="preserve"> </w:t>
            </w:r>
            <w:r w:rsidR="00592D36">
              <w:t xml:space="preserve">using two Vectors, </w:t>
            </w:r>
            <w:r>
              <w:t xml:space="preserve">the location </w:t>
            </w:r>
            <w:r w:rsidR="00592D36">
              <w:t>and orientation</w:t>
            </w:r>
            <w:r>
              <w:t xml:space="preserve"> of the object’s reference frame relative to a well-defined and specified external reference frame.</w:t>
            </w:r>
            <w:bookmarkEnd w:id="185"/>
          </w:p>
        </w:tc>
      </w:tr>
    </w:tbl>
    <w:p w14:paraId="6DB1828E" w14:textId="77777777" w:rsidR="00592D36" w:rsidRDefault="00592D36" w:rsidP="00592D36">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592D36" w:rsidRPr="00CD2BE4" w14:paraId="366B4C2F" w14:textId="77777777" w:rsidTr="00592D36">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4DEA73DA" w14:textId="77777777" w:rsidR="00592D36" w:rsidRPr="00CD2BE4" w:rsidRDefault="00592D36" w:rsidP="00592D36">
            <w:pPr>
              <w:pStyle w:val="RequirementTableTitle"/>
              <w:framePr w:hSpace="0" w:wrap="auto" w:vAnchor="margin" w:yAlign="inline"/>
              <w:suppressOverlap w:val="0"/>
            </w:pPr>
            <w:r w:rsidRPr="00CD2BE4">
              <w:t>Requirement</w:t>
            </w:r>
          </w:p>
        </w:tc>
      </w:tr>
      <w:tr w:rsidR="00592D36" w:rsidRPr="00CD2BE4" w14:paraId="0B79B8BA" w14:textId="77777777" w:rsidTr="00592D36">
        <w:trPr>
          <w:trHeight w:val="225"/>
        </w:trPr>
        <w:tc>
          <w:tcPr>
            <w:tcW w:w="8820" w:type="dxa"/>
            <w:tcBorders>
              <w:top w:val="single" w:sz="4" w:space="0" w:color="000000"/>
              <w:left w:val="single" w:sz="4" w:space="0" w:color="000000"/>
              <w:bottom w:val="single" w:sz="4" w:space="0" w:color="000000"/>
              <w:right w:val="single" w:sz="4" w:space="0" w:color="000000"/>
            </w:tcBorders>
          </w:tcPr>
          <w:p w14:paraId="4D5686AF" w14:textId="1453A1BE" w:rsidR="00592D36" w:rsidRPr="00CD2BE4" w:rsidRDefault="00DC236D" w:rsidP="00592D36">
            <w:pPr>
              <w:pStyle w:val="SpecelementURL"/>
            </w:pPr>
            <w:hyperlink r:id="rId76" w:history="1">
              <w:r w:rsidR="00150171" w:rsidRPr="00F75193">
                <w:rPr>
                  <w:rStyle w:val="Hyperlink"/>
                </w:rPr>
                <w:t>http://www.opengis.net/spec/SensorML/2.0/req/model/physicalComponent/byTrajectory</w:t>
              </w:r>
            </w:hyperlink>
            <w:r w:rsidR="00592D36">
              <w:t xml:space="preserve">   </w:t>
            </w:r>
          </w:p>
        </w:tc>
      </w:tr>
      <w:tr w:rsidR="00592D36" w:rsidRPr="00EC200A" w14:paraId="2466AFC9" w14:textId="77777777" w:rsidTr="00592D36">
        <w:trPr>
          <w:trHeight w:val="300"/>
        </w:trPr>
        <w:tc>
          <w:tcPr>
            <w:tcW w:w="8820" w:type="dxa"/>
            <w:tcBorders>
              <w:top w:val="single" w:sz="4" w:space="0" w:color="000000"/>
              <w:left w:val="single" w:sz="4" w:space="0" w:color="000000"/>
              <w:bottom w:val="single" w:sz="4" w:space="0" w:color="000000"/>
              <w:right w:val="single" w:sz="4" w:space="0" w:color="000000"/>
            </w:tcBorders>
          </w:tcPr>
          <w:p w14:paraId="57B0602E" w14:textId="3D230D8B" w:rsidR="00592D36" w:rsidRPr="00EC200A" w:rsidRDefault="00592D36" w:rsidP="00592D36">
            <w:pPr>
              <w:pStyle w:val="Requirement"/>
            </w:pPr>
            <w:bookmarkStart w:id="186" w:name="_Ref194394804"/>
            <w:r>
              <w:t>Specification of position byTrajectory shall specify, at a minimum, the time-tagged location of the object’s reference frame relative to a well-defined and specified external reference frame, but may also include the orientation, linear and angular velocity, and any derivatives of the linear and angular velocity of the object’s reference frame.</w:t>
            </w:r>
            <w:bookmarkEnd w:id="186"/>
          </w:p>
        </w:tc>
      </w:tr>
    </w:tbl>
    <w:p w14:paraId="12727B27" w14:textId="77777777" w:rsidR="00592D36" w:rsidRDefault="00592D36" w:rsidP="00592D36">
      <w:pPr>
        <w:jc w:val="left"/>
        <w:rPr>
          <w:lang w:val="en-US"/>
        </w:rPr>
      </w:pPr>
    </w:p>
    <w:p w14:paraId="1078A49A" w14:textId="77777777" w:rsidR="00C227EE" w:rsidRDefault="00C227EE" w:rsidP="00C227E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C227EE" w:rsidRPr="00CD2BE4" w14:paraId="23A3C233" w14:textId="77777777" w:rsidTr="00C227EE">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7F4F635C" w14:textId="77777777" w:rsidR="00C227EE" w:rsidRPr="00CD2BE4" w:rsidRDefault="00C227EE" w:rsidP="00C227EE">
            <w:pPr>
              <w:pStyle w:val="RequirementTableTitle"/>
              <w:framePr w:hSpace="0" w:wrap="auto" w:vAnchor="margin" w:yAlign="inline"/>
              <w:suppressOverlap w:val="0"/>
            </w:pPr>
            <w:r w:rsidRPr="00CD2BE4">
              <w:t>Requirement</w:t>
            </w:r>
          </w:p>
        </w:tc>
      </w:tr>
      <w:tr w:rsidR="00C227EE" w:rsidRPr="00CD2BE4" w14:paraId="19C39A35" w14:textId="77777777" w:rsidTr="00C227EE">
        <w:trPr>
          <w:trHeight w:val="225"/>
        </w:trPr>
        <w:tc>
          <w:tcPr>
            <w:tcW w:w="8820" w:type="dxa"/>
            <w:tcBorders>
              <w:top w:val="single" w:sz="4" w:space="0" w:color="000000"/>
              <w:left w:val="single" w:sz="4" w:space="0" w:color="000000"/>
              <w:bottom w:val="single" w:sz="4" w:space="0" w:color="000000"/>
              <w:right w:val="single" w:sz="4" w:space="0" w:color="000000"/>
            </w:tcBorders>
          </w:tcPr>
          <w:p w14:paraId="5C5DE914" w14:textId="07C14DF5" w:rsidR="00C227EE" w:rsidRPr="00CD2BE4" w:rsidRDefault="00DC236D" w:rsidP="00C227EE">
            <w:pPr>
              <w:pStyle w:val="SpecelementURL"/>
            </w:pPr>
            <w:hyperlink r:id="rId77" w:history="1">
              <w:r w:rsidR="00150171" w:rsidRPr="00F75193">
                <w:rPr>
                  <w:rStyle w:val="Hyperlink"/>
                </w:rPr>
                <w:t>http://www.opengis.net/spec/SensorML/2.0/req/model/physicalComponent/byProcess</w:t>
              </w:r>
            </w:hyperlink>
            <w:r w:rsidR="00A42B46">
              <w:t xml:space="preserve"> </w:t>
            </w:r>
            <w:r w:rsidR="00C227EE">
              <w:t xml:space="preserve">   </w:t>
            </w:r>
          </w:p>
        </w:tc>
      </w:tr>
      <w:tr w:rsidR="00C227EE" w:rsidRPr="00EC200A" w14:paraId="0AB69C13" w14:textId="77777777" w:rsidTr="00C227EE">
        <w:trPr>
          <w:trHeight w:val="300"/>
        </w:trPr>
        <w:tc>
          <w:tcPr>
            <w:tcW w:w="8820" w:type="dxa"/>
            <w:tcBorders>
              <w:top w:val="single" w:sz="4" w:space="0" w:color="000000"/>
              <w:left w:val="single" w:sz="4" w:space="0" w:color="000000"/>
              <w:bottom w:val="single" w:sz="4" w:space="0" w:color="000000"/>
              <w:right w:val="single" w:sz="4" w:space="0" w:color="000000"/>
            </w:tcBorders>
          </w:tcPr>
          <w:p w14:paraId="7FFF92FB" w14:textId="08771A66" w:rsidR="00C227EE" w:rsidRPr="00EC200A" w:rsidRDefault="00592D36" w:rsidP="00592D36">
            <w:pPr>
              <w:pStyle w:val="Requirement"/>
            </w:pPr>
            <w:bookmarkStart w:id="187" w:name="_Ref194394873"/>
            <w:r>
              <w:t>Specification of position byProcess shall specify SensorML</w:t>
            </w:r>
            <w:r w:rsidR="00A42B46">
              <w:t>-</w:t>
            </w:r>
            <w:r>
              <w:t>modeled process whose output provides, at a minimum, the time-tagged location of the object’s reference frame relative to a well-defined and specified external reference frame, but may also include the orientation, linear and angular velocity, and any derivatives of the linear and angular velocity of the object’s reference frame.</w:t>
            </w:r>
            <w:bookmarkEnd w:id="187"/>
          </w:p>
        </w:tc>
      </w:tr>
    </w:tbl>
    <w:p w14:paraId="40B25421" w14:textId="77777777" w:rsidR="000F5D2C" w:rsidRDefault="000F5D2C" w:rsidP="000F5D2C">
      <w:pPr>
        <w:jc w:val="left"/>
        <w:rPr>
          <w:lang w:val="en-US"/>
        </w:rPr>
      </w:pPr>
    </w:p>
    <w:p w14:paraId="75C12F83" w14:textId="708F410C" w:rsidR="000F5D2C" w:rsidRDefault="000F5D2C" w:rsidP="000F5D2C">
      <w:pPr>
        <w:pStyle w:val="Heading4"/>
        <w:rPr>
          <w:lang w:val="en-US"/>
        </w:rPr>
      </w:pPr>
      <w:r>
        <w:rPr>
          <w:lang w:val="en-US"/>
        </w:rPr>
        <w:t>Temporal Reference Frames</w:t>
      </w:r>
    </w:p>
    <w:p w14:paraId="00D15F5A" w14:textId="77777777" w:rsidR="00EC0ADA" w:rsidRDefault="00814AB4" w:rsidP="007F31A2">
      <w:pPr>
        <w:jc w:val="left"/>
        <w:rPr>
          <w:lang w:val="en-US"/>
        </w:rPr>
      </w:pPr>
      <w:r>
        <w:rPr>
          <w:lang w:val="en-US"/>
        </w:rPr>
        <w:t xml:space="preserve">Just as spatial position must be related to a spatial reference frame, time must also be related to a temporal reference frame. Temporal reference frames can include a particular calendar, a particular time of day reference frame, or a relative frame such as seconds past mission start time or seconds past a predefined epoch (e.g. 1972-01-01T00:00:00.0). </w:t>
      </w:r>
    </w:p>
    <w:p w14:paraId="6EF7B9C8" w14:textId="692EBDF8" w:rsidR="00814AB4" w:rsidRDefault="00814AB4" w:rsidP="007F31A2">
      <w:pPr>
        <w:jc w:val="left"/>
        <w:rPr>
          <w:lang w:val="en-US"/>
        </w:rPr>
      </w:pPr>
      <w:r>
        <w:rPr>
          <w:lang w:val="en-US"/>
        </w:rPr>
        <w:t>A temporal reference frame can be defined within a physical process and is particularly useful if the component is a process that outputs its own measure of time.</w:t>
      </w:r>
      <w:r w:rsidR="00EC0ADA">
        <w:rPr>
          <w:lang w:val="en-US"/>
        </w:rPr>
        <w:t xml:space="preserve"> </w:t>
      </w:r>
      <w:r w:rsidR="00EC0ADA" w:rsidRPr="009128E3">
        <w:rPr>
          <w:i/>
          <w:lang w:val="en-US"/>
        </w:rPr>
        <w:t>TemporalReferenceFrame</w:t>
      </w:r>
      <w:r w:rsidR="00EC0ADA">
        <w:rPr>
          <w:lang w:val="en-US"/>
        </w:rPr>
        <w:t xml:space="preserve"> is derived from </w:t>
      </w:r>
      <w:commentRangeStart w:id="188"/>
      <w:r w:rsidR="00EC0ADA" w:rsidRPr="009128E3">
        <w:rPr>
          <w:i/>
        </w:rPr>
        <w:t>TM_TemporalCRS</w:t>
      </w:r>
      <w:commentRangeEnd w:id="188"/>
      <w:r w:rsidR="009128E3">
        <w:rPr>
          <w:rStyle w:val="CommentReference"/>
        </w:rPr>
        <w:commentReference w:id="188"/>
      </w:r>
      <w:r w:rsidR="00EC0ADA">
        <w:t>. (</w:t>
      </w:r>
      <w:r w:rsidR="00EC0ADA" w:rsidRPr="00EC0ADA">
        <w:rPr>
          <w:highlight w:val="yellow"/>
        </w:rPr>
        <w:t>???</w:t>
      </w:r>
      <w:r w:rsidR="00EC0ADA">
        <w:t>)</w:t>
      </w:r>
    </w:p>
    <w:p w14:paraId="61931200" w14:textId="77777777" w:rsidR="00814AB4" w:rsidRDefault="00814AB4" w:rsidP="007F31A2">
      <w:pPr>
        <w:jc w:val="left"/>
        <w:rPr>
          <w:lang w:val="en-US"/>
        </w:rPr>
      </w:pPr>
    </w:p>
    <w:p w14:paraId="1706B315" w14:textId="77E585E9" w:rsidR="00743B13" w:rsidRDefault="000F5D2C" w:rsidP="00743B13">
      <w:pPr>
        <w:pStyle w:val="Heading3"/>
        <w:rPr>
          <w:lang w:val="en-US"/>
        </w:rPr>
      </w:pPr>
      <w:bookmarkStart w:id="189" w:name="_Toc205024244"/>
      <w:r>
        <w:rPr>
          <w:lang w:val="en-US"/>
        </w:rPr>
        <w:t>Physical Component</w:t>
      </w:r>
      <w:r w:rsidR="00743B13">
        <w:rPr>
          <w:lang w:val="en-US"/>
        </w:rPr>
        <w:t xml:space="preserve"> Defined</w:t>
      </w:r>
      <w:bookmarkEnd w:id="189"/>
    </w:p>
    <w:p w14:paraId="01580AF4" w14:textId="65AD4A33" w:rsidR="001C36E0" w:rsidRDefault="00A84D62" w:rsidP="007F31A2">
      <w:pPr>
        <w:jc w:val="left"/>
        <w:rPr>
          <w:lang w:val="en-US"/>
        </w:rPr>
      </w:pPr>
      <w:r>
        <w:rPr>
          <w:lang w:val="en-US"/>
        </w:rPr>
        <w:t>A</w:t>
      </w:r>
      <w:r w:rsidR="00140951">
        <w:rPr>
          <w:lang w:val="en-US"/>
        </w:rPr>
        <w:t>ny</w:t>
      </w:r>
      <w:r>
        <w:rPr>
          <w:lang w:val="en-US"/>
        </w:rPr>
        <w:t xml:space="preserve"> processing device can be considered </w:t>
      </w:r>
      <w:r w:rsidR="00140951">
        <w:rPr>
          <w:lang w:val="en-US"/>
        </w:rPr>
        <w:t>a physical component</w:t>
      </w:r>
      <w:r>
        <w:rPr>
          <w:lang w:val="en-US"/>
        </w:rPr>
        <w:t xml:space="preserve">, if it provides a processing function with well-defined inputs and outputs, if there is no intent to further divide the device description into component subprocesses, and if knowledge of its physical location is useful. Such devices could include, but not be limited to, detectors, actuators, reflectors, </w:t>
      </w:r>
      <w:r w:rsidR="00982BC3">
        <w:rPr>
          <w:lang w:val="en-US"/>
        </w:rPr>
        <w:t xml:space="preserve">electrical components (e.g </w:t>
      </w:r>
      <w:r w:rsidR="002C63A3">
        <w:rPr>
          <w:lang w:val="en-US"/>
        </w:rPr>
        <w:t xml:space="preserve">transformers, </w:t>
      </w:r>
      <w:r w:rsidR="00982BC3">
        <w:rPr>
          <w:lang w:val="en-US"/>
        </w:rPr>
        <w:t>capacitors</w:t>
      </w:r>
      <w:r w:rsidR="002C63A3">
        <w:rPr>
          <w:lang w:val="en-US"/>
        </w:rPr>
        <w:t xml:space="preserve">, resistors), </w:t>
      </w:r>
      <w:r>
        <w:rPr>
          <w:lang w:val="en-US"/>
        </w:rPr>
        <w:t>or perhaps even computational units (when knowing their location in a computational facility is helpful).</w:t>
      </w:r>
    </w:p>
    <w:p w14:paraId="77A19AD9" w14:textId="77777777" w:rsidR="00B13C0C" w:rsidRDefault="00B13C0C" w:rsidP="00B13C0C">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B13C0C" w:rsidRPr="00CD2BE4" w14:paraId="5FD51B69" w14:textId="77777777" w:rsidTr="00B13C0C">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0DBE7D2F" w14:textId="77777777" w:rsidR="00B13C0C" w:rsidRPr="00CD2BE4" w:rsidRDefault="00B13C0C" w:rsidP="00B13C0C">
            <w:pPr>
              <w:pStyle w:val="RequirementTableTitle"/>
              <w:framePr w:hSpace="0" w:wrap="auto" w:vAnchor="margin" w:yAlign="inline"/>
              <w:suppressOverlap w:val="0"/>
            </w:pPr>
            <w:r w:rsidRPr="00CD2BE4">
              <w:t>Requirement</w:t>
            </w:r>
          </w:p>
        </w:tc>
      </w:tr>
      <w:tr w:rsidR="00B13C0C" w:rsidRPr="00CD2BE4" w14:paraId="6D07B14A" w14:textId="77777777" w:rsidTr="00B13C0C">
        <w:trPr>
          <w:trHeight w:val="225"/>
        </w:trPr>
        <w:tc>
          <w:tcPr>
            <w:tcW w:w="8820" w:type="dxa"/>
            <w:tcBorders>
              <w:top w:val="single" w:sz="4" w:space="0" w:color="000000"/>
              <w:left w:val="single" w:sz="4" w:space="0" w:color="000000"/>
              <w:bottom w:val="single" w:sz="4" w:space="0" w:color="000000"/>
              <w:right w:val="single" w:sz="4" w:space="0" w:color="000000"/>
            </w:tcBorders>
          </w:tcPr>
          <w:p w14:paraId="0D8972D9" w14:textId="709F9D2C" w:rsidR="00B13C0C" w:rsidRPr="00CD2BE4" w:rsidRDefault="00DC236D" w:rsidP="00B13C0C">
            <w:pPr>
              <w:pStyle w:val="SpecelementURL"/>
            </w:pPr>
            <w:hyperlink r:id="rId78" w:history="1">
              <w:r w:rsidR="00150171" w:rsidRPr="00F75193">
                <w:rPr>
                  <w:rStyle w:val="Hyperlink"/>
                </w:rPr>
                <w:t>http://www.opengis.net/spec/SensorML/2.0/req/model/physicalComponent/definition</w:t>
              </w:r>
            </w:hyperlink>
            <w:r w:rsidR="00F10E89">
              <w:t xml:space="preserve"> </w:t>
            </w:r>
            <w:r w:rsidR="00B13C0C">
              <w:t xml:space="preserve">   </w:t>
            </w:r>
          </w:p>
        </w:tc>
      </w:tr>
      <w:tr w:rsidR="00B13C0C" w:rsidRPr="00EC200A" w14:paraId="5E9B0A2F" w14:textId="77777777" w:rsidTr="00B13C0C">
        <w:trPr>
          <w:trHeight w:val="300"/>
        </w:trPr>
        <w:tc>
          <w:tcPr>
            <w:tcW w:w="8820" w:type="dxa"/>
            <w:tcBorders>
              <w:top w:val="single" w:sz="4" w:space="0" w:color="000000"/>
              <w:left w:val="single" w:sz="4" w:space="0" w:color="000000"/>
              <w:bottom w:val="single" w:sz="4" w:space="0" w:color="000000"/>
              <w:right w:val="single" w:sz="4" w:space="0" w:color="000000"/>
            </w:tcBorders>
          </w:tcPr>
          <w:p w14:paraId="5B296881" w14:textId="059921F1" w:rsidR="00B13C0C" w:rsidRPr="00EC200A" w:rsidRDefault="00B13C0C" w:rsidP="00B13C0C">
            <w:pPr>
              <w:pStyle w:val="Requirement"/>
            </w:pPr>
            <w:bookmarkStart w:id="190" w:name="_Ref194395097"/>
            <w:r>
              <w:t>A</w:t>
            </w:r>
            <w:r w:rsidR="00332117">
              <w:t xml:space="preserve"> process shall be considered a “p</w:t>
            </w:r>
            <w:r>
              <w:t>hysical</w:t>
            </w:r>
            <w:r w:rsidR="00332117">
              <w:t xml:space="preserve"> c</w:t>
            </w:r>
            <w:r>
              <w:t>omponent</w:t>
            </w:r>
            <w:r w:rsidR="00332117">
              <w:t>”</w:t>
            </w:r>
            <w:r>
              <w:t xml:space="preserve"> if it provides a processing function with well-defined inputs and outputs, if there is no intent to further divide the device description into</w:t>
            </w:r>
            <w:r w:rsidR="008273C5">
              <w:t xml:space="preserve"> subprocess</w:t>
            </w:r>
            <w:r w:rsidR="00500098">
              <w:t xml:space="preserve"> components, and if knowledge of its physical location is of importance.</w:t>
            </w:r>
            <w:bookmarkEnd w:id="190"/>
          </w:p>
        </w:tc>
      </w:tr>
    </w:tbl>
    <w:p w14:paraId="38F8C2E7" w14:textId="77777777" w:rsidR="00A84D62" w:rsidRDefault="00A84D62" w:rsidP="007F31A2">
      <w:pPr>
        <w:jc w:val="left"/>
        <w:rPr>
          <w:lang w:val="en-US"/>
        </w:rPr>
      </w:pPr>
    </w:p>
    <w:p w14:paraId="1BDB6F48" w14:textId="25238DF8" w:rsidR="00743B13" w:rsidRDefault="001C36E0" w:rsidP="007F31A2">
      <w:pPr>
        <w:jc w:val="left"/>
        <w:rPr>
          <w:lang w:val="en-US"/>
        </w:rPr>
      </w:pPr>
      <w:r>
        <w:rPr>
          <w:lang w:val="en-US"/>
        </w:rPr>
        <w:lastRenderedPageBreak/>
        <w:t xml:space="preserve">As shown in the models of Figure 7.16, the </w:t>
      </w:r>
      <w:r w:rsidRPr="001C36E0">
        <w:rPr>
          <w:i/>
          <w:lang w:val="en-US"/>
        </w:rPr>
        <w:t>PhysicalComponent</w:t>
      </w:r>
      <w:r>
        <w:rPr>
          <w:lang w:val="en-US"/>
        </w:rPr>
        <w:t xml:space="preserve"> class is a concrete instantiation of an </w:t>
      </w:r>
      <w:r w:rsidRPr="001C36E0">
        <w:rPr>
          <w:i/>
          <w:lang w:val="en-US"/>
        </w:rPr>
        <w:t>AbstractPhysicalProcess</w:t>
      </w:r>
      <w:r>
        <w:rPr>
          <w:lang w:val="en-US"/>
        </w:rPr>
        <w:t xml:space="preserve"> that adds the </w:t>
      </w:r>
      <w:r w:rsidRPr="001C36E0">
        <w:rPr>
          <w:i/>
          <w:lang w:val="en-US"/>
        </w:rPr>
        <w:t>method</w:t>
      </w:r>
      <w:r>
        <w:rPr>
          <w:lang w:val="en-US"/>
        </w:rPr>
        <w:t xml:space="preserve"> property, which takes a </w:t>
      </w:r>
      <w:r w:rsidRPr="001C36E0">
        <w:rPr>
          <w:i/>
          <w:lang w:val="en-US"/>
        </w:rPr>
        <w:t>ProcessMethod</w:t>
      </w:r>
      <w:r>
        <w:rPr>
          <w:lang w:val="en-US"/>
        </w:rPr>
        <w:t xml:space="preserve"> as its value. </w:t>
      </w:r>
      <w:r w:rsidRPr="001C36E0">
        <w:rPr>
          <w:i/>
          <w:lang w:val="en-US"/>
        </w:rPr>
        <w:t>ProcessMethod</w:t>
      </w:r>
      <w:r>
        <w:rPr>
          <w:lang w:val="en-US"/>
        </w:rPr>
        <w:t xml:space="preserve"> was defined earlier in clause 7.3.2.</w:t>
      </w:r>
    </w:p>
    <w:p w14:paraId="298A4B5B" w14:textId="77777777" w:rsidR="00C456E1" w:rsidRPr="00FE1DAB" w:rsidRDefault="008B0858" w:rsidP="00FE1DAB">
      <w:pPr>
        <w:pStyle w:val="Heading2"/>
      </w:pPr>
      <w:r>
        <w:rPr>
          <w:lang w:val="en-US"/>
        </w:rPr>
        <w:br w:type="page"/>
      </w:r>
      <w:bookmarkStart w:id="191" w:name="_Toc176596228"/>
      <w:bookmarkStart w:id="192" w:name="_Toc205024245"/>
      <w:r w:rsidR="00C456E1" w:rsidRPr="00FE1DAB">
        <w:lastRenderedPageBreak/>
        <w:t>Requirement Class: Physical System</w:t>
      </w:r>
      <w:bookmarkEnd w:id="191"/>
      <w:bookmarkEnd w:id="192"/>
    </w:p>
    <w:p w14:paraId="3979ABB7" w14:textId="77777777" w:rsidR="00C456E1" w:rsidRDefault="00C456E1" w:rsidP="00C51E9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560"/>
        <w:gridCol w:w="7260"/>
      </w:tblGrid>
      <w:tr w:rsidR="00C456E1" w:rsidRPr="00CD2BE4" w14:paraId="79528A13" w14:textId="77777777" w:rsidTr="00C456E1">
        <w:trPr>
          <w:trHeight w:val="225"/>
        </w:trPr>
        <w:tc>
          <w:tcPr>
            <w:tcW w:w="88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0BBD542A" w14:textId="77777777" w:rsidR="00C456E1" w:rsidRPr="00CD2BE4" w:rsidRDefault="00C456E1" w:rsidP="00C456E1">
            <w:pPr>
              <w:pStyle w:val="RequirementTableTitle"/>
              <w:framePr w:hSpace="0" w:wrap="auto" w:vAnchor="margin" w:yAlign="inline"/>
              <w:suppressOverlap w:val="0"/>
            </w:pPr>
            <w:r w:rsidRPr="00CD2BE4">
              <w:t>Requirements Class</w:t>
            </w:r>
          </w:p>
        </w:tc>
      </w:tr>
      <w:tr w:rsidR="00C456E1" w:rsidRPr="00CD2BE4" w14:paraId="6F5A87C4" w14:textId="77777777" w:rsidTr="00C456E1">
        <w:trPr>
          <w:trHeight w:val="225"/>
        </w:trPr>
        <w:tc>
          <w:tcPr>
            <w:tcW w:w="8820" w:type="dxa"/>
            <w:gridSpan w:val="2"/>
            <w:tcBorders>
              <w:top w:val="single" w:sz="4" w:space="0" w:color="000000"/>
              <w:left w:val="single" w:sz="4" w:space="0" w:color="000000"/>
              <w:bottom w:val="single" w:sz="4" w:space="0" w:color="000000"/>
              <w:right w:val="single" w:sz="4" w:space="0" w:color="000000"/>
            </w:tcBorders>
          </w:tcPr>
          <w:p w14:paraId="6E87EB4B" w14:textId="77777777" w:rsidR="00C456E1" w:rsidRPr="00CD2BE4" w:rsidRDefault="00DC236D" w:rsidP="00C456E1">
            <w:pPr>
              <w:pStyle w:val="SpecelementURL"/>
            </w:pPr>
            <w:hyperlink r:id="rId79" w:history="1">
              <w:r w:rsidR="00C456E1" w:rsidRPr="000C2B70">
                <w:rPr>
                  <w:rStyle w:val="Hyperlink"/>
                </w:rPr>
                <w:t>http://www.opengis.net/spec/sensorML/2.0/req/model/physicalSystem</w:t>
              </w:r>
            </w:hyperlink>
            <w:r w:rsidR="00C456E1">
              <w:t xml:space="preserve">  </w:t>
            </w:r>
          </w:p>
        </w:tc>
      </w:tr>
      <w:tr w:rsidR="00C456E1" w:rsidRPr="00CD2BE4" w14:paraId="03F7F3B9" w14:textId="77777777" w:rsidTr="00C456E1">
        <w:trPr>
          <w:trHeight w:val="225"/>
        </w:trPr>
        <w:tc>
          <w:tcPr>
            <w:tcW w:w="1560" w:type="dxa"/>
            <w:tcBorders>
              <w:top w:val="single" w:sz="4" w:space="0" w:color="000000"/>
              <w:left w:val="single" w:sz="4" w:space="0" w:color="000000"/>
              <w:bottom w:val="single" w:sz="4" w:space="0" w:color="000000"/>
            </w:tcBorders>
          </w:tcPr>
          <w:p w14:paraId="7F175D37" w14:textId="77777777" w:rsidR="00C456E1" w:rsidRPr="00CD2BE4" w:rsidRDefault="00C456E1" w:rsidP="00C456E1">
            <w:pPr>
              <w:pStyle w:val="OGCTabletextbold"/>
              <w:framePr w:hSpace="0" w:wrap="auto" w:vAnchor="margin" w:yAlign="inline"/>
              <w:suppressOverlap w:val="0"/>
            </w:pPr>
            <w:r w:rsidRPr="00CD2BE4">
              <w:t>Target Type</w:t>
            </w:r>
          </w:p>
        </w:tc>
        <w:tc>
          <w:tcPr>
            <w:tcW w:w="7260" w:type="dxa"/>
            <w:tcBorders>
              <w:top w:val="single" w:sz="4" w:space="0" w:color="000000"/>
              <w:left w:val="single" w:sz="4" w:space="0" w:color="000000"/>
              <w:bottom w:val="single" w:sz="4" w:space="0" w:color="000000"/>
              <w:right w:val="single" w:sz="4" w:space="0" w:color="000000"/>
            </w:tcBorders>
          </w:tcPr>
          <w:p w14:paraId="3E60004A" w14:textId="77777777" w:rsidR="00C456E1" w:rsidRPr="00CD2BE4" w:rsidRDefault="00C456E1" w:rsidP="00C456E1">
            <w:pPr>
              <w:pStyle w:val="OGCtabletext12"/>
            </w:pPr>
            <w:r>
              <w:t>Derived Models and Encodings</w:t>
            </w:r>
          </w:p>
        </w:tc>
      </w:tr>
    </w:tbl>
    <w:p w14:paraId="5A4DB5B4" w14:textId="77777777" w:rsidR="00C456E1" w:rsidRDefault="00C456E1" w:rsidP="00C51E9E">
      <w:pPr>
        <w:rPr>
          <w:lang w:val="en-US"/>
        </w:rPr>
      </w:pPr>
    </w:p>
    <w:p w14:paraId="2ED5D381" w14:textId="657CBFBE" w:rsidR="00782F17" w:rsidRDefault="00982BC3" w:rsidP="00C51E9E">
      <w:pPr>
        <w:rPr>
          <w:lang w:val="en-US"/>
        </w:rPr>
      </w:pPr>
      <w:r>
        <w:rPr>
          <w:lang w:val="en-US"/>
        </w:rPr>
        <w:t>A physical system is an aggregate process where the location of the process is known and of importance.</w:t>
      </w:r>
      <w:r w:rsidR="00782F17">
        <w:rPr>
          <w:lang w:val="en-US"/>
        </w:rPr>
        <w:t xml:space="preserve"> Sensor and actuator systems (e.g. machines and robots) are </w:t>
      </w:r>
      <w:r w:rsidR="00445D4C">
        <w:rPr>
          <w:lang w:val="en-US"/>
        </w:rPr>
        <w:t xml:space="preserve">typically </w:t>
      </w:r>
      <w:r w:rsidR="00782F17">
        <w:rPr>
          <w:lang w:val="en-US"/>
        </w:rPr>
        <w:t xml:space="preserve">physical systems that perform a particular feat through the coordinated actions of both physical and non-physical subprocesses. Even though a sensor system’s overall application is to sense something in the environment, the system itself can consist of sensing components (e.g. detectors </w:t>
      </w:r>
      <w:r w:rsidR="00413637">
        <w:rPr>
          <w:lang w:val="en-US"/>
        </w:rPr>
        <w:t xml:space="preserve">and sensing subsystems), action </w:t>
      </w:r>
      <w:r w:rsidR="00782F17">
        <w:rPr>
          <w:lang w:val="en-US"/>
        </w:rPr>
        <w:t>(e.g. actuators and robotic subsystems)</w:t>
      </w:r>
      <w:r w:rsidR="00413637">
        <w:rPr>
          <w:lang w:val="en-US"/>
        </w:rPr>
        <w:t>, and computational components.</w:t>
      </w:r>
    </w:p>
    <w:p w14:paraId="4B5377B4" w14:textId="77777777" w:rsidR="00782F17" w:rsidRDefault="00782F17" w:rsidP="00C51E9E">
      <w:pPr>
        <w:rPr>
          <w:lang w:val="en-US"/>
        </w:rPr>
      </w:pPr>
    </w:p>
    <w:p w14:paraId="593F9BE5" w14:textId="31985EAB" w:rsidR="00294B16" w:rsidRPr="005B5833" w:rsidRDefault="00294B16" w:rsidP="00294B16">
      <w:pPr>
        <w:pStyle w:val="Example"/>
      </w:pPr>
      <w:r w:rsidRPr="00B46CA7">
        <w:t xml:space="preserve">Example: </w:t>
      </w:r>
      <w:r>
        <w:t xml:space="preserve">A hand-held digital camera is a process with an overall task of sensing </w:t>
      </w:r>
      <w:r w:rsidR="00445D4C">
        <w:t xml:space="preserve">radiance in </w:t>
      </w:r>
      <w:r>
        <w:t xml:space="preserve">a scene and generating an image. However, the camera is an aggregate of various subprocesses and subprocessing systems, each of which can be physical or non-physical, and can be sensing, acting, or computational. For example, a light detector outputs a measure of brightness, which serves as the input of a computational process which outputs a signal that </w:t>
      </w:r>
      <w:r w:rsidR="00445D4C">
        <w:t>provides</w:t>
      </w:r>
      <w:r>
        <w:t xml:space="preserve"> input into an actuator that controls the opening or closing of the iris. The final iris size is sensed by another detector which inputs</w:t>
      </w:r>
      <w:r w:rsidR="00750BD9">
        <w:t xml:space="preserve"> that value into a process that encodes that value into an EXIF format that accompanies the image</w:t>
      </w:r>
      <w:r w:rsidR="00445D4C">
        <w:t>,</w:t>
      </w:r>
      <w:r w:rsidR="00750BD9">
        <w:t xml:space="preserve"> which is generated by a entirely different subsystem of the camera.</w:t>
      </w:r>
    </w:p>
    <w:p w14:paraId="282F4968" w14:textId="77777777" w:rsidR="00332117" w:rsidRDefault="00332117" w:rsidP="00332117">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332117" w:rsidRPr="00CD2BE4" w14:paraId="160FF671" w14:textId="77777777" w:rsidTr="00982BC3">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391FDA8C" w14:textId="77777777" w:rsidR="00332117" w:rsidRPr="00CD2BE4" w:rsidRDefault="00332117" w:rsidP="00982BC3">
            <w:pPr>
              <w:pStyle w:val="RequirementTableTitle"/>
              <w:framePr w:hSpace="0" w:wrap="auto" w:vAnchor="margin" w:yAlign="inline"/>
              <w:suppressOverlap w:val="0"/>
            </w:pPr>
            <w:r w:rsidRPr="00CD2BE4">
              <w:t>Requirement</w:t>
            </w:r>
          </w:p>
        </w:tc>
      </w:tr>
      <w:tr w:rsidR="00332117" w:rsidRPr="00CD2BE4" w14:paraId="02393426" w14:textId="77777777" w:rsidTr="00982BC3">
        <w:trPr>
          <w:trHeight w:val="225"/>
        </w:trPr>
        <w:tc>
          <w:tcPr>
            <w:tcW w:w="8820" w:type="dxa"/>
            <w:tcBorders>
              <w:top w:val="single" w:sz="4" w:space="0" w:color="000000"/>
              <w:left w:val="single" w:sz="4" w:space="0" w:color="000000"/>
              <w:bottom w:val="single" w:sz="4" w:space="0" w:color="000000"/>
              <w:right w:val="single" w:sz="4" w:space="0" w:color="000000"/>
            </w:tcBorders>
          </w:tcPr>
          <w:p w14:paraId="7D6E0EC2" w14:textId="3D9C0F96" w:rsidR="00332117" w:rsidRPr="00CD2BE4" w:rsidRDefault="00DC236D" w:rsidP="00982BC3">
            <w:pPr>
              <w:pStyle w:val="SpecelementURL"/>
            </w:pPr>
            <w:hyperlink r:id="rId80" w:history="1">
              <w:r w:rsidR="00332117" w:rsidRPr="0045529A">
                <w:rPr>
                  <w:rStyle w:val="Hyperlink"/>
                </w:rPr>
                <w:t>http://www.opengis.net/spec/SensorML/2.0/req/model/physicalSystem/definition</w:t>
              </w:r>
            </w:hyperlink>
            <w:r w:rsidR="00332117">
              <w:t xml:space="preserve">    </w:t>
            </w:r>
          </w:p>
        </w:tc>
      </w:tr>
      <w:tr w:rsidR="00332117" w:rsidRPr="00EC200A" w14:paraId="6FA53CC3" w14:textId="77777777" w:rsidTr="00982BC3">
        <w:trPr>
          <w:trHeight w:val="300"/>
        </w:trPr>
        <w:tc>
          <w:tcPr>
            <w:tcW w:w="8820" w:type="dxa"/>
            <w:tcBorders>
              <w:top w:val="single" w:sz="4" w:space="0" w:color="000000"/>
              <w:left w:val="single" w:sz="4" w:space="0" w:color="000000"/>
              <w:bottom w:val="single" w:sz="4" w:space="0" w:color="000000"/>
              <w:right w:val="single" w:sz="4" w:space="0" w:color="000000"/>
            </w:tcBorders>
          </w:tcPr>
          <w:p w14:paraId="67923918" w14:textId="659A4C52" w:rsidR="00332117" w:rsidRPr="00EC200A" w:rsidRDefault="00332117" w:rsidP="009128E3">
            <w:pPr>
              <w:pStyle w:val="Requirement"/>
            </w:pPr>
            <w:bookmarkStart w:id="193" w:name="_Ref194397466"/>
            <w:r>
              <w:t>A process shall be considered a “physical system” if it provides a processing function with well-defined inputs and outputs, if the device description</w:t>
            </w:r>
            <w:r w:rsidR="009128E3">
              <w:t xml:space="preserve"> is further divided</w:t>
            </w:r>
            <w:r>
              <w:t xml:space="preserve"> into</w:t>
            </w:r>
            <w:r w:rsidR="008273C5">
              <w:t xml:space="preserve"> subprocess</w:t>
            </w:r>
            <w:r>
              <w:t xml:space="preserve"> components, and if knowledge of its physical location is of importance.</w:t>
            </w:r>
            <w:bookmarkEnd w:id="193"/>
          </w:p>
        </w:tc>
      </w:tr>
    </w:tbl>
    <w:p w14:paraId="098E03AA" w14:textId="77777777" w:rsidR="00332117" w:rsidRDefault="00332117" w:rsidP="00C51E9E">
      <w:pPr>
        <w:rPr>
          <w:lang w:val="en-US"/>
        </w:rPr>
      </w:pPr>
    </w:p>
    <w:p w14:paraId="367CFF53" w14:textId="0045D81E" w:rsidR="00484B8D" w:rsidRDefault="00750BD9" w:rsidP="00C51E9E">
      <w:pPr>
        <w:rPr>
          <w:lang w:val="en-US"/>
        </w:rPr>
      </w:pPr>
      <w:r>
        <w:rPr>
          <w:lang w:val="en-US"/>
        </w:rPr>
        <w:t xml:space="preserve">The model for </w:t>
      </w:r>
      <w:r w:rsidRPr="00750BD9">
        <w:rPr>
          <w:i/>
          <w:lang w:val="en-US"/>
        </w:rPr>
        <w:t>PhysicalSystem</w:t>
      </w:r>
      <w:r>
        <w:rPr>
          <w:lang w:val="en-US"/>
        </w:rPr>
        <w:t xml:space="preserve">, as shown in Fig. 7.18, is derived from </w:t>
      </w:r>
      <w:r w:rsidRPr="00750BD9">
        <w:rPr>
          <w:i/>
          <w:lang w:val="en-US"/>
        </w:rPr>
        <w:t>AbstractPhysicalProcess</w:t>
      </w:r>
      <w:r>
        <w:rPr>
          <w:lang w:val="en-US"/>
        </w:rPr>
        <w:t xml:space="preserve">, and adds the </w:t>
      </w:r>
      <w:r w:rsidRPr="00750BD9">
        <w:rPr>
          <w:i/>
          <w:lang w:val="en-US"/>
        </w:rPr>
        <w:t>components</w:t>
      </w:r>
      <w:r>
        <w:rPr>
          <w:lang w:val="en-US"/>
        </w:rPr>
        <w:t xml:space="preserve"> and </w:t>
      </w:r>
      <w:r w:rsidRPr="00750BD9">
        <w:rPr>
          <w:i/>
          <w:lang w:val="en-US"/>
        </w:rPr>
        <w:t>connections</w:t>
      </w:r>
      <w:r>
        <w:rPr>
          <w:lang w:val="en-US"/>
        </w:rPr>
        <w:t xml:space="preserve"> properties that have been described in the non-physical counterpart, </w:t>
      </w:r>
      <w:r w:rsidRPr="00750BD9">
        <w:rPr>
          <w:i/>
          <w:lang w:val="en-US"/>
        </w:rPr>
        <w:t>AggregateProcess</w:t>
      </w:r>
      <w:r>
        <w:rPr>
          <w:lang w:val="en-US"/>
        </w:rPr>
        <w:t xml:space="preserve"> (Clause 7.4).</w:t>
      </w:r>
    </w:p>
    <w:p w14:paraId="758FC61B" w14:textId="77777777" w:rsidR="005642D7" w:rsidRDefault="005642D7" w:rsidP="00C51E9E">
      <w:pPr>
        <w:rPr>
          <w:lang w:val="en-US"/>
        </w:rPr>
      </w:pPr>
    </w:p>
    <w:p w14:paraId="27AFFCB6" w14:textId="77777777" w:rsidR="005642D7" w:rsidRDefault="005642D7" w:rsidP="00C51E9E">
      <w:pPr>
        <w:rPr>
          <w:lang w:val="en-US"/>
        </w:rPr>
      </w:pPr>
    </w:p>
    <w:p w14:paraId="257E922F" w14:textId="77777777" w:rsidR="005642D7" w:rsidRDefault="005642D7" w:rsidP="00C51E9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5642D7" w:rsidRPr="00CD2BE4" w14:paraId="36D469B6" w14:textId="77777777" w:rsidTr="00766797">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243C429E" w14:textId="77777777" w:rsidR="005642D7" w:rsidRPr="00CD2BE4" w:rsidRDefault="005642D7" w:rsidP="00766797">
            <w:pPr>
              <w:pStyle w:val="RequirementTableTitle"/>
              <w:framePr w:hSpace="0" w:wrap="auto" w:vAnchor="margin" w:yAlign="inline"/>
              <w:suppressOverlap w:val="0"/>
            </w:pPr>
            <w:r w:rsidRPr="00CD2BE4">
              <w:lastRenderedPageBreak/>
              <w:t>Requirement</w:t>
            </w:r>
          </w:p>
        </w:tc>
      </w:tr>
      <w:tr w:rsidR="005642D7" w:rsidRPr="00CD2BE4" w14:paraId="213D2D1A" w14:textId="77777777" w:rsidTr="00766797">
        <w:trPr>
          <w:trHeight w:val="225"/>
        </w:trPr>
        <w:tc>
          <w:tcPr>
            <w:tcW w:w="8820" w:type="dxa"/>
            <w:tcBorders>
              <w:top w:val="single" w:sz="4" w:space="0" w:color="000000"/>
              <w:left w:val="single" w:sz="4" w:space="0" w:color="000000"/>
              <w:bottom w:val="single" w:sz="4" w:space="0" w:color="000000"/>
              <w:right w:val="single" w:sz="4" w:space="0" w:color="000000"/>
            </w:tcBorders>
          </w:tcPr>
          <w:p w14:paraId="0DE83B72" w14:textId="3392C7B0" w:rsidR="005642D7" w:rsidRPr="00CD2BE4" w:rsidRDefault="00DC236D" w:rsidP="00766797">
            <w:pPr>
              <w:pStyle w:val="SpecelementURL"/>
            </w:pPr>
            <w:hyperlink r:id="rId81" w:history="1">
              <w:r w:rsidR="005642D7" w:rsidRPr="00F75193">
                <w:rPr>
                  <w:rStyle w:val="Hyperlink"/>
                </w:rPr>
                <w:t>http://www.opengis.net/spec/SensorML/2.0/req/model/physicalSystem/dependency-core</w:t>
              </w:r>
            </w:hyperlink>
            <w:r w:rsidR="005642D7">
              <w:t xml:space="preserve">     </w:t>
            </w:r>
          </w:p>
        </w:tc>
      </w:tr>
      <w:tr w:rsidR="005642D7" w:rsidRPr="00CD2BE4" w14:paraId="40A932A2" w14:textId="77777777" w:rsidTr="00766797">
        <w:trPr>
          <w:trHeight w:val="300"/>
        </w:trPr>
        <w:tc>
          <w:tcPr>
            <w:tcW w:w="8820" w:type="dxa"/>
            <w:tcBorders>
              <w:top w:val="single" w:sz="4" w:space="0" w:color="000000"/>
              <w:left w:val="single" w:sz="4" w:space="0" w:color="000000"/>
              <w:bottom w:val="single" w:sz="4" w:space="0" w:color="000000"/>
              <w:right w:val="single" w:sz="4" w:space="0" w:color="000000"/>
            </w:tcBorders>
          </w:tcPr>
          <w:p w14:paraId="42F80A1F" w14:textId="2ABA719C" w:rsidR="005642D7" w:rsidRPr="00EC200A" w:rsidRDefault="005642D7" w:rsidP="00766797">
            <w:pPr>
              <w:pStyle w:val="Requirement"/>
            </w:pPr>
            <w:bookmarkStart w:id="194" w:name="_Ref194397509"/>
            <w:r>
              <w:t>An encoding or software passing the “Physical System” model conformance class shall first pass the “Abstract</w:t>
            </w:r>
            <w:r w:rsidR="00800C25">
              <w:t xml:space="preserve"> Physical</w:t>
            </w:r>
            <w:r>
              <w:t xml:space="preserve"> Process” requirements test class</w:t>
            </w:r>
            <w:r w:rsidR="00800C25">
              <w:t xml:space="preserve"> in Clause 7.6</w:t>
            </w:r>
            <w:r w:rsidRPr="00EC200A">
              <w:t>.</w:t>
            </w:r>
            <w:bookmarkEnd w:id="194"/>
          </w:p>
        </w:tc>
      </w:tr>
    </w:tbl>
    <w:p w14:paraId="2B242215" w14:textId="77777777" w:rsidR="005642D7" w:rsidRDefault="005642D7" w:rsidP="00C51E9E">
      <w:pPr>
        <w:rPr>
          <w:lang w:val="en-US"/>
        </w:rPr>
      </w:pPr>
    </w:p>
    <w:p w14:paraId="03BAD42B" w14:textId="77777777" w:rsidR="005642D7" w:rsidRDefault="005642D7" w:rsidP="00C51E9E">
      <w:pPr>
        <w:rPr>
          <w:lang w:val="en-US"/>
        </w:rPr>
      </w:pPr>
    </w:p>
    <w:p w14:paraId="17AA2666" w14:textId="77777777" w:rsidR="005642D7" w:rsidRDefault="005642D7" w:rsidP="00C51E9E">
      <w:pPr>
        <w:rPr>
          <w:lang w:val="en-US"/>
        </w:rPr>
      </w:pPr>
    </w:p>
    <w:p w14:paraId="745BEB7D" w14:textId="77777777" w:rsidR="00484B8D" w:rsidRDefault="006F26A2" w:rsidP="00484B8D">
      <w:pPr>
        <w:jc w:val="center"/>
        <w:rPr>
          <w:lang w:val="en-US"/>
        </w:rPr>
      </w:pPr>
      <w:r>
        <w:rPr>
          <w:noProof/>
          <w:lang w:val="en-US"/>
        </w:rPr>
        <w:drawing>
          <wp:inline distT="0" distB="0" distL="0" distR="0" wp14:anchorId="4FB49CE1" wp14:editId="5FAF6154">
            <wp:extent cx="2705100" cy="4594860"/>
            <wp:effectExtent l="0" t="0" r="1270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hysicalSystem"/>
                    <pic:cNvPicPr>
                      <a:picLocks noChangeAspect="1" noChangeArrowheads="1"/>
                    </pic:cNvPicPr>
                  </pic:nvPicPr>
                  <pic:blipFill>
                    <a:blip r:embed="rId82">
                      <a:extLst>
                        <a:ext uri="{28A0092B-C50C-407E-A947-70E740481C1C}">
                          <a14:useLocalDpi xmlns:a14="http://schemas.microsoft.com/office/drawing/2010/main" val="0"/>
                        </a:ext>
                      </a:extLst>
                    </a:blip>
                    <a:stretch>
                      <a:fillRect/>
                    </a:stretch>
                  </pic:blipFill>
                  <pic:spPr bwMode="auto">
                    <a:xfrm>
                      <a:off x="0" y="0"/>
                      <a:ext cx="2705100" cy="4594860"/>
                    </a:xfrm>
                    <a:prstGeom prst="rect">
                      <a:avLst/>
                    </a:prstGeom>
                    <a:noFill/>
                    <a:ln>
                      <a:noFill/>
                    </a:ln>
                  </pic:spPr>
                </pic:pic>
              </a:graphicData>
            </a:graphic>
          </wp:inline>
        </w:drawing>
      </w:r>
    </w:p>
    <w:p w14:paraId="05662089" w14:textId="77777777" w:rsidR="00C456E1" w:rsidRDefault="00484B8D" w:rsidP="00C90A6C">
      <w:pPr>
        <w:pStyle w:val="Figuretitle"/>
        <w:rPr>
          <w:lang w:val="en-US"/>
        </w:rPr>
      </w:pPr>
      <w:bookmarkStart w:id="195" w:name="_Toc209685392"/>
      <w:r w:rsidRPr="001A6AAF">
        <w:rPr>
          <w:lang w:val="en-US"/>
        </w:rPr>
        <w:t xml:space="preserve">Figure </w:t>
      </w:r>
      <w:r w:rsidRPr="001A6AAF">
        <w:rPr>
          <w:lang w:val="en-US"/>
        </w:rPr>
        <w:fldChar w:fldCharType="begin"/>
      </w:r>
      <w:r w:rsidRPr="001A6AAF">
        <w:rPr>
          <w:lang w:val="en-US"/>
        </w:rPr>
        <w:instrText xml:space="preserve"> STYLEREF 1 \s </w:instrText>
      </w:r>
      <w:r w:rsidRPr="001A6AAF">
        <w:rPr>
          <w:lang w:val="en-US"/>
        </w:rPr>
        <w:fldChar w:fldCharType="separate"/>
      </w:r>
      <w:r w:rsidR="000B4888">
        <w:rPr>
          <w:noProof/>
          <w:lang w:val="en-US"/>
        </w:rPr>
        <w:t>7</w:t>
      </w:r>
      <w:r w:rsidRPr="001A6AAF">
        <w:rPr>
          <w:lang w:val="en-US"/>
        </w:rPr>
        <w:fldChar w:fldCharType="end"/>
      </w:r>
      <w:r w:rsidRPr="001A6AAF">
        <w:rPr>
          <w:lang w:val="en-US"/>
        </w:rPr>
        <w:t>.</w:t>
      </w:r>
      <w:r w:rsidR="00E301C3">
        <w:rPr>
          <w:lang w:val="en-US"/>
        </w:rPr>
        <w:t xml:space="preserve">18 </w:t>
      </w:r>
      <w:r w:rsidRPr="001A6AAF">
        <w:rPr>
          <w:lang w:val="en-US"/>
        </w:rPr>
        <w:t xml:space="preserve">– </w:t>
      </w:r>
      <w:r>
        <w:rPr>
          <w:lang w:val="en-US"/>
        </w:rPr>
        <w:t>Model for Physical Processing System</w:t>
      </w:r>
      <w:bookmarkEnd w:id="195"/>
    </w:p>
    <w:p w14:paraId="39FAE0A4" w14:textId="77777777" w:rsidR="00C456E1" w:rsidRDefault="00C456E1" w:rsidP="00C51E9E">
      <w:pPr>
        <w:rPr>
          <w:lang w:val="en-US"/>
        </w:rPr>
      </w:pPr>
    </w:p>
    <w:p w14:paraId="6888C83F" w14:textId="77777777" w:rsidR="00C456E1" w:rsidRDefault="00C90A6C" w:rsidP="00C456E1">
      <w:pPr>
        <w:pStyle w:val="Heading2"/>
        <w:rPr>
          <w:lang w:val="en-US"/>
        </w:rPr>
      </w:pPr>
      <w:r>
        <w:rPr>
          <w:lang w:val="en-US"/>
        </w:rPr>
        <w:br w:type="page"/>
      </w:r>
      <w:bookmarkStart w:id="196" w:name="_Toc176596229"/>
      <w:bookmarkStart w:id="197" w:name="_Ref194727893"/>
      <w:bookmarkStart w:id="198" w:name="_Toc205024246"/>
      <w:r w:rsidR="00C456E1">
        <w:rPr>
          <w:lang w:val="en-US"/>
        </w:rPr>
        <w:lastRenderedPageBreak/>
        <w:t>Requirements Class: Physical Process</w:t>
      </w:r>
      <w:r w:rsidR="00484B8D">
        <w:rPr>
          <w:lang w:val="en-US"/>
        </w:rPr>
        <w:t>es</w:t>
      </w:r>
      <w:bookmarkEnd w:id="196"/>
      <w:bookmarkEnd w:id="197"/>
      <w:bookmarkEnd w:id="198"/>
      <w:r w:rsidR="008B0858">
        <w:rPr>
          <w:lang w:val="en-US"/>
        </w:rPr>
        <w:br/>
      </w:r>
    </w:p>
    <w:tbl>
      <w:tblPr>
        <w:tblW w:w="8820" w:type="dxa"/>
        <w:tblInd w:w="108" w:type="dxa"/>
        <w:tblLayout w:type="fixed"/>
        <w:tblCellMar>
          <w:top w:w="57" w:type="dxa"/>
          <w:bottom w:w="57" w:type="dxa"/>
        </w:tblCellMar>
        <w:tblLook w:val="0000" w:firstRow="0" w:lastRow="0" w:firstColumn="0" w:lastColumn="0" w:noHBand="0" w:noVBand="0"/>
      </w:tblPr>
      <w:tblGrid>
        <w:gridCol w:w="1560"/>
        <w:gridCol w:w="7260"/>
      </w:tblGrid>
      <w:tr w:rsidR="00C456E1" w:rsidRPr="00CD2BE4" w14:paraId="09C04A6F" w14:textId="77777777" w:rsidTr="00C90A6C">
        <w:trPr>
          <w:trHeight w:val="225"/>
        </w:trPr>
        <w:tc>
          <w:tcPr>
            <w:tcW w:w="88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6276FC77" w14:textId="77777777" w:rsidR="00C456E1" w:rsidRPr="00CD2BE4" w:rsidRDefault="00C456E1" w:rsidP="00C456E1">
            <w:pPr>
              <w:pStyle w:val="RequirementTableTitle"/>
              <w:framePr w:hSpace="0" w:wrap="auto" w:vAnchor="margin" w:yAlign="inline"/>
              <w:suppressOverlap w:val="0"/>
            </w:pPr>
            <w:r w:rsidRPr="00CD2BE4">
              <w:t>Requirements Class</w:t>
            </w:r>
          </w:p>
        </w:tc>
      </w:tr>
      <w:tr w:rsidR="00C456E1" w:rsidRPr="00CD2BE4" w14:paraId="24300398" w14:textId="77777777" w:rsidTr="00C90A6C">
        <w:trPr>
          <w:trHeight w:val="225"/>
        </w:trPr>
        <w:tc>
          <w:tcPr>
            <w:tcW w:w="8820" w:type="dxa"/>
            <w:gridSpan w:val="2"/>
            <w:tcBorders>
              <w:top w:val="single" w:sz="4" w:space="0" w:color="000000"/>
              <w:left w:val="single" w:sz="4" w:space="0" w:color="000000"/>
              <w:bottom w:val="single" w:sz="4" w:space="0" w:color="000000"/>
              <w:right w:val="single" w:sz="4" w:space="0" w:color="000000"/>
            </w:tcBorders>
          </w:tcPr>
          <w:p w14:paraId="30F438B3" w14:textId="77777777" w:rsidR="00C456E1" w:rsidRPr="00CD2BE4" w:rsidRDefault="00DC236D" w:rsidP="00C456E1">
            <w:pPr>
              <w:pStyle w:val="SpecelementURL"/>
            </w:pPr>
            <w:hyperlink r:id="rId83" w:history="1">
              <w:r w:rsidR="00C456E1" w:rsidRPr="000C2B70">
                <w:rPr>
                  <w:rStyle w:val="Hyperlink"/>
                </w:rPr>
                <w:t>http://www.opengis.net/spec/sensorML/2.0/req/model/physicalProcess</w:t>
              </w:r>
            </w:hyperlink>
            <w:r w:rsidR="00C456E1">
              <w:t xml:space="preserve">    </w:t>
            </w:r>
          </w:p>
        </w:tc>
      </w:tr>
      <w:tr w:rsidR="00C456E1" w:rsidRPr="00CD2BE4" w14:paraId="41D3707D" w14:textId="77777777" w:rsidTr="00C90A6C">
        <w:trPr>
          <w:trHeight w:val="225"/>
        </w:trPr>
        <w:tc>
          <w:tcPr>
            <w:tcW w:w="1560" w:type="dxa"/>
            <w:tcBorders>
              <w:top w:val="single" w:sz="4" w:space="0" w:color="000000"/>
              <w:left w:val="single" w:sz="4" w:space="0" w:color="000000"/>
              <w:bottom w:val="single" w:sz="4" w:space="0" w:color="000000"/>
            </w:tcBorders>
          </w:tcPr>
          <w:p w14:paraId="6106AC84" w14:textId="77777777" w:rsidR="00C456E1" w:rsidRPr="00CD2BE4" w:rsidRDefault="00C456E1" w:rsidP="00C456E1">
            <w:pPr>
              <w:pStyle w:val="OGCTabletextbold"/>
              <w:framePr w:hSpace="0" w:wrap="auto" w:vAnchor="margin" w:yAlign="inline"/>
              <w:suppressOverlap w:val="0"/>
            </w:pPr>
            <w:r w:rsidRPr="00CD2BE4">
              <w:t>Target Type</w:t>
            </w:r>
          </w:p>
        </w:tc>
        <w:tc>
          <w:tcPr>
            <w:tcW w:w="7260" w:type="dxa"/>
            <w:tcBorders>
              <w:top w:val="single" w:sz="4" w:space="0" w:color="000000"/>
              <w:left w:val="single" w:sz="4" w:space="0" w:color="000000"/>
              <w:bottom w:val="single" w:sz="4" w:space="0" w:color="000000"/>
              <w:right w:val="single" w:sz="4" w:space="0" w:color="000000"/>
            </w:tcBorders>
          </w:tcPr>
          <w:p w14:paraId="58153D09" w14:textId="77777777" w:rsidR="00C456E1" w:rsidRPr="00CD2BE4" w:rsidRDefault="00C456E1" w:rsidP="00C456E1">
            <w:pPr>
              <w:pStyle w:val="OGCtabletext12"/>
            </w:pPr>
            <w:r>
              <w:t>Derived Models and Encodings</w:t>
            </w:r>
          </w:p>
        </w:tc>
      </w:tr>
      <w:tr w:rsidR="003728C0" w:rsidRPr="00CD2BE4" w14:paraId="40F2300F" w14:textId="77777777" w:rsidTr="00C90A6C">
        <w:trPr>
          <w:trHeight w:val="225"/>
        </w:trPr>
        <w:tc>
          <w:tcPr>
            <w:tcW w:w="1560" w:type="dxa"/>
            <w:tcBorders>
              <w:top w:val="single" w:sz="4" w:space="0" w:color="000000"/>
              <w:left w:val="single" w:sz="4" w:space="0" w:color="000000"/>
              <w:bottom w:val="single" w:sz="4" w:space="0" w:color="000000"/>
            </w:tcBorders>
          </w:tcPr>
          <w:p w14:paraId="1D7DC9B0" w14:textId="706605F6" w:rsidR="003728C0" w:rsidRPr="00CD2BE4" w:rsidRDefault="003728C0" w:rsidP="00C456E1">
            <w:pPr>
              <w:pStyle w:val="OGCTabletextbold"/>
              <w:framePr w:hSpace="0" w:wrap="auto" w:vAnchor="margin" w:yAlign="inline"/>
              <w:suppressOverlap w:val="0"/>
            </w:pPr>
            <w:r w:rsidRPr="00894684">
              <w:t>Dependency</w:t>
            </w:r>
          </w:p>
        </w:tc>
        <w:tc>
          <w:tcPr>
            <w:tcW w:w="7260" w:type="dxa"/>
            <w:tcBorders>
              <w:top w:val="single" w:sz="4" w:space="0" w:color="000000"/>
              <w:left w:val="single" w:sz="4" w:space="0" w:color="000000"/>
              <w:bottom w:val="single" w:sz="4" w:space="0" w:color="000000"/>
              <w:right w:val="single" w:sz="4" w:space="0" w:color="000000"/>
            </w:tcBorders>
          </w:tcPr>
          <w:p w14:paraId="7DAF1629" w14:textId="14FFA069" w:rsidR="003728C0" w:rsidRDefault="00DC236D" w:rsidP="00C456E1">
            <w:pPr>
              <w:pStyle w:val="OGCtabletext12"/>
            </w:pPr>
            <w:hyperlink r:id="rId84" w:history="1">
              <w:r w:rsidR="003728C0" w:rsidRPr="00894684">
                <w:rPr>
                  <w:rStyle w:val="Hyperlink"/>
                  <w:b/>
                  <w:sz w:val="20"/>
                  <w:szCs w:val="20"/>
                </w:rPr>
                <w:t>http://www.opengis.net/spec/sensorML/2.0/req/model/SimpleProcess</w:t>
              </w:r>
            </w:hyperlink>
            <w:r w:rsidR="003728C0" w:rsidRPr="00894684">
              <w:rPr>
                <w:b/>
                <w:sz w:val="20"/>
                <w:szCs w:val="20"/>
              </w:rPr>
              <w:t xml:space="preserve"> </w:t>
            </w:r>
          </w:p>
        </w:tc>
      </w:tr>
      <w:tr w:rsidR="003728C0" w:rsidRPr="00CD2BE4" w14:paraId="65421396" w14:textId="77777777" w:rsidTr="00C90A6C">
        <w:trPr>
          <w:trHeight w:val="225"/>
        </w:trPr>
        <w:tc>
          <w:tcPr>
            <w:tcW w:w="1560" w:type="dxa"/>
            <w:tcBorders>
              <w:top w:val="single" w:sz="4" w:space="0" w:color="000000"/>
              <w:left w:val="single" w:sz="4" w:space="0" w:color="000000"/>
              <w:bottom w:val="single" w:sz="4" w:space="0" w:color="000000"/>
            </w:tcBorders>
          </w:tcPr>
          <w:p w14:paraId="271951E9" w14:textId="32F65D20" w:rsidR="003728C0" w:rsidRPr="00894684" w:rsidRDefault="003728C0" w:rsidP="00C456E1">
            <w:pPr>
              <w:pStyle w:val="OGCTabletextbold"/>
              <w:framePr w:hSpace="0" w:wrap="auto" w:vAnchor="margin" w:yAlign="inline"/>
              <w:suppressOverlap w:val="0"/>
            </w:pPr>
            <w:r w:rsidRPr="00894684">
              <w:t>Dependency</w:t>
            </w:r>
          </w:p>
        </w:tc>
        <w:tc>
          <w:tcPr>
            <w:tcW w:w="7260" w:type="dxa"/>
            <w:tcBorders>
              <w:top w:val="single" w:sz="4" w:space="0" w:color="000000"/>
              <w:left w:val="single" w:sz="4" w:space="0" w:color="000000"/>
              <w:bottom w:val="single" w:sz="4" w:space="0" w:color="000000"/>
              <w:right w:val="single" w:sz="4" w:space="0" w:color="000000"/>
            </w:tcBorders>
          </w:tcPr>
          <w:p w14:paraId="11683190" w14:textId="305F633A" w:rsidR="003728C0" w:rsidRPr="00894684" w:rsidRDefault="00DC236D" w:rsidP="00C456E1">
            <w:pPr>
              <w:pStyle w:val="OGCtabletext12"/>
              <w:rPr>
                <w:b/>
                <w:sz w:val="20"/>
                <w:szCs w:val="20"/>
              </w:rPr>
            </w:pPr>
            <w:hyperlink r:id="rId85" w:history="1">
              <w:r w:rsidR="003728C0" w:rsidRPr="00894684">
                <w:rPr>
                  <w:rStyle w:val="Hyperlink"/>
                  <w:b/>
                  <w:sz w:val="20"/>
                  <w:szCs w:val="20"/>
                </w:rPr>
                <w:t>http://www.opengis.net/spec/sensorML/2.0/req/model/AggregateProcess</w:t>
              </w:r>
            </w:hyperlink>
            <w:r w:rsidR="003728C0" w:rsidRPr="00894684">
              <w:rPr>
                <w:b/>
                <w:sz w:val="20"/>
                <w:szCs w:val="20"/>
              </w:rPr>
              <w:t xml:space="preserve"> </w:t>
            </w:r>
          </w:p>
        </w:tc>
      </w:tr>
      <w:tr w:rsidR="003728C0" w:rsidRPr="00CD2BE4" w14:paraId="1ACB6936" w14:textId="77777777" w:rsidTr="00C90A6C">
        <w:trPr>
          <w:trHeight w:val="225"/>
        </w:trPr>
        <w:tc>
          <w:tcPr>
            <w:tcW w:w="1560" w:type="dxa"/>
            <w:tcBorders>
              <w:top w:val="single" w:sz="4" w:space="0" w:color="000000"/>
              <w:left w:val="single" w:sz="4" w:space="0" w:color="000000"/>
              <w:bottom w:val="single" w:sz="4" w:space="0" w:color="000000"/>
            </w:tcBorders>
          </w:tcPr>
          <w:p w14:paraId="07B55D83" w14:textId="088FEAB4" w:rsidR="003728C0" w:rsidRPr="00894684" w:rsidRDefault="003728C0" w:rsidP="00C456E1">
            <w:pPr>
              <w:pStyle w:val="OGCTabletextbold"/>
              <w:framePr w:hSpace="0" w:wrap="auto" w:vAnchor="margin" w:yAlign="inline"/>
              <w:suppressOverlap w:val="0"/>
            </w:pPr>
            <w:r w:rsidRPr="00894684">
              <w:t>Dependency</w:t>
            </w:r>
          </w:p>
        </w:tc>
        <w:tc>
          <w:tcPr>
            <w:tcW w:w="7260" w:type="dxa"/>
            <w:tcBorders>
              <w:top w:val="single" w:sz="4" w:space="0" w:color="000000"/>
              <w:left w:val="single" w:sz="4" w:space="0" w:color="000000"/>
              <w:bottom w:val="single" w:sz="4" w:space="0" w:color="000000"/>
              <w:right w:val="single" w:sz="4" w:space="0" w:color="000000"/>
            </w:tcBorders>
          </w:tcPr>
          <w:p w14:paraId="53D12D80" w14:textId="142BA3B4" w:rsidR="003728C0" w:rsidRPr="00894684" w:rsidRDefault="00DC236D" w:rsidP="00C456E1">
            <w:pPr>
              <w:pStyle w:val="OGCtabletext12"/>
              <w:rPr>
                <w:b/>
                <w:sz w:val="20"/>
                <w:szCs w:val="20"/>
              </w:rPr>
            </w:pPr>
            <w:hyperlink r:id="rId86" w:history="1">
              <w:r w:rsidR="003728C0" w:rsidRPr="00894684">
                <w:rPr>
                  <w:rStyle w:val="Hyperlink"/>
                  <w:b/>
                  <w:sz w:val="20"/>
                  <w:szCs w:val="20"/>
                </w:rPr>
                <w:t>http://www.opengis.net/spec/sensorML/2.0/req/model/PhysicalComponent</w:t>
              </w:r>
            </w:hyperlink>
            <w:r w:rsidR="003728C0" w:rsidRPr="00894684">
              <w:rPr>
                <w:b/>
                <w:sz w:val="20"/>
                <w:szCs w:val="20"/>
              </w:rPr>
              <w:t xml:space="preserve"> </w:t>
            </w:r>
          </w:p>
        </w:tc>
      </w:tr>
      <w:tr w:rsidR="003728C0" w:rsidRPr="00CD2BE4" w14:paraId="3396EF9F" w14:textId="77777777" w:rsidTr="00C90A6C">
        <w:trPr>
          <w:trHeight w:val="225"/>
        </w:trPr>
        <w:tc>
          <w:tcPr>
            <w:tcW w:w="1560" w:type="dxa"/>
            <w:tcBorders>
              <w:top w:val="single" w:sz="4" w:space="0" w:color="000000"/>
              <w:left w:val="single" w:sz="4" w:space="0" w:color="000000"/>
              <w:bottom w:val="single" w:sz="4" w:space="0" w:color="000000"/>
            </w:tcBorders>
          </w:tcPr>
          <w:p w14:paraId="793467B9" w14:textId="407364A7" w:rsidR="003728C0" w:rsidRPr="00894684" w:rsidRDefault="003728C0" w:rsidP="00C456E1">
            <w:pPr>
              <w:pStyle w:val="OGCTabletextbold"/>
              <w:framePr w:hSpace="0" w:wrap="auto" w:vAnchor="margin" w:yAlign="inline"/>
              <w:suppressOverlap w:val="0"/>
            </w:pPr>
            <w:r w:rsidRPr="00894684">
              <w:t>Dependency</w:t>
            </w:r>
          </w:p>
        </w:tc>
        <w:tc>
          <w:tcPr>
            <w:tcW w:w="7260" w:type="dxa"/>
            <w:tcBorders>
              <w:top w:val="single" w:sz="4" w:space="0" w:color="000000"/>
              <w:left w:val="single" w:sz="4" w:space="0" w:color="000000"/>
              <w:bottom w:val="single" w:sz="4" w:space="0" w:color="000000"/>
              <w:right w:val="single" w:sz="4" w:space="0" w:color="000000"/>
            </w:tcBorders>
          </w:tcPr>
          <w:p w14:paraId="6A7C09F5" w14:textId="25E935DC" w:rsidR="003728C0" w:rsidRPr="00894684" w:rsidRDefault="00DC236D" w:rsidP="00C456E1">
            <w:pPr>
              <w:pStyle w:val="OGCtabletext12"/>
              <w:rPr>
                <w:b/>
                <w:sz w:val="20"/>
                <w:szCs w:val="20"/>
              </w:rPr>
            </w:pPr>
            <w:hyperlink r:id="rId87" w:history="1">
              <w:r w:rsidR="003728C0" w:rsidRPr="00894684">
                <w:rPr>
                  <w:rStyle w:val="Hyperlink"/>
                  <w:b/>
                  <w:sz w:val="20"/>
                  <w:szCs w:val="20"/>
                </w:rPr>
                <w:t>http://www.opengis.net/spec/sensorML/2.0/req/model/PhysicalSystem</w:t>
              </w:r>
            </w:hyperlink>
            <w:r w:rsidR="003728C0" w:rsidRPr="00894684">
              <w:rPr>
                <w:b/>
                <w:sz w:val="20"/>
                <w:szCs w:val="20"/>
              </w:rPr>
              <w:t xml:space="preserve">  </w:t>
            </w:r>
          </w:p>
        </w:tc>
      </w:tr>
    </w:tbl>
    <w:p w14:paraId="678F4CAA" w14:textId="77777777" w:rsidR="001A3553" w:rsidRDefault="001A3553" w:rsidP="00C51E9E">
      <w:pPr>
        <w:rPr>
          <w:lang w:val="en-US"/>
        </w:rPr>
      </w:pPr>
    </w:p>
    <w:p w14:paraId="7F7D0D1D" w14:textId="77777777" w:rsidR="008A4521" w:rsidRDefault="008A4521" w:rsidP="00C51E9E">
      <w:pPr>
        <w:rPr>
          <w:lang w:val="en-US"/>
        </w:rPr>
      </w:pPr>
      <w:r>
        <w:rPr>
          <w:lang w:val="en-US"/>
        </w:rPr>
        <w:t>A software or data base system that conforms to the Physical Process Requirements class will be able to define physical process components (e.g. detectors, actuators, physical filters and encoders) and non-physical process components (</w:t>
      </w:r>
      <w:r w:rsidR="002C1A87">
        <w:rPr>
          <w:lang w:val="en-US"/>
        </w:rPr>
        <w:t>e.g. Digital Signal Processing filters), as well as be able to fully comprehend the interaction of these components within complex physical systems (e.g. sensors, platforms, robotic systems, etc) and workflows.</w:t>
      </w:r>
    </w:p>
    <w:p w14:paraId="7B6D1F4C" w14:textId="77777777" w:rsidR="001A3553" w:rsidRDefault="001A3553" w:rsidP="00C51E9E">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1A3553" w:rsidRPr="00CD2BE4" w14:paraId="295BE18E" w14:textId="77777777" w:rsidTr="00911503">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245699ED" w14:textId="77777777" w:rsidR="001A3553" w:rsidRPr="00CD2BE4" w:rsidRDefault="001A3553" w:rsidP="00911503">
            <w:pPr>
              <w:pStyle w:val="RequirementTableTitle"/>
              <w:framePr w:hSpace="0" w:wrap="auto" w:vAnchor="margin" w:yAlign="inline"/>
              <w:suppressOverlap w:val="0"/>
            </w:pPr>
            <w:r w:rsidRPr="00CD2BE4">
              <w:t>Requirement</w:t>
            </w:r>
          </w:p>
        </w:tc>
      </w:tr>
      <w:tr w:rsidR="001A3553" w:rsidRPr="00CD2BE4" w14:paraId="32A184AE" w14:textId="77777777" w:rsidTr="00911503">
        <w:trPr>
          <w:trHeight w:val="225"/>
        </w:trPr>
        <w:tc>
          <w:tcPr>
            <w:tcW w:w="8820" w:type="dxa"/>
            <w:tcBorders>
              <w:top w:val="single" w:sz="4" w:space="0" w:color="000000"/>
              <w:left w:val="single" w:sz="4" w:space="0" w:color="000000"/>
              <w:bottom w:val="single" w:sz="4" w:space="0" w:color="000000"/>
              <w:right w:val="single" w:sz="4" w:space="0" w:color="000000"/>
            </w:tcBorders>
          </w:tcPr>
          <w:p w14:paraId="44E8D0DD" w14:textId="77777777" w:rsidR="001A3553" w:rsidRPr="00CD2BE4" w:rsidRDefault="00DC236D" w:rsidP="001A3553">
            <w:pPr>
              <w:pStyle w:val="SpecelementURL"/>
            </w:pPr>
            <w:hyperlink r:id="rId88" w:history="1">
              <w:r w:rsidR="001A3553" w:rsidRPr="00CF3309">
                <w:rPr>
                  <w:rStyle w:val="Hyperlink"/>
                </w:rPr>
                <w:t>http://www.opengis.net/spec/SensorML/2.0/req/model/physicalProcess/supports</w:t>
              </w:r>
            </w:hyperlink>
            <w:r w:rsidR="001A3553">
              <w:t xml:space="preserve">   </w:t>
            </w:r>
          </w:p>
        </w:tc>
      </w:tr>
      <w:tr w:rsidR="001A3553" w:rsidRPr="00EC200A" w14:paraId="37610707" w14:textId="77777777" w:rsidTr="00911503">
        <w:trPr>
          <w:trHeight w:val="300"/>
        </w:trPr>
        <w:tc>
          <w:tcPr>
            <w:tcW w:w="8820" w:type="dxa"/>
            <w:tcBorders>
              <w:top w:val="single" w:sz="4" w:space="0" w:color="000000"/>
              <w:left w:val="single" w:sz="4" w:space="0" w:color="000000"/>
              <w:bottom w:val="single" w:sz="4" w:space="0" w:color="000000"/>
              <w:right w:val="single" w:sz="4" w:space="0" w:color="000000"/>
            </w:tcBorders>
          </w:tcPr>
          <w:p w14:paraId="796BCB3E" w14:textId="6822C4ED" w:rsidR="001A3553" w:rsidRPr="00EC200A" w:rsidRDefault="001A3553" w:rsidP="001A3553">
            <w:pPr>
              <w:pStyle w:val="Requirement"/>
            </w:pPr>
            <w:bookmarkStart w:id="199" w:name="_Ref194728453"/>
            <w:r>
              <w:t>A derived model or encoding supporting physical processes shall meet the requirements for non-physical processes (clause 7.9) as well as both the physical component process (clause 7.10) an</w:t>
            </w:r>
            <w:r w:rsidR="00EE275F">
              <w:t>d physical system (clause 7.11).</w:t>
            </w:r>
            <w:bookmarkEnd w:id="199"/>
          </w:p>
        </w:tc>
      </w:tr>
      <w:bookmarkEnd w:id="80"/>
      <w:bookmarkEnd w:id="81"/>
      <w:bookmarkEnd w:id="82"/>
      <w:bookmarkEnd w:id="83"/>
    </w:tbl>
    <w:p w14:paraId="20577AFA" w14:textId="77777777" w:rsidR="00DF4F81" w:rsidRDefault="00DF4F81" w:rsidP="00DF4F81">
      <w:pPr>
        <w:pStyle w:val="Heading1"/>
        <w:numPr>
          <w:ilvl w:val="0"/>
          <w:numId w:val="0"/>
        </w:numPr>
        <w:ind w:left="431"/>
        <w:rPr>
          <w:lang w:val="en-US"/>
        </w:rPr>
      </w:pPr>
    </w:p>
    <w:p w14:paraId="57157DB8" w14:textId="77777777" w:rsidR="00DF4F81" w:rsidRDefault="00DF4F81" w:rsidP="00DF4F81">
      <w:pPr>
        <w:pStyle w:val="Heading2"/>
        <w:rPr>
          <w:lang w:val="en-US"/>
        </w:rPr>
      </w:pPr>
      <w:r>
        <w:rPr>
          <w:lang w:val="en-US"/>
        </w:rPr>
        <w:br w:type="page"/>
      </w:r>
      <w:bookmarkStart w:id="200" w:name="_Toc176596230"/>
      <w:bookmarkStart w:id="201" w:name="_Ref194728564"/>
      <w:bookmarkStart w:id="202" w:name="_Toc205024247"/>
      <w:r>
        <w:rPr>
          <w:lang w:val="en-US"/>
        </w:rPr>
        <w:lastRenderedPageBreak/>
        <w:t>Requirements Class: Configurable Processes</w:t>
      </w:r>
      <w:bookmarkEnd w:id="200"/>
      <w:bookmarkEnd w:id="201"/>
      <w:bookmarkEnd w:id="202"/>
      <w:r w:rsidR="008B0858">
        <w:rPr>
          <w:lang w:val="en-US"/>
        </w:rPr>
        <w:br/>
      </w:r>
    </w:p>
    <w:tbl>
      <w:tblPr>
        <w:tblW w:w="8820" w:type="dxa"/>
        <w:tblInd w:w="108" w:type="dxa"/>
        <w:tblLayout w:type="fixed"/>
        <w:tblCellMar>
          <w:top w:w="57" w:type="dxa"/>
          <w:bottom w:w="57" w:type="dxa"/>
        </w:tblCellMar>
        <w:tblLook w:val="0000" w:firstRow="0" w:lastRow="0" w:firstColumn="0" w:lastColumn="0" w:noHBand="0" w:noVBand="0"/>
      </w:tblPr>
      <w:tblGrid>
        <w:gridCol w:w="1560"/>
        <w:gridCol w:w="7260"/>
      </w:tblGrid>
      <w:tr w:rsidR="00DF4F81" w:rsidRPr="00CD2BE4" w14:paraId="7A651C77" w14:textId="77777777" w:rsidTr="00DF4F81">
        <w:trPr>
          <w:trHeight w:val="225"/>
        </w:trPr>
        <w:tc>
          <w:tcPr>
            <w:tcW w:w="8820" w:type="dxa"/>
            <w:gridSpan w:val="2"/>
            <w:tcBorders>
              <w:top w:val="single" w:sz="4" w:space="0" w:color="000000"/>
              <w:left w:val="single" w:sz="4" w:space="0" w:color="000000"/>
              <w:bottom w:val="single" w:sz="4" w:space="0" w:color="000000"/>
              <w:right w:val="single" w:sz="4" w:space="0" w:color="000000"/>
            </w:tcBorders>
            <w:shd w:val="clear" w:color="auto" w:fill="D9D9D9"/>
          </w:tcPr>
          <w:p w14:paraId="6E84DED2" w14:textId="77777777" w:rsidR="00DF4F81" w:rsidRPr="00CD2BE4" w:rsidRDefault="00DF4F81" w:rsidP="00DF4F81">
            <w:pPr>
              <w:pStyle w:val="RequirementTableTitle"/>
              <w:framePr w:hSpace="0" w:wrap="auto" w:vAnchor="margin" w:yAlign="inline"/>
              <w:suppressOverlap w:val="0"/>
            </w:pPr>
            <w:r w:rsidRPr="00CD2BE4">
              <w:t>Requirements Class</w:t>
            </w:r>
          </w:p>
        </w:tc>
      </w:tr>
      <w:tr w:rsidR="00DF4F81" w:rsidRPr="00CD2BE4" w14:paraId="2B5158D5" w14:textId="77777777" w:rsidTr="00DF4F81">
        <w:trPr>
          <w:trHeight w:val="225"/>
        </w:trPr>
        <w:tc>
          <w:tcPr>
            <w:tcW w:w="8820" w:type="dxa"/>
            <w:gridSpan w:val="2"/>
            <w:tcBorders>
              <w:top w:val="single" w:sz="4" w:space="0" w:color="000000"/>
              <w:left w:val="single" w:sz="4" w:space="0" w:color="000000"/>
              <w:bottom w:val="single" w:sz="4" w:space="0" w:color="000000"/>
              <w:right w:val="single" w:sz="4" w:space="0" w:color="000000"/>
            </w:tcBorders>
          </w:tcPr>
          <w:p w14:paraId="1401FCF1" w14:textId="77777777" w:rsidR="00DF4F81" w:rsidRPr="00CD2BE4" w:rsidRDefault="00DC236D" w:rsidP="00DF4F81">
            <w:pPr>
              <w:pStyle w:val="SpecelementURL"/>
            </w:pPr>
            <w:hyperlink r:id="rId89" w:history="1">
              <w:r w:rsidR="00DF4F81" w:rsidRPr="00056167">
                <w:rPr>
                  <w:rStyle w:val="Hyperlink"/>
                </w:rPr>
                <w:t>http://www.opengis.net/spec/sensorML/2.0/req/model/configurableProcess</w:t>
              </w:r>
            </w:hyperlink>
            <w:r w:rsidR="00DF4F81">
              <w:t xml:space="preserve">    </w:t>
            </w:r>
          </w:p>
        </w:tc>
      </w:tr>
      <w:tr w:rsidR="00DF4F81" w:rsidRPr="00CD2BE4" w14:paraId="0784F976" w14:textId="77777777" w:rsidTr="00DF4F81">
        <w:trPr>
          <w:trHeight w:val="225"/>
        </w:trPr>
        <w:tc>
          <w:tcPr>
            <w:tcW w:w="1560" w:type="dxa"/>
            <w:tcBorders>
              <w:top w:val="single" w:sz="4" w:space="0" w:color="000000"/>
              <w:left w:val="single" w:sz="4" w:space="0" w:color="000000"/>
              <w:bottom w:val="single" w:sz="4" w:space="0" w:color="000000"/>
            </w:tcBorders>
          </w:tcPr>
          <w:p w14:paraId="6AC9AE74" w14:textId="77777777" w:rsidR="00DF4F81" w:rsidRPr="00CD2BE4" w:rsidRDefault="00DF4F81" w:rsidP="00DF4F81">
            <w:pPr>
              <w:pStyle w:val="OGCTabletextbold"/>
              <w:framePr w:hSpace="0" w:wrap="auto" w:vAnchor="margin" w:yAlign="inline"/>
              <w:suppressOverlap w:val="0"/>
            </w:pPr>
            <w:r w:rsidRPr="00CD2BE4">
              <w:t>Target Type</w:t>
            </w:r>
          </w:p>
        </w:tc>
        <w:tc>
          <w:tcPr>
            <w:tcW w:w="7260" w:type="dxa"/>
            <w:tcBorders>
              <w:top w:val="single" w:sz="4" w:space="0" w:color="000000"/>
              <w:left w:val="single" w:sz="4" w:space="0" w:color="000000"/>
              <w:bottom w:val="single" w:sz="4" w:space="0" w:color="000000"/>
              <w:right w:val="single" w:sz="4" w:space="0" w:color="000000"/>
            </w:tcBorders>
          </w:tcPr>
          <w:p w14:paraId="5636987E" w14:textId="77777777" w:rsidR="00DF4F81" w:rsidRPr="00CD2BE4" w:rsidRDefault="00DF4F81" w:rsidP="00DF4F81">
            <w:pPr>
              <w:pStyle w:val="OGCtabletext12"/>
            </w:pPr>
            <w:r>
              <w:t>Derived Models and Encodings</w:t>
            </w:r>
          </w:p>
        </w:tc>
      </w:tr>
    </w:tbl>
    <w:p w14:paraId="1362D59F" w14:textId="77777777" w:rsidR="00DF4F81" w:rsidRDefault="00DF4F81" w:rsidP="00DF4F81">
      <w:pPr>
        <w:rPr>
          <w:lang w:val="en-US"/>
        </w:rPr>
      </w:pPr>
    </w:p>
    <w:p w14:paraId="5DA9C8D7" w14:textId="70CA3802" w:rsidR="005E0F7A" w:rsidRDefault="005E0F7A" w:rsidP="00DF4F81">
      <w:pPr>
        <w:rPr>
          <w:lang w:val="en-US"/>
        </w:rPr>
      </w:pPr>
      <w:r>
        <w:rPr>
          <w:lang w:val="en-US"/>
        </w:rPr>
        <w:t>Many processes, both physical and non-physical, are configurable in that they provide one with the ability to set parameters values, enable options, or select modes before or during execution. Thus a general configurable process can be defined and published specifying allowed values for parameters, modes that can be selected</w:t>
      </w:r>
      <w:r w:rsidR="0061021B">
        <w:rPr>
          <w:lang w:val="en-US"/>
        </w:rPr>
        <w:t>, and options that can be enabled or disabled.</w:t>
      </w:r>
    </w:p>
    <w:p w14:paraId="07CD79E7" w14:textId="232666EA" w:rsidR="0061021B" w:rsidRDefault="0061021B" w:rsidP="00DF4F81">
      <w:pPr>
        <w:rPr>
          <w:lang w:val="en-US"/>
        </w:rPr>
      </w:pPr>
      <w:r>
        <w:rPr>
          <w:lang w:val="en-US"/>
        </w:rPr>
        <w:t xml:space="preserve">A specific process that inherits from this general process can then </w:t>
      </w:r>
      <w:r w:rsidR="000D0EE0">
        <w:rPr>
          <w:lang w:val="en-US"/>
        </w:rPr>
        <w:t>refine</w:t>
      </w:r>
      <w:r>
        <w:rPr>
          <w:lang w:val="en-US"/>
        </w:rPr>
        <w:t xml:space="preserve"> the process in several ways by: (1) specifying values for parameters, (2) further constraining the allowable values of parameters, (3) selecting an operational mode (which then sets a group of parameter values), or (4) enabling or disabling particular options such as particular inputs or outputs.</w:t>
      </w:r>
    </w:p>
    <w:p w14:paraId="154683C9" w14:textId="0552AA1D" w:rsidR="005E0F7A" w:rsidRDefault="0061021B" w:rsidP="00DF4F81">
      <w:pPr>
        <w:rPr>
          <w:lang w:val="en-US"/>
        </w:rPr>
      </w:pPr>
      <w:r>
        <w:rPr>
          <w:lang w:val="en-US"/>
        </w:rPr>
        <w:t>In this document, we will specify the more general process as the “configurable process”, and the more specific process that inherits from it, the “configured process”.</w:t>
      </w:r>
    </w:p>
    <w:p w14:paraId="14C7F191" w14:textId="77777777" w:rsidR="005E0F7A" w:rsidRDefault="005E0F7A" w:rsidP="005E0F7A">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5E0F7A" w:rsidRPr="00CD2BE4" w14:paraId="4F114181" w14:textId="77777777" w:rsidTr="00D044CC">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58AF621" w14:textId="77777777" w:rsidR="005E0F7A" w:rsidRPr="00CD2BE4" w:rsidRDefault="005E0F7A" w:rsidP="005E0F7A">
            <w:pPr>
              <w:pStyle w:val="RequirementTableTitle"/>
              <w:framePr w:hSpace="0" w:wrap="auto" w:vAnchor="margin" w:yAlign="inline"/>
              <w:suppressOverlap w:val="0"/>
            </w:pPr>
            <w:r w:rsidRPr="00CD2BE4">
              <w:t>Requirement</w:t>
            </w:r>
          </w:p>
        </w:tc>
      </w:tr>
      <w:tr w:rsidR="005E0F7A" w:rsidRPr="00CD2BE4" w14:paraId="0E469DC8" w14:textId="77777777" w:rsidTr="00D044CC">
        <w:trPr>
          <w:trHeight w:val="225"/>
        </w:trPr>
        <w:tc>
          <w:tcPr>
            <w:tcW w:w="8820" w:type="dxa"/>
            <w:tcBorders>
              <w:top w:val="single" w:sz="4" w:space="0" w:color="000000"/>
              <w:left w:val="single" w:sz="4" w:space="0" w:color="000000"/>
              <w:bottom w:val="single" w:sz="4" w:space="0" w:color="000000"/>
              <w:right w:val="single" w:sz="4" w:space="0" w:color="000000"/>
            </w:tcBorders>
          </w:tcPr>
          <w:p w14:paraId="640AD2D2" w14:textId="5F5C493D" w:rsidR="005E0F7A" w:rsidRPr="00CD2BE4" w:rsidRDefault="00DC236D" w:rsidP="005E0F7A">
            <w:pPr>
              <w:pStyle w:val="SpecelementURL"/>
            </w:pPr>
            <w:hyperlink r:id="rId90" w:history="1">
              <w:r w:rsidR="003A3A01" w:rsidRPr="00F75193">
                <w:rPr>
                  <w:rStyle w:val="Hyperlink"/>
                </w:rPr>
                <w:t>http://www.opengis.net/spec/SensorML/2.0/req/model/configurableProcess/definitionOfConfigurable</w:t>
              </w:r>
            </w:hyperlink>
            <w:r w:rsidR="00D044CC">
              <w:t xml:space="preserve"> </w:t>
            </w:r>
            <w:r w:rsidR="005E0F7A">
              <w:t xml:space="preserve">    </w:t>
            </w:r>
          </w:p>
        </w:tc>
      </w:tr>
      <w:tr w:rsidR="005E0F7A" w:rsidRPr="00EC200A" w14:paraId="48359961" w14:textId="77777777" w:rsidTr="00D044CC">
        <w:trPr>
          <w:trHeight w:val="300"/>
        </w:trPr>
        <w:tc>
          <w:tcPr>
            <w:tcW w:w="8820" w:type="dxa"/>
            <w:tcBorders>
              <w:top w:val="single" w:sz="4" w:space="0" w:color="000000"/>
              <w:left w:val="single" w:sz="4" w:space="0" w:color="000000"/>
              <w:bottom w:val="single" w:sz="4" w:space="0" w:color="000000"/>
              <w:right w:val="single" w:sz="4" w:space="0" w:color="000000"/>
            </w:tcBorders>
          </w:tcPr>
          <w:p w14:paraId="461FACD1" w14:textId="711D2E4D" w:rsidR="005E0F7A" w:rsidRPr="00EC200A" w:rsidRDefault="005E0F7A" w:rsidP="005E0F7A">
            <w:pPr>
              <w:pStyle w:val="Requirement"/>
            </w:pPr>
            <w:bookmarkStart w:id="203" w:name="_Ref194728680"/>
            <w:r>
              <w:t>A process shall be considered “configurable” if it provides options, variable parameters, or modes that can be selected or set before or during deployment or execution.</w:t>
            </w:r>
            <w:bookmarkEnd w:id="203"/>
          </w:p>
        </w:tc>
      </w:tr>
    </w:tbl>
    <w:p w14:paraId="391F6BA5" w14:textId="77777777" w:rsidR="00D044CC" w:rsidRDefault="00D044CC" w:rsidP="00D044CC">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D044CC" w:rsidRPr="00CD2BE4" w14:paraId="6928588A" w14:textId="77777777" w:rsidTr="00611886">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05715DCE" w14:textId="77777777" w:rsidR="00D044CC" w:rsidRPr="00CD2BE4" w:rsidRDefault="00D044CC" w:rsidP="00611886">
            <w:pPr>
              <w:pStyle w:val="RequirementTableTitle"/>
              <w:framePr w:hSpace="0" w:wrap="auto" w:vAnchor="margin" w:yAlign="inline"/>
              <w:suppressOverlap w:val="0"/>
            </w:pPr>
            <w:r w:rsidRPr="00CD2BE4">
              <w:t>Requirement</w:t>
            </w:r>
          </w:p>
        </w:tc>
      </w:tr>
      <w:tr w:rsidR="00D044CC" w:rsidRPr="00CD2BE4" w14:paraId="727100BB" w14:textId="77777777" w:rsidTr="00611886">
        <w:trPr>
          <w:trHeight w:val="225"/>
        </w:trPr>
        <w:tc>
          <w:tcPr>
            <w:tcW w:w="8820" w:type="dxa"/>
            <w:tcBorders>
              <w:top w:val="single" w:sz="4" w:space="0" w:color="000000"/>
              <w:left w:val="single" w:sz="4" w:space="0" w:color="000000"/>
              <w:bottom w:val="single" w:sz="4" w:space="0" w:color="000000"/>
              <w:right w:val="single" w:sz="4" w:space="0" w:color="000000"/>
            </w:tcBorders>
          </w:tcPr>
          <w:p w14:paraId="4BD98285" w14:textId="2E48F80C" w:rsidR="00D044CC" w:rsidRPr="00CD2BE4" w:rsidRDefault="00DC236D" w:rsidP="00611886">
            <w:pPr>
              <w:pStyle w:val="SpecelementURL"/>
            </w:pPr>
            <w:hyperlink r:id="rId91" w:history="1">
              <w:r w:rsidR="003A3A01" w:rsidRPr="00F75193">
                <w:rPr>
                  <w:rStyle w:val="Hyperlink"/>
                </w:rPr>
                <w:t>http://www.opengis.net/spec/SensorML/2.0/req/model/configurableProcess/definitionOfConfigured</w:t>
              </w:r>
            </w:hyperlink>
            <w:r w:rsidR="00D044CC">
              <w:t xml:space="preserve">    </w:t>
            </w:r>
          </w:p>
        </w:tc>
      </w:tr>
      <w:tr w:rsidR="00D044CC" w:rsidRPr="00EC200A" w14:paraId="53C4EA6E" w14:textId="77777777" w:rsidTr="00611886">
        <w:trPr>
          <w:trHeight w:val="300"/>
        </w:trPr>
        <w:tc>
          <w:tcPr>
            <w:tcW w:w="8820" w:type="dxa"/>
            <w:tcBorders>
              <w:top w:val="single" w:sz="4" w:space="0" w:color="000000"/>
              <w:left w:val="single" w:sz="4" w:space="0" w:color="000000"/>
              <w:bottom w:val="single" w:sz="4" w:space="0" w:color="000000"/>
              <w:right w:val="single" w:sz="4" w:space="0" w:color="000000"/>
            </w:tcBorders>
          </w:tcPr>
          <w:p w14:paraId="7435ECA8" w14:textId="75330778" w:rsidR="00D044CC" w:rsidRPr="00EC200A" w:rsidRDefault="00D044CC" w:rsidP="00611886">
            <w:pPr>
              <w:pStyle w:val="Requirement"/>
            </w:pPr>
            <w:bookmarkStart w:id="204" w:name="_Ref194728726"/>
            <w:r>
              <w:t>A process shall be considered “configured” if it sets options, parameter values, or</w:t>
            </w:r>
            <w:r w:rsidR="000D0EE0">
              <w:t xml:space="preserve"> modes that were defined within the configurable process</w:t>
            </w:r>
            <w:r>
              <w:t>.</w:t>
            </w:r>
            <w:bookmarkEnd w:id="204"/>
            <w:r>
              <w:t xml:space="preserve"> </w:t>
            </w:r>
          </w:p>
        </w:tc>
      </w:tr>
    </w:tbl>
    <w:p w14:paraId="123FD669" w14:textId="77777777" w:rsidR="00611886" w:rsidRDefault="00611886" w:rsidP="00611886">
      <w:pPr>
        <w:rPr>
          <w:lang w:val="en-US"/>
        </w:rPr>
      </w:pPr>
    </w:p>
    <w:p w14:paraId="558ACD33" w14:textId="24EAF9E3" w:rsidR="005E0F7A" w:rsidRPr="00A64002" w:rsidRDefault="00611886" w:rsidP="00A64002">
      <w:pPr>
        <w:pStyle w:val="Example"/>
      </w:pPr>
      <w:r w:rsidRPr="00B46CA7">
        <w:t xml:space="preserve">Example: </w:t>
      </w:r>
      <w:r>
        <w:t xml:space="preserve">A </w:t>
      </w:r>
      <w:r w:rsidR="00403E83">
        <w:t xml:space="preserve">configurable </w:t>
      </w:r>
      <w:r>
        <w:t xml:space="preserve">process </w:t>
      </w:r>
      <w:r w:rsidR="00B203F0">
        <w:t>based on the</w:t>
      </w:r>
      <w:r>
        <w:t xml:space="preserve"> linear equation </w:t>
      </w:r>
      <w:r w:rsidR="00B203F0">
        <w:t xml:space="preserve">(y=mx+b) </w:t>
      </w:r>
      <w:r>
        <w:t>defines two parameters for “slope” and “y-intercept” but does not provide values for these p</w:t>
      </w:r>
      <w:r w:rsidR="00697089">
        <w:t>arameters. A configured process</w:t>
      </w:r>
      <w:r w:rsidR="00B203F0">
        <w:t xml:space="preserve"> can inherit from this configurable process and set the values of those parameters (e.g. y=2x+4).</w:t>
      </w:r>
    </w:p>
    <w:p w14:paraId="65814BBC" w14:textId="77777777" w:rsidR="00697089" w:rsidRDefault="00697089" w:rsidP="00DF4F81">
      <w:pPr>
        <w:rPr>
          <w:lang w:val="en-US"/>
        </w:rPr>
      </w:pPr>
    </w:p>
    <w:p w14:paraId="3CAC638B" w14:textId="4AB8BB1C" w:rsidR="00403E83" w:rsidRDefault="00403E83" w:rsidP="00DF4F81">
      <w:pPr>
        <w:rPr>
          <w:lang w:val="en-US"/>
        </w:rPr>
      </w:pPr>
      <w:r>
        <w:rPr>
          <w:lang w:val="en-US"/>
        </w:rPr>
        <w:lastRenderedPageBreak/>
        <w:t>A process becomes “configurable” by one or more of the following</w:t>
      </w:r>
      <w:r w:rsidR="005A6AA7">
        <w:rPr>
          <w:lang w:val="en-US"/>
        </w:rPr>
        <w:t xml:space="preserve"> </w:t>
      </w:r>
      <w:r w:rsidR="00697089">
        <w:rPr>
          <w:lang w:val="en-US"/>
        </w:rPr>
        <w:t>characteristics</w:t>
      </w:r>
      <w:r w:rsidR="005A6AA7">
        <w:rPr>
          <w:lang w:val="en-US"/>
        </w:rPr>
        <w:t>:</w:t>
      </w:r>
    </w:p>
    <w:p w14:paraId="4F17BFE5" w14:textId="2BEEF6AB" w:rsidR="005A6AA7" w:rsidRPr="005A6AA7" w:rsidRDefault="00697089" w:rsidP="005A6AA7">
      <w:pPr>
        <w:pStyle w:val="ListParagraph"/>
        <w:numPr>
          <w:ilvl w:val="1"/>
          <w:numId w:val="4"/>
        </w:numPr>
        <w:ind w:left="720"/>
        <w:rPr>
          <w:lang w:val="en-US"/>
        </w:rPr>
      </w:pPr>
      <w:r>
        <w:rPr>
          <w:lang w:val="en-US"/>
        </w:rPr>
        <w:t xml:space="preserve">it </w:t>
      </w:r>
      <w:r w:rsidR="005A6AA7" w:rsidRPr="005A6AA7">
        <w:rPr>
          <w:lang w:val="en-US"/>
        </w:rPr>
        <w:t>defin</w:t>
      </w:r>
      <w:r w:rsidR="001C57B9">
        <w:rPr>
          <w:lang w:val="en-US"/>
        </w:rPr>
        <w:t>es</w:t>
      </w:r>
      <w:r w:rsidR="005A6AA7" w:rsidRPr="005A6AA7">
        <w:rPr>
          <w:lang w:val="en-US"/>
        </w:rPr>
        <w:t xml:space="preserve"> </w:t>
      </w:r>
      <w:r w:rsidR="005A6AA7" w:rsidRPr="00DB0E44">
        <w:rPr>
          <w:i/>
          <w:lang w:val="en-US"/>
        </w:rPr>
        <w:t>parameters</w:t>
      </w:r>
      <w:r w:rsidR="005A6AA7" w:rsidRPr="005A6AA7">
        <w:rPr>
          <w:lang w:val="en-US"/>
        </w:rPr>
        <w:t>, but not defining their values</w:t>
      </w:r>
    </w:p>
    <w:p w14:paraId="519402E6" w14:textId="4F203008" w:rsidR="005A6AA7" w:rsidRDefault="00697089" w:rsidP="005A6AA7">
      <w:pPr>
        <w:pStyle w:val="ListParagraph"/>
        <w:numPr>
          <w:ilvl w:val="1"/>
          <w:numId w:val="4"/>
        </w:numPr>
        <w:ind w:left="720"/>
        <w:rPr>
          <w:lang w:val="en-US"/>
        </w:rPr>
      </w:pPr>
      <w:r>
        <w:rPr>
          <w:lang w:val="en-US"/>
        </w:rPr>
        <w:t xml:space="preserve">it </w:t>
      </w:r>
      <w:r w:rsidR="001C57B9" w:rsidRPr="005A6AA7">
        <w:rPr>
          <w:lang w:val="en-US"/>
        </w:rPr>
        <w:t>defin</w:t>
      </w:r>
      <w:r w:rsidR="001C57B9">
        <w:rPr>
          <w:lang w:val="en-US"/>
        </w:rPr>
        <w:t>es</w:t>
      </w:r>
      <w:r w:rsidR="001C57B9" w:rsidRPr="005A6AA7">
        <w:rPr>
          <w:lang w:val="en-US"/>
        </w:rPr>
        <w:t xml:space="preserve"> </w:t>
      </w:r>
      <w:r w:rsidR="005A6AA7" w:rsidRPr="00DB0E44">
        <w:rPr>
          <w:i/>
          <w:lang w:val="en-US"/>
        </w:rPr>
        <w:t>parameters</w:t>
      </w:r>
      <w:r w:rsidR="005A6AA7">
        <w:rPr>
          <w:lang w:val="en-US"/>
        </w:rPr>
        <w:t xml:space="preserve"> and providing a range or selection of values using the </w:t>
      </w:r>
      <w:r w:rsidR="005A6AA7" w:rsidRPr="001C57B9">
        <w:rPr>
          <w:i/>
          <w:lang w:val="en-US"/>
        </w:rPr>
        <w:t>swe:AllowedValues</w:t>
      </w:r>
      <w:r w:rsidR="005A6AA7">
        <w:rPr>
          <w:lang w:val="en-US"/>
        </w:rPr>
        <w:t xml:space="preserve"> property</w:t>
      </w:r>
    </w:p>
    <w:p w14:paraId="07BA120C" w14:textId="20DF75E4" w:rsidR="005A6AA7" w:rsidRDefault="00697089" w:rsidP="005A6AA7">
      <w:pPr>
        <w:pStyle w:val="ListParagraph"/>
        <w:numPr>
          <w:ilvl w:val="1"/>
          <w:numId w:val="4"/>
        </w:numPr>
        <w:ind w:left="720"/>
        <w:rPr>
          <w:lang w:val="en-US"/>
        </w:rPr>
      </w:pPr>
      <w:r>
        <w:rPr>
          <w:lang w:val="en-US"/>
        </w:rPr>
        <w:t xml:space="preserve">it </w:t>
      </w:r>
      <w:r w:rsidR="001C57B9" w:rsidRPr="005A6AA7">
        <w:rPr>
          <w:lang w:val="en-US"/>
        </w:rPr>
        <w:t>defin</w:t>
      </w:r>
      <w:r w:rsidR="001C57B9">
        <w:rPr>
          <w:lang w:val="en-US"/>
        </w:rPr>
        <w:t>es</w:t>
      </w:r>
      <w:r w:rsidR="001C57B9" w:rsidRPr="005A6AA7">
        <w:rPr>
          <w:lang w:val="en-US"/>
        </w:rPr>
        <w:t xml:space="preserve"> </w:t>
      </w:r>
      <w:r w:rsidR="005A6AA7" w:rsidRPr="00DB0E44">
        <w:rPr>
          <w:i/>
          <w:lang w:val="en-US"/>
        </w:rPr>
        <w:t>modes</w:t>
      </w:r>
      <w:r w:rsidR="005A6AA7">
        <w:rPr>
          <w:lang w:val="en-US"/>
        </w:rPr>
        <w:t xml:space="preserve"> which in turn set a collection of parameter values when enabled</w:t>
      </w:r>
    </w:p>
    <w:p w14:paraId="1FB329A4" w14:textId="37BA78DB" w:rsidR="005A6AA7" w:rsidRDefault="00697089" w:rsidP="005A6AA7">
      <w:pPr>
        <w:pStyle w:val="ListParagraph"/>
        <w:numPr>
          <w:ilvl w:val="1"/>
          <w:numId w:val="4"/>
        </w:numPr>
        <w:ind w:left="720"/>
        <w:rPr>
          <w:lang w:val="en-US"/>
        </w:rPr>
      </w:pPr>
      <w:r>
        <w:rPr>
          <w:lang w:val="en-US"/>
        </w:rPr>
        <w:t xml:space="preserve">it </w:t>
      </w:r>
      <w:r w:rsidR="001C57B9">
        <w:rPr>
          <w:lang w:val="en-US"/>
        </w:rPr>
        <w:t>allows</w:t>
      </w:r>
      <w:r w:rsidR="005A6AA7">
        <w:rPr>
          <w:lang w:val="en-US"/>
        </w:rPr>
        <w:t xml:space="preserve"> </w:t>
      </w:r>
      <w:r w:rsidR="005A6AA7" w:rsidRPr="00DB0E44">
        <w:rPr>
          <w:i/>
          <w:lang w:val="en-US"/>
        </w:rPr>
        <w:t>inputs</w:t>
      </w:r>
      <w:r w:rsidR="005A6AA7">
        <w:rPr>
          <w:lang w:val="en-US"/>
        </w:rPr>
        <w:t xml:space="preserve">, </w:t>
      </w:r>
      <w:r w:rsidR="005A6AA7" w:rsidRPr="00DB0E44">
        <w:rPr>
          <w:i/>
          <w:lang w:val="en-US"/>
        </w:rPr>
        <w:t>outputs</w:t>
      </w:r>
      <w:r w:rsidR="005A6AA7">
        <w:rPr>
          <w:lang w:val="en-US"/>
        </w:rPr>
        <w:t xml:space="preserve">, </w:t>
      </w:r>
      <w:r w:rsidR="00DB0E44">
        <w:rPr>
          <w:lang w:val="en-US"/>
        </w:rPr>
        <w:t>or</w:t>
      </w:r>
      <w:r w:rsidR="005A6AA7">
        <w:rPr>
          <w:lang w:val="en-US"/>
        </w:rPr>
        <w:t xml:space="preserve"> </w:t>
      </w:r>
      <w:r w:rsidR="005A6AA7" w:rsidRPr="00DB0E44">
        <w:rPr>
          <w:i/>
          <w:lang w:val="en-US"/>
        </w:rPr>
        <w:t>parameters</w:t>
      </w:r>
      <w:r w:rsidR="005A6AA7">
        <w:rPr>
          <w:lang w:val="en-US"/>
        </w:rPr>
        <w:t xml:space="preserve"> to be enabled or disabled </w:t>
      </w:r>
    </w:p>
    <w:p w14:paraId="774AAB1C" w14:textId="77777777" w:rsidR="005A6AA7" w:rsidRDefault="005A6AA7" w:rsidP="005A6AA7">
      <w:pPr>
        <w:pStyle w:val="Requirement"/>
        <w:numPr>
          <w:ilvl w:val="0"/>
          <w:numId w:val="0"/>
        </w:numPr>
      </w:pPr>
    </w:p>
    <w:p w14:paraId="5133CD16" w14:textId="5D19462F" w:rsidR="005A6AA7" w:rsidRDefault="005A6AA7" w:rsidP="005A6AA7">
      <w:r>
        <w:t xml:space="preserve">A process becomes “configured” by </w:t>
      </w:r>
      <w:r w:rsidR="001C57B9">
        <w:t>having both of the following two characteristics</w:t>
      </w:r>
      <w:r>
        <w:t>:</w:t>
      </w:r>
    </w:p>
    <w:p w14:paraId="64EFD9D1" w14:textId="07BB38E9" w:rsidR="005A6AA7" w:rsidRDefault="00697089" w:rsidP="005A6AA7">
      <w:pPr>
        <w:pStyle w:val="ListParagraph"/>
        <w:numPr>
          <w:ilvl w:val="0"/>
          <w:numId w:val="25"/>
        </w:numPr>
      </w:pPr>
      <w:r>
        <w:t xml:space="preserve">it </w:t>
      </w:r>
      <w:r w:rsidR="00DB0E44">
        <w:t>inherits</w:t>
      </w:r>
      <w:r w:rsidR="005A6AA7">
        <w:t xml:space="preserve"> from a configurable process using the </w:t>
      </w:r>
      <w:r w:rsidR="005A6AA7" w:rsidRPr="00DB0E44">
        <w:rPr>
          <w:i/>
        </w:rPr>
        <w:t>typeOf</w:t>
      </w:r>
      <w:r w:rsidR="005A6AA7">
        <w:t xml:space="preserve"> property</w:t>
      </w:r>
    </w:p>
    <w:p w14:paraId="60841CC9" w14:textId="348303D5" w:rsidR="005A6AA7" w:rsidRDefault="00697089" w:rsidP="005A6AA7">
      <w:pPr>
        <w:pStyle w:val="ListParagraph"/>
        <w:numPr>
          <w:ilvl w:val="0"/>
          <w:numId w:val="25"/>
        </w:numPr>
      </w:pPr>
      <w:r>
        <w:t xml:space="preserve">it </w:t>
      </w:r>
      <w:r w:rsidR="005A6AA7">
        <w:t>specif</w:t>
      </w:r>
      <w:r w:rsidR="00DB0E44">
        <w:t>ies</w:t>
      </w:r>
      <w:r w:rsidR="005A6AA7">
        <w:t xml:space="preserve"> one or more </w:t>
      </w:r>
      <w:r w:rsidR="001C57B9">
        <w:t xml:space="preserve">settings within the </w:t>
      </w:r>
      <w:r w:rsidR="001C57B9" w:rsidRPr="001C57B9">
        <w:rPr>
          <w:i/>
        </w:rPr>
        <w:t>configuration</w:t>
      </w:r>
      <w:r w:rsidR="001C57B9">
        <w:t xml:space="preserve"> property</w:t>
      </w:r>
      <w:r w:rsidR="005A6AA7">
        <w:t xml:space="preserve"> </w:t>
      </w:r>
    </w:p>
    <w:p w14:paraId="0CE4120B" w14:textId="77777777" w:rsidR="005A6AA7" w:rsidRPr="005A6AA7" w:rsidRDefault="005A6AA7" w:rsidP="005A6AA7"/>
    <w:p w14:paraId="3C73A4F6" w14:textId="77777777" w:rsidR="00403E83" w:rsidRDefault="00403E83" w:rsidP="00DF4F81">
      <w:pPr>
        <w:rPr>
          <w:lang w:val="en-US"/>
        </w:rPr>
      </w:pPr>
    </w:p>
    <w:p w14:paraId="4104FBA8" w14:textId="77777777" w:rsidR="00C171BB" w:rsidRDefault="00C171BB" w:rsidP="00C171BB">
      <w:pPr>
        <w:pStyle w:val="Heading3"/>
        <w:rPr>
          <w:lang w:val="en-US"/>
        </w:rPr>
      </w:pPr>
      <w:bookmarkStart w:id="205" w:name="_Toc205024248"/>
      <w:r>
        <w:rPr>
          <w:lang w:val="en-US"/>
        </w:rPr>
        <w:t>Modes</w:t>
      </w:r>
      <w:bookmarkEnd w:id="205"/>
    </w:p>
    <w:p w14:paraId="1344BB9D" w14:textId="6EEB7635" w:rsidR="002D759C" w:rsidRDefault="002D759C" w:rsidP="002D759C">
      <w:pPr>
        <w:rPr>
          <w:lang w:val="en-US"/>
        </w:rPr>
      </w:pPr>
      <w:r>
        <w:rPr>
          <w:lang w:val="en-US"/>
        </w:rPr>
        <w:t>A process mode is a specific configuration in which the values for multiple parameters can be set and multiple options selected</w:t>
      </w:r>
      <w:r w:rsidR="003A740A">
        <w:rPr>
          <w:lang w:val="en-US"/>
        </w:rPr>
        <w:t xml:space="preserve"> by enabling that mode</w:t>
      </w:r>
      <w:r>
        <w:rPr>
          <w:lang w:val="en-US"/>
        </w:rPr>
        <w:t>. Often modes are established as a convenience so that a process can be configured during deployment or execution in order to best meet some specific operational need.</w:t>
      </w:r>
    </w:p>
    <w:p w14:paraId="4EDE31C1" w14:textId="2BC34EED" w:rsidR="002D759C" w:rsidRPr="00A64002" w:rsidRDefault="002D759C" w:rsidP="002D759C">
      <w:pPr>
        <w:pStyle w:val="Example"/>
      </w:pPr>
      <w:r w:rsidRPr="00B46CA7">
        <w:t xml:space="preserve">Example: </w:t>
      </w:r>
      <w:r>
        <w:t xml:space="preserve">A Doppler radar for monitoring storms may have several modes from which one can select depending on the prevailing conditions at the time. For instance, there can be “clear-sky”, “storm”, and “severe-storm” modes in which the scanning properties, radar intensity, and gain settings can </w:t>
      </w:r>
      <w:r w:rsidR="00220141">
        <w:t>all change</w:t>
      </w:r>
      <w:r>
        <w:t xml:space="preserve"> by simply changing the mode setting.</w:t>
      </w:r>
    </w:p>
    <w:p w14:paraId="7D7FB756" w14:textId="1DD430FD" w:rsidR="00CA2EDA" w:rsidRDefault="00CA2EDA" w:rsidP="00DF4F81">
      <w:pPr>
        <w:rPr>
          <w:lang w:val="en-US"/>
        </w:rPr>
      </w:pPr>
      <w:r>
        <w:rPr>
          <w:lang w:val="en-US"/>
        </w:rPr>
        <w:t xml:space="preserve">A configurable process can but is not required to contain one or more </w:t>
      </w:r>
      <w:r w:rsidRPr="00CA2EDA">
        <w:rPr>
          <w:i/>
          <w:lang w:val="en-US"/>
        </w:rPr>
        <w:t>mode</w:t>
      </w:r>
      <w:r w:rsidR="00C74B96">
        <w:rPr>
          <w:i/>
          <w:lang w:val="en-US"/>
        </w:rPr>
        <w:t>s</w:t>
      </w:r>
      <w:r>
        <w:rPr>
          <w:lang w:val="en-US"/>
        </w:rPr>
        <w:t xml:space="preserve"> properties. T</w:t>
      </w:r>
      <w:r w:rsidR="00C74B96">
        <w:rPr>
          <w:lang w:val="en-US"/>
        </w:rPr>
        <w:t xml:space="preserve">he </w:t>
      </w:r>
      <w:r w:rsidR="00C74B96" w:rsidRPr="00C74B96">
        <w:rPr>
          <w:i/>
          <w:lang w:val="en-US"/>
        </w:rPr>
        <w:t>mode</w:t>
      </w:r>
      <w:r w:rsidR="00C74B96">
        <w:rPr>
          <w:i/>
          <w:lang w:val="en-US"/>
        </w:rPr>
        <w:t>s</w:t>
      </w:r>
      <w:r w:rsidR="00C74B96">
        <w:rPr>
          <w:lang w:val="en-US"/>
        </w:rPr>
        <w:t xml:space="preserve"> property takes an </w:t>
      </w:r>
      <w:r w:rsidR="00C74B96" w:rsidRPr="00C74B96">
        <w:rPr>
          <w:i/>
          <w:lang w:val="en-US"/>
        </w:rPr>
        <w:t>AbstractMode</w:t>
      </w:r>
      <w:r w:rsidR="00C74B96">
        <w:rPr>
          <w:i/>
          <w:lang w:val="en-US"/>
        </w:rPr>
        <w:t>s</w:t>
      </w:r>
      <w:r w:rsidR="00C74B96">
        <w:rPr>
          <w:lang w:val="en-US"/>
        </w:rPr>
        <w:t xml:space="preserve"> as its value. As shown in Fig. 7.19, the concrete </w:t>
      </w:r>
      <w:r w:rsidR="00C74B96" w:rsidRPr="00C74B96">
        <w:rPr>
          <w:i/>
          <w:lang w:val="en-US"/>
        </w:rPr>
        <w:t>ModeChoice</w:t>
      </w:r>
      <w:r w:rsidR="00C74B96">
        <w:rPr>
          <w:lang w:val="en-US"/>
        </w:rPr>
        <w:t xml:space="preserve"> class defined in this conformance clause is derived from </w:t>
      </w:r>
      <w:r w:rsidR="00C74B96" w:rsidRPr="00C74B96">
        <w:rPr>
          <w:i/>
          <w:lang w:val="en-US"/>
        </w:rPr>
        <w:t>AbstractMode</w:t>
      </w:r>
      <w:r w:rsidR="00C74B96">
        <w:rPr>
          <w:i/>
          <w:lang w:val="en-US"/>
        </w:rPr>
        <w:t>s</w:t>
      </w:r>
      <w:r w:rsidR="00C74B96">
        <w:rPr>
          <w:lang w:val="en-US"/>
        </w:rPr>
        <w:t xml:space="preserve"> and serves as the concrete instantiation for defining modes in this specification.</w:t>
      </w:r>
    </w:p>
    <w:p w14:paraId="1BA286FA" w14:textId="562BE76F" w:rsidR="00B203F0" w:rsidRDefault="00C74B96" w:rsidP="00DF4F81">
      <w:pPr>
        <w:rPr>
          <w:lang w:val="en-US"/>
        </w:rPr>
      </w:pPr>
      <w:r w:rsidRPr="00C74B96">
        <w:rPr>
          <w:i/>
          <w:lang w:val="en-US"/>
        </w:rPr>
        <w:t>ModeChoice</w:t>
      </w:r>
      <w:r>
        <w:rPr>
          <w:lang w:val="en-US"/>
        </w:rPr>
        <w:t xml:space="preserve"> shall include two or more </w:t>
      </w:r>
      <w:r w:rsidRPr="00C74B96">
        <w:rPr>
          <w:i/>
          <w:lang w:val="en-US"/>
        </w:rPr>
        <w:t>mode</w:t>
      </w:r>
      <w:r>
        <w:rPr>
          <w:lang w:val="en-US"/>
        </w:rPr>
        <w:t xml:space="preserve"> properties that take </w:t>
      </w:r>
      <w:r w:rsidRPr="00C74B96">
        <w:rPr>
          <w:i/>
          <w:lang w:val="en-US"/>
        </w:rPr>
        <w:t>Mode</w:t>
      </w:r>
      <w:r>
        <w:rPr>
          <w:lang w:val="en-US"/>
        </w:rPr>
        <w:t xml:space="preserve"> as their value. In addition to metadata provided by the base </w:t>
      </w:r>
      <w:r w:rsidRPr="00C74B96">
        <w:rPr>
          <w:i/>
          <w:lang w:val="en-US"/>
        </w:rPr>
        <w:t>DescribedObject</w:t>
      </w:r>
      <w:r>
        <w:rPr>
          <w:lang w:val="en-US"/>
        </w:rPr>
        <w:t xml:space="preserve"> class, </w:t>
      </w:r>
      <w:r w:rsidRPr="00C74B96">
        <w:rPr>
          <w:i/>
          <w:lang w:val="en-US"/>
        </w:rPr>
        <w:t>Mode</w:t>
      </w:r>
      <w:r>
        <w:rPr>
          <w:lang w:val="en-US"/>
        </w:rPr>
        <w:t xml:space="preserve"> includes a </w:t>
      </w:r>
      <w:r w:rsidRPr="00C74B96">
        <w:rPr>
          <w:i/>
          <w:lang w:val="en-US"/>
        </w:rPr>
        <w:t>configuration</w:t>
      </w:r>
      <w:r>
        <w:rPr>
          <w:lang w:val="en-US"/>
        </w:rPr>
        <w:t xml:space="preserve"> property that allows one to define a collection of settings for that mode.</w:t>
      </w:r>
    </w:p>
    <w:p w14:paraId="31DA75E0" w14:textId="77777777" w:rsidR="007F041D" w:rsidRDefault="007F041D" w:rsidP="007F041D">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7F041D" w:rsidRPr="00CD2BE4" w14:paraId="15F76B74" w14:textId="77777777" w:rsidTr="007F041D">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24E8E720" w14:textId="77777777" w:rsidR="007F041D" w:rsidRPr="00CD2BE4" w:rsidRDefault="007F041D" w:rsidP="007F041D">
            <w:pPr>
              <w:pStyle w:val="RequirementTableTitle"/>
              <w:framePr w:hSpace="0" w:wrap="auto" w:vAnchor="margin" w:yAlign="inline"/>
              <w:suppressOverlap w:val="0"/>
            </w:pPr>
            <w:r w:rsidRPr="00CD2BE4">
              <w:t>Requirement</w:t>
            </w:r>
          </w:p>
        </w:tc>
      </w:tr>
      <w:tr w:rsidR="007F041D" w:rsidRPr="00CD2BE4" w14:paraId="2AC57F52" w14:textId="77777777" w:rsidTr="007F041D">
        <w:trPr>
          <w:trHeight w:val="225"/>
        </w:trPr>
        <w:tc>
          <w:tcPr>
            <w:tcW w:w="8820" w:type="dxa"/>
            <w:tcBorders>
              <w:top w:val="single" w:sz="4" w:space="0" w:color="000000"/>
              <w:left w:val="single" w:sz="4" w:space="0" w:color="000000"/>
              <w:bottom w:val="single" w:sz="4" w:space="0" w:color="000000"/>
              <w:right w:val="single" w:sz="4" w:space="0" w:color="000000"/>
            </w:tcBorders>
          </w:tcPr>
          <w:p w14:paraId="4FE1F6CA" w14:textId="678CC987" w:rsidR="007F041D" w:rsidRPr="00CD2BE4" w:rsidRDefault="00DC236D" w:rsidP="007F041D">
            <w:pPr>
              <w:pStyle w:val="SpecelementURL"/>
            </w:pPr>
            <w:hyperlink r:id="rId92" w:history="1">
              <w:r w:rsidR="004E5ABE" w:rsidRPr="00F75193">
                <w:rPr>
                  <w:rStyle w:val="Hyperlink"/>
                </w:rPr>
                <w:t>http://www.opengis.net/spec/SensorML/2.0/req/model/configurableProcess/twoModesRequired</w:t>
              </w:r>
            </w:hyperlink>
            <w:r w:rsidR="004E5ABE">
              <w:t xml:space="preserve"> </w:t>
            </w:r>
            <w:r w:rsidR="007F041D">
              <w:t xml:space="preserve">   </w:t>
            </w:r>
          </w:p>
        </w:tc>
      </w:tr>
      <w:tr w:rsidR="007F041D" w:rsidRPr="00EC200A" w14:paraId="52918891" w14:textId="77777777" w:rsidTr="007F041D">
        <w:trPr>
          <w:trHeight w:val="300"/>
        </w:trPr>
        <w:tc>
          <w:tcPr>
            <w:tcW w:w="8820" w:type="dxa"/>
            <w:tcBorders>
              <w:top w:val="single" w:sz="4" w:space="0" w:color="000000"/>
              <w:left w:val="single" w:sz="4" w:space="0" w:color="000000"/>
              <w:bottom w:val="single" w:sz="4" w:space="0" w:color="000000"/>
              <w:right w:val="single" w:sz="4" w:space="0" w:color="000000"/>
            </w:tcBorders>
          </w:tcPr>
          <w:p w14:paraId="75B241C1" w14:textId="13C542C2" w:rsidR="007F041D" w:rsidRPr="00EC200A" w:rsidRDefault="007F041D" w:rsidP="007F041D">
            <w:pPr>
              <w:pStyle w:val="Requirement"/>
            </w:pPr>
            <w:bookmarkStart w:id="206" w:name="_Ref194728905"/>
            <w:r>
              <w:t xml:space="preserve">A </w:t>
            </w:r>
            <w:r w:rsidRPr="007F041D">
              <w:rPr>
                <w:i/>
              </w:rPr>
              <w:t>ModeChoice</w:t>
            </w:r>
            <w:r>
              <w:t xml:space="preserve"> instantiation must include two or more </w:t>
            </w:r>
            <w:r w:rsidRPr="007F041D">
              <w:rPr>
                <w:i/>
              </w:rPr>
              <w:t>mode</w:t>
            </w:r>
            <w:r>
              <w:t xml:space="preserve"> properties.</w:t>
            </w:r>
            <w:bookmarkEnd w:id="206"/>
            <w:r>
              <w:t xml:space="preserve"> </w:t>
            </w:r>
          </w:p>
        </w:tc>
      </w:tr>
    </w:tbl>
    <w:p w14:paraId="3430FB78" w14:textId="77777777" w:rsidR="007F041D" w:rsidRDefault="007F041D" w:rsidP="007F041D">
      <w:pPr>
        <w:rPr>
          <w:lang w:val="en-US"/>
        </w:rPr>
      </w:pPr>
    </w:p>
    <w:p w14:paraId="4520EFF9" w14:textId="77777777" w:rsidR="00B203F0" w:rsidRDefault="00B203F0" w:rsidP="00DF4F81">
      <w:pPr>
        <w:rPr>
          <w:lang w:val="en-US"/>
        </w:rPr>
      </w:pPr>
    </w:p>
    <w:p w14:paraId="1AA205A1" w14:textId="77777777" w:rsidR="00DF4F81" w:rsidRPr="00C171BB" w:rsidRDefault="006F26A2" w:rsidP="006D385D">
      <w:pPr>
        <w:jc w:val="center"/>
        <w:rPr>
          <w:highlight w:val="yellow"/>
          <w:lang w:val="en-US"/>
        </w:rPr>
      </w:pPr>
      <w:r>
        <w:rPr>
          <w:noProof/>
          <w:lang w:val="en-US"/>
        </w:rPr>
        <w:lastRenderedPageBreak/>
        <w:drawing>
          <wp:inline distT="0" distB="0" distL="0" distR="0" wp14:anchorId="35D019F4" wp14:editId="63C0D288">
            <wp:extent cx="3556635" cy="305277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odes"/>
                    <pic:cNvPicPr>
                      <a:picLocks noChangeAspect="1" noChangeArrowheads="1"/>
                    </pic:cNvPicPr>
                  </pic:nvPicPr>
                  <pic:blipFill>
                    <a:blip r:embed="rId93">
                      <a:extLst>
                        <a:ext uri="{28A0092B-C50C-407E-A947-70E740481C1C}">
                          <a14:useLocalDpi xmlns:a14="http://schemas.microsoft.com/office/drawing/2010/main" val="0"/>
                        </a:ext>
                      </a:extLst>
                    </a:blip>
                    <a:stretch>
                      <a:fillRect/>
                    </a:stretch>
                  </pic:blipFill>
                  <pic:spPr bwMode="auto">
                    <a:xfrm>
                      <a:off x="0" y="0"/>
                      <a:ext cx="3556635" cy="3052778"/>
                    </a:xfrm>
                    <a:prstGeom prst="rect">
                      <a:avLst/>
                    </a:prstGeom>
                    <a:noFill/>
                    <a:ln>
                      <a:noFill/>
                    </a:ln>
                  </pic:spPr>
                </pic:pic>
              </a:graphicData>
            </a:graphic>
          </wp:inline>
        </w:drawing>
      </w:r>
    </w:p>
    <w:p w14:paraId="54BEC4BC" w14:textId="77777777" w:rsidR="00E301C3" w:rsidRPr="001A6AAF" w:rsidRDefault="00E301C3" w:rsidP="00E301C3">
      <w:pPr>
        <w:pStyle w:val="Figuretitle"/>
        <w:rPr>
          <w:lang w:val="en-US"/>
        </w:rPr>
      </w:pPr>
      <w:bookmarkStart w:id="207" w:name="_Toc209685393"/>
      <w:r w:rsidRPr="00C171BB">
        <w:rPr>
          <w:lang w:val="en-US"/>
        </w:rPr>
        <w:t xml:space="preserve">Figure 7.19 – Model for </w:t>
      </w:r>
      <w:r w:rsidR="00C171BB" w:rsidRPr="00C171BB">
        <w:rPr>
          <w:lang w:val="en-US"/>
        </w:rPr>
        <w:t>Modes</w:t>
      </w:r>
      <w:bookmarkEnd w:id="207"/>
    </w:p>
    <w:p w14:paraId="358E3292" w14:textId="77777777" w:rsidR="00E301C3" w:rsidRDefault="00E301C3" w:rsidP="006D385D">
      <w:pPr>
        <w:jc w:val="center"/>
        <w:rPr>
          <w:lang w:val="en-US"/>
        </w:rPr>
      </w:pPr>
    </w:p>
    <w:p w14:paraId="62EBEBB5" w14:textId="6026CB33" w:rsidR="00D87BBA" w:rsidRDefault="009E13F9" w:rsidP="00DF4F81">
      <w:pPr>
        <w:rPr>
          <w:lang w:val="en-US"/>
        </w:rPr>
      </w:pPr>
      <w:r>
        <w:rPr>
          <w:lang w:val="en-US"/>
        </w:rPr>
        <w:t xml:space="preserve">The </w:t>
      </w:r>
      <w:r w:rsidRPr="00220141">
        <w:rPr>
          <w:i/>
          <w:lang w:val="en-US"/>
        </w:rPr>
        <w:t>configuration</w:t>
      </w:r>
      <w:r>
        <w:rPr>
          <w:lang w:val="en-US"/>
        </w:rPr>
        <w:t xml:space="preserve"> property takes a </w:t>
      </w:r>
      <w:r w:rsidRPr="00220141">
        <w:rPr>
          <w:i/>
          <w:lang w:val="en-US"/>
        </w:rPr>
        <w:t>Settings</w:t>
      </w:r>
      <w:r>
        <w:rPr>
          <w:lang w:val="en-US"/>
        </w:rPr>
        <w:t xml:space="preserve"> object, which will be described in more detail below.</w:t>
      </w:r>
    </w:p>
    <w:p w14:paraId="4B4E45E8" w14:textId="77777777" w:rsidR="009E13F9" w:rsidRDefault="009E13F9" w:rsidP="00DF4F81">
      <w:pPr>
        <w:rPr>
          <w:lang w:val="en-US"/>
        </w:rPr>
      </w:pPr>
    </w:p>
    <w:p w14:paraId="0B076B96" w14:textId="4A7D9F57" w:rsidR="001B41B8" w:rsidRPr="00220141" w:rsidRDefault="00C171BB" w:rsidP="00DF4F81">
      <w:pPr>
        <w:pStyle w:val="Heading3"/>
        <w:rPr>
          <w:lang w:val="en-US"/>
        </w:rPr>
      </w:pPr>
      <w:bookmarkStart w:id="208" w:name="_Toc205024249"/>
      <w:r>
        <w:rPr>
          <w:lang w:val="en-US"/>
        </w:rPr>
        <w:t>Settings</w:t>
      </w:r>
      <w:bookmarkEnd w:id="208"/>
    </w:p>
    <w:p w14:paraId="63BB3B1E" w14:textId="5056BA3A" w:rsidR="001B41B8" w:rsidRDefault="009E13F9" w:rsidP="00DF4F81">
      <w:pPr>
        <w:rPr>
          <w:lang w:val="en-US"/>
        </w:rPr>
      </w:pPr>
      <w:r>
        <w:rPr>
          <w:lang w:val="en-US"/>
        </w:rPr>
        <w:t xml:space="preserve">The </w:t>
      </w:r>
      <w:r w:rsidRPr="009E13F9">
        <w:rPr>
          <w:i/>
          <w:lang w:val="en-US"/>
        </w:rPr>
        <w:t>configuration</w:t>
      </w:r>
      <w:r>
        <w:rPr>
          <w:lang w:val="en-US"/>
        </w:rPr>
        <w:t xml:space="preserve"> property and it </w:t>
      </w:r>
      <w:r w:rsidRPr="009E13F9">
        <w:rPr>
          <w:i/>
          <w:lang w:val="en-US"/>
        </w:rPr>
        <w:t>Settings</w:t>
      </w:r>
      <w:r>
        <w:rPr>
          <w:lang w:val="en-US"/>
        </w:rPr>
        <w:t xml:space="preserve"> value can be utilized in two cases:</w:t>
      </w:r>
    </w:p>
    <w:p w14:paraId="344522A8" w14:textId="5CDED9C1" w:rsidR="009E13F9" w:rsidRPr="009E13F9" w:rsidRDefault="009E13F9" w:rsidP="009E13F9">
      <w:pPr>
        <w:pStyle w:val="ListParagraph"/>
        <w:numPr>
          <w:ilvl w:val="1"/>
          <w:numId w:val="4"/>
        </w:numPr>
        <w:tabs>
          <w:tab w:val="clear" w:pos="1287"/>
          <w:tab w:val="num" w:pos="720"/>
        </w:tabs>
        <w:ind w:left="720"/>
        <w:rPr>
          <w:lang w:val="en-US"/>
        </w:rPr>
      </w:pPr>
      <w:r w:rsidRPr="009E13F9">
        <w:rPr>
          <w:lang w:val="en-US"/>
        </w:rPr>
        <w:t xml:space="preserve">within the </w:t>
      </w:r>
      <w:r w:rsidRPr="00220141">
        <w:rPr>
          <w:i/>
          <w:lang w:val="en-US"/>
        </w:rPr>
        <w:t>Mode</w:t>
      </w:r>
      <w:r w:rsidRPr="009E13F9">
        <w:rPr>
          <w:lang w:val="en-US"/>
        </w:rPr>
        <w:t xml:space="preserve"> definition of a configurable process for defining a collection of settings for that particular mode</w:t>
      </w:r>
    </w:p>
    <w:p w14:paraId="36B714D6" w14:textId="54FA758F" w:rsidR="001B41B8" w:rsidRPr="00220141" w:rsidRDefault="009E13F9" w:rsidP="00DF4F81">
      <w:pPr>
        <w:pStyle w:val="ListParagraph"/>
        <w:numPr>
          <w:ilvl w:val="1"/>
          <w:numId w:val="4"/>
        </w:numPr>
        <w:tabs>
          <w:tab w:val="clear" w:pos="1287"/>
          <w:tab w:val="num" w:pos="720"/>
        </w:tabs>
        <w:ind w:left="720"/>
        <w:rPr>
          <w:lang w:val="en-US"/>
        </w:rPr>
      </w:pPr>
      <w:r>
        <w:rPr>
          <w:lang w:val="en-US"/>
        </w:rPr>
        <w:t>as a required property within a configured process for setting one or more configurable properties</w:t>
      </w:r>
    </w:p>
    <w:p w14:paraId="28A72A30" w14:textId="77777777" w:rsidR="001B41B8" w:rsidRDefault="001B41B8" w:rsidP="00DF4F81">
      <w:pPr>
        <w:rPr>
          <w:lang w:val="en-US"/>
        </w:rPr>
      </w:pPr>
    </w:p>
    <w:p w14:paraId="29A5EF26" w14:textId="77777777" w:rsidR="000D0EE0" w:rsidRDefault="000D0EE0" w:rsidP="000D0EE0">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0D0EE0" w:rsidRPr="00CD2BE4" w14:paraId="34659277" w14:textId="77777777" w:rsidTr="00611886">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5DD44B9C" w14:textId="77777777" w:rsidR="000D0EE0" w:rsidRPr="00CD2BE4" w:rsidRDefault="000D0EE0" w:rsidP="00611886">
            <w:pPr>
              <w:pStyle w:val="RequirementTableTitle"/>
              <w:framePr w:hSpace="0" w:wrap="auto" w:vAnchor="margin" w:yAlign="inline"/>
              <w:suppressOverlap w:val="0"/>
            </w:pPr>
            <w:r w:rsidRPr="00CD2BE4">
              <w:t>Requirement</w:t>
            </w:r>
          </w:p>
        </w:tc>
      </w:tr>
      <w:tr w:rsidR="000D0EE0" w:rsidRPr="00CD2BE4" w14:paraId="0D8B6953" w14:textId="77777777" w:rsidTr="00611886">
        <w:trPr>
          <w:trHeight w:val="225"/>
        </w:trPr>
        <w:tc>
          <w:tcPr>
            <w:tcW w:w="8820" w:type="dxa"/>
            <w:tcBorders>
              <w:top w:val="single" w:sz="4" w:space="0" w:color="000000"/>
              <w:left w:val="single" w:sz="4" w:space="0" w:color="000000"/>
              <w:bottom w:val="single" w:sz="4" w:space="0" w:color="000000"/>
              <w:right w:val="single" w:sz="4" w:space="0" w:color="000000"/>
            </w:tcBorders>
          </w:tcPr>
          <w:p w14:paraId="37B09D32" w14:textId="7CCA059D" w:rsidR="000D0EE0" w:rsidRPr="00CD2BE4" w:rsidRDefault="00DC236D" w:rsidP="00611886">
            <w:pPr>
              <w:pStyle w:val="SpecelementURL"/>
            </w:pPr>
            <w:hyperlink r:id="rId94" w:history="1">
              <w:r w:rsidR="000D0EE0" w:rsidRPr="00F75193">
                <w:rPr>
                  <w:rStyle w:val="Hyperlink"/>
                </w:rPr>
                <w:t>http://www.opengis.net/spec/SensorML/2.0/req/model/configurableProcess/settingsProperty</w:t>
              </w:r>
            </w:hyperlink>
            <w:r w:rsidR="000D0EE0">
              <w:t xml:space="preserve">    </w:t>
            </w:r>
          </w:p>
        </w:tc>
      </w:tr>
      <w:tr w:rsidR="000D0EE0" w:rsidRPr="00EC200A" w14:paraId="14285D87" w14:textId="77777777" w:rsidTr="00611886">
        <w:trPr>
          <w:trHeight w:val="300"/>
        </w:trPr>
        <w:tc>
          <w:tcPr>
            <w:tcW w:w="8820" w:type="dxa"/>
            <w:tcBorders>
              <w:top w:val="single" w:sz="4" w:space="0" w:color="000000"/>
              <w:left w:val="single" w:sz="4" w:space="0" w:color="000000"/>
              <w:bottom w:val="single" w:sz="4" w:space="0" w:color="000000"/>
              <w:right w:val="single" w:sz="4" w:space="0" w:color="000000"/>
            </w:tcBorders>
          </w:tcPr>
          <w:p w14:paraId="385446AE" w14:textId="4DCBF376" w:rsidR="000D0EE0" w:rsidRPr="00EC200A" w:rsidRDefault="000D0EE0" w:rsidP="005A6AA7">
            <w:pPr>
              <w:pStyle w:val="Requirement"/>
            </w:pPr>
            <w:bookmarkStart w:id="209" w:name="_Ref194729024"/>
            <w:r>
              <w:t xml:space="preserve">A configured process must include a </w:t>
            </w:r>
            <w:r w:rsidR="005A6AA7">
              <w:rPr>
                <w:i/>
              </w:rPr>
              <w:t>configuration</w:t>
            </w:r>
            <w:r>
              <w:t xml:space="preserve"> property</w:t>
            </w:r>
            <w:r w:rsidR="005A6AA7">
              <w:t xml:space="preserve"> that takes a </w:t>
            </w:r>
            <w:r w:rsidR="005A6AA7" w:rsidRPr="005A6AA7">
              <w:rPr>
                <w:i/>
              </w:rPr>
              <w:t>Settings</w:t>
            </w:r>
            <w:r w:rsidR="005A6AA7">
              <w:t xml:space="preserve"> class as its value.</w:t>
            </w:r>
            <w:bookmarkEnd w:id="209"/>
          </w:p>
        </w:tc>
      </w:tr>
    </w:tbl>
    <w:p w14:paraId="6B98AF20" w14:textId="77777777" w:rsidR="000D0EE0" w:rsidRDefault="000D0EE0" w:rsidP="000D0EE0">
      <w:pPr>
        <w:rPr>
          <w:lang w:val="en-US"/>
        </w:rPr>
      </w:pPr>
    </w:p>
    <w:p w14:paraId="5A5AEEE2" w14:textId="72B3C502" w:rsidR="00153B91" w:rsidRDefault="001B41B8" w:rsidP="00DF4F81">
      <w:pPr>
        <w:rPr>
          <w:lang w:val="en-US"/>
        </w:rPr>
      </w:pPr>
      <w:r>
        <w:rPr>
          <w:lang w:val="en-US"/>
        </w:rPr>
        <w:lastRenderedPageBreak/>
        <w:t xml:space="preserve">The </w:t>
      </w:r>
      <w:r w:rsidRPr="001B41B8">
        <w:rPr>
          <w:i/>
          <w:lang w:val="en-US"/>
        </w:rPr>
        <w:t>Settings</w:t>
      </w:r>
      <w:r>
        <w:rPr>
          <w:lang w:val="en-US"/>
        </w:rPr>
        <w:t xml:space="preserve"> class is shown in Fig. 7.20 with </w:t>
      </w:r>
      <w:r w:rsidR="00220141">
        <w:rPr>
          <w:lang w:val="en-US"/>
        </w:rPr>
        <w:t>its possible property v</w:t>
      </w:r>
      <w:r w:rsidRPr="00220141">
        <w:rPr>
          <w:lang w:val="en-US"/>
        </w:rPr>
        <w:t>alues</w:t>
      </w:r>
      <w:r>
        <w:rPr>
          <w:lang w:val="en-US"/>
        </w:rPr>
        <w:t xml:space="preserve"> shown in Fig. 7.21.</w:t>
      </w:r>
      <w:r w:rsidR="00153B91">
        <w:rPr>
          <w:lang w:val="en-US"/>
        </w:rPr>
        <w:t xml:space="preserve"> For all settings, the property in the configurable process is specified by the </w:t>
      </w:r>
      <w:r w:rsidR="00153B91" w:rsidRPr="00153B91">
        <w:rPr>
          <w:i/>
          <w:lang w:val="en-US"/>
        </w:rPr>
        <w:t>DataComponentPath</w:t>
      </w:r>
      <w:r w:rsidR="00153B91">
        <w:rPr>
          <w:lang w:val="en-US"/>
        </w:rPr>
        <w:t xml:space="preserve"> reference.</w:t>
      </w:r>
      <w:r>
        <w:rPr>
          <w:lang w:val="en-US"/>
        </w:rPr>
        <w:t xml:space="preserve">  </w:t>
      </w:r>
    </w:p>
    <w:p w14:paraId="1B2C465D" w14:textId="64612C28" w:rsidR="000D0EE0" w:rsidRDefault="00153B91" w:rsidP="00DF4F81">
      <w:pPr>
        <w:rPr>
          <w:lang w:val="en-US"/>
        </w:rPr>
      </w:pPr>
      <w:r>
        <w:rPr>
          <w:lang w:val="en-US"/>
        </w:rPr>
        <w:t xml:space="preserve">Within the </w:t>
      </w:r>
      <w:r w:rsidRPr="00153B91">
        <w:rPr>
          <w:i/>
          <w:lang w:val="en-US"/>
        </w:rPr>
        <w:t>Settings</w:t>
      </w:r>
      <w:r>
        <w:rPr>
          <w:lang w:val="en-US"/>
        </w:rPr>
        <w:t xml:space="preserve"> class, one may (a) set particular values for parameter</w:t>
      </w:r>
      <w:r w:rsidR="00EA4457">
        <w:rPr>
          <w:lang w:val="en-US"/>
        </w:rPr>
        <w:t xml:space="preserve">s </w:t>
      </w:r>
      <w:commentRangeStart w:id="210"/>
      <w:r w:rsidR="00EA4457">
        <w:rPr>
          <w:lang w:val="en-US"/>
        </w:rPr>
        <w:t xml:space="preserve">(and only </w:t>
      </w:r>
      <w:r>
        <w:rPr>
          <w:lang w:val="en-US"/>
        </w:rPr>
        <w:t>parameter</w:t>
      </w:r>
      <w:r w:rsidR="00EA4457">
        <w:rPr>
          <w:lang w:val="en-US"/>
        </w:rPr>
        <w:t>s</w:t>
      </w:r>
      <w:r>
        <w:rPr>
          <w:lang w:val="en-US"/>
        </w:rPr>
        <w:t>)</w:t>
      </w:r>
      <w:commentRangeEnd w:id="210"/>
      <w:r w:rsidR="008A2564">
        <w:rPr>
          <w:rStyle w:val="CommentReference"/>
        </w:rPr>
        <w:commentReference w:id="210"/>
      </w:r>
      <w:r>
        <w:rPr>
          <w:lang w:val="en-US"/>
        </w:rPr>
        <w:t>, (b) set an array of values for a parameter (and only a parameter that takes a</w:t>
      </w:r>
      <w:r w:rsidR="00EA4457">
        <w:rPr>
          <w:lang w:val="en-US"/>
        </w:rPr>
        <w:t xml:space="preserve"> DataArray as its value, (c) further constrain allowed values for parameters, (d) set the operational mode, and (e) enable or disable an input or output.</w:t>
      </w:r>
    </w:p>
    <w:p w14:paraId="0C942040" w14:textId="77777777" w:rsidR="000D0EE0" w:rsidRDefault="000D0EE0" w:rsidP="00DF4F81">
      <w:pPr>
        <w:rPr>
          <w:lang w:val="en-US"/>
        </w:rPr>
      </w:pPr>
    </w:p>
    <w:p w14:paraId="0D7EF5DF" w14:textId="77777777" w:rsidR="00D87BBA" w:rsidRDefault="006F26A2" w:rsidP="00D87BBA">
      <w:pPr>
        <w:jc w:val="center"/>
        <w:rPr>
          <w:lang w:val="en-US"/>
        </w:rPr>
      </w:pPr>
      <w:r>
        <w:rPr>
          <w:noProof/>
          <w:lang w:val="en-US"/>
        </w:rPr>
        <w:drawing>
          <wp:inline distT="0" distB="0" distL="0" distR="0" wp14:anchorId="5B682633" wp14:editId="422B3E9C">
            <wp:extent cx="1945005" cy="1549925"/>
            <wp:effectExtent l="0" t="0" r="1079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ettings"/>
                    <pic:cNvPicPr>
                      <a:picLocks noChangeAspect="1" noChangeArrowheads="1"/>
                    </pic:cNvPicPr>
                  </pic:nvPicPr>
                  <pic:blipFill>
                    <a:blip r:embed="rId95">
                      <a:extLst>
                        <a:ext uri="{28A0092B-C50C-407E-A947-70E740481C1C}">
                          <a14:useLocalDpi xmlns:a14="http://schemas.microsoft.com/office/drawing/2010/main" val="0"/>
                        </a:ext>
                      </a:extLst>
                    </a:blip>
                    <a:stretch>
                      <a:fillRect/>
                    </a:stretch>
                  </pic:blipFill>
                  <pic:spPr bwMode="auto">
                    <a:xfrm>
                      <a:off x="0" y="0"/>
                      <a:ext cx="1945005" cy="1549925"/>
                    </a:xfrm>
                    <a:prstGeom prst="rect">
                      <a:avLst/>
                    </a:prstGeom>
                    <a:noFill/>
                    <a:ln>
                      <a:noFill/>
                    </a:ln>
                  </pic:spPr>
                </pic:pic>
              </a:graphicData>
            </a:graphic>
          </wp:inline>
        </w:drawing>
      </w:r>
    </w:p>
    <w:p w14:paraId="5AAB3238" w14:textId="730C1802" w:rsidR="00E301C3" w:rsidRPr="001A6AAF" w:rsidRDefault="00E301C3" w:rsidP="00E301C3">
      <w:pPr>
        <w:pStyle w:val="Figuretitle"/>
        <w:rPr>
          <w:lang w:val="en-US"/>
        </w:rPr>
      </w:pPr>
      <w:bookmarkStart w:id="211" w:name="_Toc209685394"/>
      <w:r w:rsidRPr="001A6AAF">
        <w:rPr>
          <w:lang w:val="en-US"/>
        </w:rPr>
        <w:t xml:space="preserve">Figure </w:t>
      </w:r>
      <w:r>
        <w:rPr>
          <w:lang w:val="en-US"/>
        </w:rPr>
        <w:t xml:space="preserve">7.20 </w:t>
      </w:r>
      <w:r w:rsidRPr="001A6AAF">
        <w:rPr>
          <w:lang w:val="en-US"/>
        </w:rPr>
        <w:t xml:space="preserve">– </w:t>
      </w:r>
      <w:r w:rsidR="005A6AA7">
        <w:rPr>
          <w:lang w:val="en-US"/>
        </w:rPr>
        <w:t>Model for Configured</w:t>
      </w:r>
      <w:r>
        <w:rPr>
          <w:lang w:val="en-US"/>
        </w:rPr>
        <w:t xml:space="preserve"> Process Settings</w:t>
      </w:r>
      <w:bookmarkEnd w:id="211"/>
      <w:r>
        <w:rPr>
          <w:lang w:val="en-US"/>
        </w:rPr>
        <w:t xml:space="preserve"> </w:t>
      </w:r>
    </w:p>
    <w:p w14:paraId="7C75F7AE" w14:textId="77777777" w:rsidR="00DF4F81" w:rsidRDefault="00DF4F81" w:rsidP="00DF4F81">
      <w:pPr>
        <w:rPr>
          <w:lang w:val="en-US"/>
        </w:rPr>
      </w:pPr>
    </w:p>
    <w:p w14:paraId="4EF74925" w14:textId="77777777" w:rsidR="00ED7114" w:rsidRDefault="00ED7114" w:rsidP="00ED7114">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ED7114" w:rsidRPr="00CD2BE4" w14:paraId="32F727A8" w14:textId="77777777" w:rsidTr="00ED7114">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7FBDE495" w14:textId="77777777" w:rsidR="00ED7114" w:rsidRPr="00CD2BE4" w:rsidRDefault="00ED7114" w:rsidP="00ED7114">
            <w:pPr>
              <w:pStyle w:val="RequirementTableTitle"/>
              <w:framePr w:hSpace="0" w:wrap="auto" w:vAnchor="margin" w:yAlign="inline"/>
              <w:suppressOverlap w:val="0"/>
            </w:pPr>
            <w:r w:rsidRPr="00CD2BE4">
              <w:t>Requirement</w:t>
            </w:r>
          </w:p>
        </w:tc>
      </w:tr>
      <w:tr w:rsidR="00ED7114" w:rsidRPr="00CD2BE4" w14:paraId="32A0FF57" w14:textId="77777777" w:rsidTr="00ED7114">
        <w:trPr>
          <w:trHeight w:val="225"/>
        </w:trPr>
        <w:tc>
          <w:tcPr>
            <w:tcW w:w="8820" w:type="dxa"/>
            <w:tcBorders>
              <w:top w:val="single" w:sz="4" w:space="0" w:color="000000"/>
              <w:left w:val="single" w:sz="4" w:space="0" w:color="000000"/>
              <w:bottom w:val="single" w:sz="4" w:space="0" w:color="000000"/>
              <w:right w:val="single" w:sz="4" w:space="0" w:color="000000"/>
            </w:tcBorders>
          </w:tcPr>
          <w:p w14:paraId="4EB937DD" w14:textId="71205F85" w:rsidR="00ED7114" w:rsidRPr="00CD2BE4" w:rsidRDefault="00DC236D" w:rsidP="00ED7114">
            <w:pPr>
              <w:pStyle w:val="SpecelementURL"/>
            </w:pPr>
            <w:hyperlink r:id="rId96" w:history="1">
              <w:r w:rsidR="00ED7114" w:rsidRPr="00F75193">
                <w:rPr>
                  <w:rStyle w:val="Hyperlink"/>
                </w:rPr>
                <w:t>http://www.opengis.net/spec/SensorML/2.0/req/model/configurableProcess/setValueRestriction</w:t>
              </w:r>
            </w:hyperlink>
            <w:r w:rsidR="00ED7114">
              <w:t xml:space="preserve">    </w:t>
            </w:r>
          </w:p>
        </w:tc>
      </w:tr>
      <w:tr w:rsidR="00ED7114" w:rsidRPr="00EC200A" w14:paraId="25677D2E" w14:textId="77777777" w:rsidTr="00ED7114">
        <w:trPr>
          <w:trHeight w:val="300"/>
        </w:trPr>
        <w:tc>
          <w:tcPr>
            <w:tcW w:w="8820" w:type="dxa"/>
            <w:tcBorders>
              <w:top w:val="single" w:sz="4" w:space="0" w:color="000000"/>
              <w:left w:val="single" w:sz="4" w:space="0" w:color="000000"/>
              <w:bottom w:val="single" w:sz="4" w:space="0" w:color="000000"/>
              <w:right w:val="single" w:sz="4" w:space="0" w:color="000000"/>
            </w:tcBorders>
          </w:tcPr>
          <w:p w14:paraId="65706F37" w14:textId="6308C076" w:rsidR="00ED7114" w:rsidRPr="00EC200A" w:rsidRDefault="00ED7114" w:rsidP="00ED7114">
            <w:pPr>
              <w:pStyle w:val="Requirement"/>
            </w:pPr>
            <w:bookmarkStart w:id="212" w:name="_Ref194729132"/>
            <w:r>
              <w:t xml:space="preserve">The </w:t>
            </w:r>
            <w:r w:rsidRPr="00220141">
              <w:rPr>
                <w:i/>
              </w:rPr>
              <w:t>setValue</w:t>
            </w:r>
            <w:r>
              <w:t xml:space="preserve"> property shall only reference and set values for a </w:t>
            </w:r>
            <w:r w:rsidRPr="00220141">
              <w:rPr>
                <w:i/>
              </w:rPr>
              <w:t>parameter</w:t>
            </w:r>
            <w:r>
              <w:t xml:space="preserve"> defined in a configurable process.</w:t>
            </w:r>
            <w:bookmarkEnd w:id="212"/>
            <w:r>
              <w:t xml:space="preserve"> </w:t>
            </w:r>
          </w:p>
        </w:tc>
      </w:tr>
    </w:tbl>
    <w:p w14:paraId="62034185" w14:textId="77777777" w:rsidR="00ED7114" w:rsidRDefault="00ED7114" w:rsidP="00ED7114">
      <w:pPr>
        <w:rPr>
          <w:lang w:val="en-US"/>
        </w:rPr>
      </w:pPr>
    </w:p>
    <w:tbl>
      <w:tblPr>
        <w:tblW w:w="8820" w:type="dxa"/>
        <w:tblInd w:w="108" w:type="dxa"/>
        <w:tblLayout w:type="fixed"/>
        <w:tblCellMar>
          <w:top w:w="57" w:type="dxa"/>
          <w:bottom w:w="57" w:type="dxa"/>
        </w:tblCellMar>
        <w:tblLook w:val="0000" w:firstRow="0" w:lastRow="0" w:firstColumn="0" w:lastColumn="0" w:noHBand="0" w:noVBand="0"/>
      </w:tblPr>
      <w:tblGrid>
        <w:gridCol w:w="8820"/>
      </w:tblGrid>
      <w:tr w:rsidR="00ED7114" w:rsidRPr="00CD2BE4" w14:paraId="2E533FE9" w14:textId="77777777" w:rsidTr="00ED7114">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31F565E8" w14:textId="77777777" w:rsidR="00ED7114" w:rsidRPr="00CD2BE4" w:rsidRDefault="00ED7114" w:rsidP="00ED7114">
            <w:pPr>
              <w:pStyle w:val="RequirementTableTitle"/>
              <w:framePr w:hSpace="0" w:wrap="auto" w:vAnchor="margin" w:yAlign="inline"/>
              <w:suppressOverlap w:val="0"/>
            </w:pPr>
            <w:r w:rsidRPr="00CD2BE4">
              <w:t>Requirement</w:t>
            </w:r>
          </w:p>
        </w:tc>
      </w:tr>
      <w:tr w:rsidR="00ED7114" w:rsidRPr="00CD2BE4" w14:paraId="67F29768" w14:textId="77777777" w:rsidTr="00ED7114">
        <w:trPr>
          <w:trHeight w:val="225"/>
        </w:trPr>
        <w:tc>
          <w:tcPr>
            <w:tcW w:w="8820" w:type="dxa"/>
            <w:tcBorders>
              <w:top w:val="single" w:sz="4" w:space="0" w:color="000000"/>
              <w:left w:val="single" w:sz="4" w:space="0" w:color="000000"/>
              <w:bottom w:val="single" w:sz="4" w:space="0" w:color="000000"/>
              <w:right w:val="single" w:sz="4" w:space="0" w:color="000000"/>
            </w:tcBorders>
          </w:tcPr>
          <w:p w14:paraId="4AC7A430" w14:textId="0085709B" w:rsidR="00ED7114" w:rsidRPr="00CD2BE4" w:rsidRDefault="00DC236D" w:rsidP="00ED7114">
            <w:pPr>
              <w:pStyle w:val="SpecelementURL"/>
            </w:pPr>
            <w:hyperlink r:id="rId97" w:history="1">
              <w:r w:rsidR="00ED7114" w:rsidRPr="00F75193">
                <w:rPr>
                  <w:rStyle w:val="Hyperlink"/>
                </w:rPr>
                <w:t>http://www.opengis.net/spec/SensorML/2.0/req/model/configurableProcess/setArrayValueRestriction</w:t>
              </w:r>
            </w:hyperlink>
            <w:r w:rsidR="00ED7114">
              <w:t xml:space="preserve">    </w:t>
            </w:r>
          </w:p>
        </w:tc>
      </w:tr>
      <w:tr w:rsidR="00ED7114" w:rsidRPr="00EC200A" w14:paraId="1102981A" w14:textId="77777777" w:rsidTr="00ED7114">
        <w:trPr>
          <w:trHeight w:val="300"/>
        </w:trPr>
        <w:tc>
          <w:tcPr>
            <w:tcW w:w="8820" w:type="dxa"/>
            <w:tcBorders>
              <w:top w:val="single" w:sz="4" w:space="0" w:color="000000"/>
              <w:left w:val="single" w:sz="4" w:space="0" w:color="000000"/>
              <w:bottom w:val="single" w:sz="4" w:space="0" w:color="000000"/>
              <w:right w:val="single" w:sz="4" w:space="0" w:color="000000"/>
            </w:tcBorders>
          </w:tcPr>
          <w:p w14:paraId="60A7660B" w14:textId="4C4E75F6" w:rsidR="00ED7114" w:rsidRPr="00EC200A" w:rsidRDefault="00ED7114" w:rsidP="00ED7114">
            <w:pPr>
              <w:pStyle w:val="Requirement"/>
            </w:pPr>
            <w:bookmarkStart w:id="213" w:name="_Ref194729245"/>
            <w:r>
              <w:t xml:space="preserve">The </w:t>
            </w:r>
            <w:r w:rsidRPr="00220141">
              <w:rPr>
                <w:i/>
              </w:rPr>
              <w:t>setArrayValues</w:t>
            </w:r>
            <w:r>
              <w:t xml:space="preserve"> property shall only reference and set array values for a </w:t>
            </w:r>
            <w:r w:rsidRPr="00220141">
              <w:rPr>
                <w:i/>
              </w:rPr>
              <w:t>parameter</w:t>
            </w:r>
            <w:r>
              <w:t xml:space="preserve"> defined in a configurable process.</w:t>
            </w:r>
            <w:bookmarkEnd w:id="213"/>
            <w:r>
              <w:t xml:space="preserve"> </w:t>
            </w:r>
          </w:p>
        </w:tc>
      </w:tr>
    </w:tbl>
    <w:p w14:paraId="7E99974D" w14:textId="77777777" w:rsidR="00ED7114" w:rsidRDefault="00ED7114" w:rsidP="00ED7114">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820"/>
      </w:tblGrid>
      <w:tr w:rsidR="00ED7114" w:rsidRPr="00CD2BE4" w14:paraId="0B754222" w14:textId="77777777" w:rsidTr="00ED7114">
        <w:trPr>
          <w:trHeight w:val="225"/>
        </w:trPr>
        <w:tc>
          <w:tcPr>
            <w:tcW w:w="8820" w:type="dxa"/>
            <w:tcBorders>
              <w:top w:val="single" w:sz="4" w:space="0" w:color="000000"/>
              <w:left w:val="single" w:sz="4" w:space="0" w:color="000000"/>
              <w:bottom w:val="single" w:sz="4" w:space="0" w:color="000000"/>
              <w:right w:val="single" w:sz="4" w:space="0" w:color="000000"/>
            </w:tcBorders>
            <w:shd w:val="clear" w:color="auto" w:fill="D9D9D9"/>
          </w:tcPr>
          <w:p w14:paraId="654E6493" w14:textId="77777777" w:rsidR="00ED7114" w:rsidRPr="00CD2BE4" w:rsidRDefault="00ED7114" w:rsidP="00ED7114">
            <w:pPr>
              <w:pStyle w:val="RequirementTableTitle"/>
              <w:framePr w:hSpace="0" w:wrap="auto" w:vAnchor="margin" w:yAlign="inline"/>
              <w:suppressOverlap w:val="0"/>
            </w:pPr>
            <w:r w:rsidRPr="00CD2BE4">
              <w:t>Requirement</w:t>
            </w:r>
          </w:p>
        </w:tc>
      </w:tr>
      <w:tr w:rsidR="00ED7114" w:rsidRPr="00CD2BE4" w14:paraId="63BB45BF" w14:textId="77777777" w:rsidTr="00ED7114">
        <w:trPr>
          <w:trHeight w:val="225"/>
        </w:trPr>
        <w:tc>
          <w:tcPr>
            <w:tcW w:w="8820" w:type="dxa"/>
            <w:tcBorders>
              <w:top w:val="single" w:sz="4" w:space="0" w:color="000000"/>
              <w:left w:val="single" w:sz="4" w:space="0" w:color="000000"/>
              <w:bottom w:val="single" w:sz="4" w:space="0" w:color="000000"/>
              <w:right w:val="single" w:sz="4" w:space="0" w:color="000000"/>
            </w:tcBorders>
          </w:tcPr>
          <w:p w14:paraId="2C76C6F4" w14:textId="7058887F" w:rsidR="00ED7114" w:rsidRPr="00CD2BE4" w:rsidRDefault="00DC236D" w:rsidP="00ED7114">
            <w:pPr>
              <w:pStyle w:val="SpecelementURL"/>
            </w:pPr>
            <w:hyperlink r:id="rId98" w:history="1">
              <w:r w:rsidR="00427462" w:rsidRPr="00F75193">
                <w:rPr>
                  <w:rStyle w:val="Hyperlink"/>
                </w:rPr>
                <w:t>http://www.opengis.net/spec/SensorML/2.0/req/model/configurableProcess/setConstraintRestriction</w:t>
              </w:r>
            </w:hyperlink>
            <w:r w:rsidR="00ED7114">
              <w:t xml:space="preserve">    </w:t>
            </w:r>
          </w:p>
        </w:tc>
      </w:tr>
      <w:tr w:rsidR="00ED7114" w:rsidRPr="00EC200A" w14:paraId="2E416BC9" w14:textId="77777777" w:rsidTr="00ED7114">
        <w:trPr>
          <w:trHeight w:val="300"/>
        </w:trPr>
        <w:tc>
          <w:tcPr>
            <w:tcW w:w="8820" w:type="dxa"/>
            <w:tcBorders>
              <w:top w:val="single" w:sz="4" w:space="0" w:color="000000"/>
              <w:left w:val="single" w:sz="4" w:space="0" w:color="000000"/>
              <w:bottom w:val="single" w:sz="4" w:space="0" w:color="000000"/>
              <w:right w:val="single" w:sz="4" w:space="0" w:color="000000"/>
            </w:tcBorders>
          </w:tcPr>
          <w:p w14:paraId="226F98B0" w14:textId="58EC164E" w:rsidR="00ED7114" w:rsidRPr="00EC200A" w:rsidRDefault="00ED7114" w:rsidP="00427462">
            <w:pPr>
              <w:pStyle w:val="Requirement"/>
            </w:pPr>
            <w:bookmarkStart w:id="214" w:name="_Ref194729332"/>
            <w:r>
              <w:t xml:space="preserve">The </w:t>
            </w:r>
            <w:r w:rsidRPr="00220141">
              <w:rPr>
                <w:i/>
              </w:rPr>
              <w:t>set</w:t>
            </w:r>
            <w:r w:rsidR="00427462" w:rsidRPr="00220141">
              <w:rPr>
                <w:i/>
              </w:rPr>
              <w:t>Constraint</w:t>
            </w:r>
            <w:r>
              <w:t xml:space="preserve"> property shall only reference and set </w:t>
            </w:r>
            <w:r w:rsidR="00427462">
              <w:t>constraints</w:t>
            </w:r>
            <w:r>
              <w:t xml:space="preserve"> for a </w:t>
            </w:r>
            <w:r w:rsidRPr="00220141">
              <w:rPr>
                <w:i/>
              </w:rPr>
              <w:t>parameter</w:t>
            </w:r>
            <w:r>
              <w:t xml:space="preserve"> defined in a configurable process.</w:t>
            </w:r>
            <w:bookmarkEnd w:id="214"/>
            <w:r>
              <w:t xml:space="preserve"> </w:t>
            </w:r>
          </w:p>
        </w:tc>
      </w:tr>
    </w:tbl>
    <w:p w14:paraId="1ED0BB50" w14:textId="77777777" w:rsidR="00ED7114" w:rsidRDefault="00ED7114" w:rsidP="00ED7114">
      <w:pPr>
        <w:rPr>
          <w:lang w:val="en-US"/>
        </w:rPr>
      </w:pPr>
    </w:p>
    <w:p w14:paraId="2B91EAB3" w14:textId="77777777" w:rsidR="00ED7114" w:rsidRDefault="00ED7114" w:rsidP="00ED7114">
      <w:pPr>
        <w:rPr>
          <w:lang w:val="en-US"/>
        </w:rPr>
      </w:pPr>
    </w:p>
    <w:p w14:paraId="79103A4D" w14:textId="77777777" w:rsidR="00ED7114" w:rsidRDefault="00ED7114" w:rsidP="00ED7114">
      <w:pPr>
        <w:rPr>
          <w:lang w:val="en-US"/>
        </w:rPr>
      </w:pPr>
    </w:p>
    <w:p w14:paraId="5EE980F1" w14:textId="77777777" w:rsidR="006D385D" w:rsidRDefault="006F26A2" w:rsidP="00D87BBA">
      <w:pPr>
        <w:jc w:val="center"/>
        <w:rPr>
          <w:lang w:val="en-US"/>
        </w:rPr>
      </w:pPr>
      <w:r>
        <w:rPr>
          <w:noProof/>
          <w:lang w:val="en-US"/>
        </w:rPr>
        <w:drawing>
          <wp:inline distT="0" distB="0" distL="0" distR="0" wp14:anchorId="0119EC8C" wp14:editId="762EB9E8">
            <wp:extent cx="4711700" cy="3214952"/>
            <wp:effectExtent l="0" t="0" r="0" b="1143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onfiguration"/>
                    <pic:cNvPicPr>
                      <a:picLocks noChangeAspect="1" noChangeArrowheads="1"/>
                    </pic:cNvPicPr>
                  </pic:nvPicPr>
                  <pic:blipFill>
                    <a:blip r:embed="rId99">
                      <a:extLst>
                        <a:ext uri="{28A0092B-C50C-407E-A947-70E740481C1C}">
                          <a14:useLocalDpi xmlns:a14="http://schemas.microsoft.com/office/drawing/2010/main" val="0"/>
                        </a:ext>
                      </a:extLst>
                    </a:blip>
                    <a:stretch>
                      <a:fillRect/>
                    </a:stretch>
                  </pic:blipFill>
                  <pic:spPr bwMode="auto">
                    <a:xfrm>
                      <a:off x="0" y="0"/>
                      <a:ext cx="4711700" cy="3214952"/>
                    </a:xfrm>
                    <a:prstGeom prst="rect">
                      <a:avLst/>
                    </a:prstGeom>
                    <a:noFill/>
                    <a:ln>
                      <a:noFill/>
                    </a:ln>
                  </pic:spPr>
                </pic:pic>
              </a:graphicData>
            </a:graphic>
          </wp:inline>
        </w:drawing>
      </w:r>
    </w:p>
    <w:p w14:paraId="3F048819" w14:textId="77777777" w:rsidR="00E301C3" w:rsidRPr="001A6AAF" w:rsidRDefault="00E301C3" w:rsidP="00E301C3">
      <w:pPr>
        <w:pStyle w:val="Figuretitle"/>
        <w:rPr>
          <w:lang w:val="en-US"/>
        </w:rPr>
      </w:pPr>
      <w:bookmarkStart w:id="215" w:name="_Toc209685395"/>
      <w:r w:rsidRPr="001A6AAF">
        <w:rPr>
          <w:lang w:val="en-US"/>
        </w:rPr>
        <w:t xml:space="preserve">Figure </w:t>
      </w:r>
      <w:r>
        <w:rPr>
          <w:lang w:val="en-US"/>
        </w:rPr>
        <w:t xml:space="preserve">7.21 </w:t>
      </w:r>
      <w:r w:rsidRPr="001A6AAF">
        <w:rPr>
          <w:lang w:val="en-US"/>
        </w:rPr>
        <w:t xml:space="preserve">– </w:t>
      </w:r>
      <w:r>
        <w:rPr>
          <w:lang w:val="en-US"/>
        </w:rPr>
        <w:t>Model for Settings Elements</w:t>
      </w:r>
      <w:bookmarkEnd w:id="215"/>
      <w:r>
        <w:rPr>
          <w:lang w:val="en-US"/>
        </w:rPr>
        <w:t xml:space="preserve"> </w:t>
      </w:r>
    </w:p>
    <w:p w14:paraId="2BE60C29" w14:textId="77777777" w:rsidR="00E301C3" w:rsidRDefault="00E301C3" w:rsidP="00D87BBA">
      <w:pPr>
        <w:jc w:val="center"/>
        <w:rPr>
          <w:lang w:val="en-US"/>
        </w:rPr>
      </w:pPr>
    </w:p>
    <w:p w14:paraId="336D5C02" w14:textId="77777777" w:rsidR="00DF4F81" w:rsidRDefault="00DF4F81" w:rsidP="00DF4F81">
      <w:pPr>
        <w:rPr>
          <w:lang w:val="en-US"/>
        </w:rPr>
      </w:pPr>
    </w:p>
    <w:p w14:paraId="056F8DC6" w14:textId="77777777" w:rsidR="00DF4F81" w:rsidRDefault="00DF4F81" w:rsidP="00DF4F81">
      <w:pPr>
        <w:rPr>
          <w:lang w:val="en-US"/>
        </w:rPr>
      </w:pPr>
    </w:p>
    <w:p w14:paraId="52B9F500" w14:textId="76166E24" w:rsidR="00B24E8E" w:rsidRPr="00904264" w:rsidRDefault="00D614F6" w:rsidP="00766797">
      <w:pPr>
        <w:pStyle w:val="Heading1"/>
        <w:rPr>
          <w:lang w:val="en-US"/>
        </w:rPr>
      </w:pPr>
      <w:r w:rsidRPr="00904264">
        <w:rPr>
          <w:lang w:val="en-US"/>
        </w:rPr>
        <w:br w:type="page"/>
      </w:r>
      <w:bookmarkStart w:id="216" w:name="_Toc176596232"/>
      <w:bookmarkStart w:id="217" w:name="_Toc205024250"/>
      <w:r w:rsidR="0057589C" w:rsidRPr="00C90A6C">
        <w:lastRenderedPageBreak/>
        <w:t xml:space="preserve">XML </w:t>
      </w:r>
      <w:r w:rsidR="00007C26" w:rsidRPr="00C90A6C">
        <w:t xml:space="preserve">Schema </w:t>
      </w:r>
      <w:r w:rsidR="0052654D" w:rsidRPr="00C90A6C">
        <w:t>Implementation</w:t>
      </w:r>
      <w:r w:rsidR="00BB5A04" w:rsidRPr="00C90A6C">
        <w:t xml:space="preserve"> (normative)</w:t>
      </w:r>
      <w:bookmarkEnd w:id="216"/>
      <w:bookmarkEnd w:id="217"/>
    </w:p>
    <w:p w14:paraId="42F8E1CF" w14:textId="77777777" w:rsidR="001E3FA5" w:rsidRPr="00F15DD0" w:rsidRDefault="001E3FA5" w:rsidP="001E3FA5">
      <w:pPr>
        <w:rPr>
          <w:lang w:val="en-US"/>
        </w:rPr>
      </w:pPr>
      <w:r w:rsidRPr="00F15DD0">
        <w:rPr>
          <w:lang w:val="en-US"/>
        </w:rPr>
        <w:t xml:space="preserve">This standard defines </w:t>
      </w:r>
      <w:r w:rsidR="00F11CB2" w:rsidRPr="00F15DD0">
        <w:rPr>
          <w:lang w:val="en-US"/>
        </w:rPr>
        <w:t xml:space="preserve">a </w:t>
      </w:r>
      <w:r w:rsidRPr="00F15DD0">
        <w:rPr>
          <w:lang w:val="en-US"/>
        </w:rPr>
        <w:t xml:space="preserve">normative XML </w:t>
      </w:r>
      <w:r w:rsidR="00F15DD0" w:rsidRPr="00F15DD0">
        <w:rPr>
          <w:lang w:val="en-US"/>
        </w:rPr>
        <w:t xml:space="preserve">Schema </w:t>
      </w:r>
      <w:r w:rsidR="00F11CB2" w:rsidRPr="00F15DD0">
        <w:rPr>
          <w:lang w:val="en-US"/>
        </w:rPr>
        <w:t>grammar</w:t>
      </w:r>
      <w:r w:rsidRPr="00F15DD0">
        <w:rPr>
          <w:lang w:val="en-US"/>
        </w:rPr>
        <w:t xml:space="preserve"> </w:t>
      </w:r>
      <w:r w:rsidR="00DB1991" w:rsidRPr="00F15DD0">
        <w:rPr>
          <w:lang w:val="en-US"/>
        </w:rPr>
        <w:t xml:space="preserve">and </w:t>
      </w:r>
      <w:r w:rsidR="00F11CB2" w:rsidRPr="00F15DD0">
        <w:rPr>
          <w:lang w:val="en-US"/>
        </w:rPr>
        <w:t>a set of</w:t>
      </w:r>
      <w:r w:rsidR="00DB1991" w:rsidRPr="00F15DD0">
        <w:rPr>
          <w:lang w:val="en-US"/>
        </w:rPr>
        <w:t xml:space="preserve"> patterns </w:t>
      </w:r>
      <w:r w:rsidR="00F11CB2" w:rsidRPr="00F15DD0">
        <w:rPr>
          <w:lang w:val="en-US"/>
        </w:rPr>
        <w:t xml:space="preserve">that </w:t>
      </w:r>
      <w:r w:rsidR="00580D8C">
        <w:rPr>
          <w:lang w:val="en-US"/>
        </w:rPr>
        <w:t>represent</w:t>
      </w:r>
      <w:r w:rsidR="00F11CB2" w:rsidRPr="00F15DD0">
        <w:rPr>
          <w:lang w:val="en-US"/>
        </w:rPr>
        <w:t xml:space="preserve"> an XML implementation of the </w:t>
      </w:r>
      <w:r w:rsidR="00580D8C">
        <w:rPr>
          <w:lang w:val="en-US"/>
        </w:rPr>
        <w:t>conceptual models presented in S</w:t>
      </w:r>
      <w:r w:rsidR="00F11CB2" w:rsidRPr="00F15DD0">
        <w:rPr>
          <w:lang w:val="en-US"/>
        </w:rPr>
        <w:t xml:space="preserve">ection </w:t>
      </w:r>
      <w:r w:rsidR="002E4C6B">
        <w:rPr>
          <w:lang w:val="en-US"/>
        </w:rPr>
        <w:t>7</w:t>
      </w:r>
      <w:r w:rsidRPr="00F15DD0">
        <w:rPr>
          <w:lang w:val="en-US"/>
        </w:rPr>
        <w:t xml:space="preserve">. The standardization target type for all </w:t>
      </w:r>
      <w:r w:rsidR="003E6317" w:rsidRPr="00F15DD0">
        <w:rPr>
          <w:lang w:val="en-US"/>
        </w:rPr>
        <w:t>requirements</w:t>
      </w:r>
      <w:r w:rsidRPr="00F15DD0">
        <w:rPr>
          <w:lang w:val="en-US"/>
        </w:rPr>
        <w:t xml:space="preserve"> classes </w:t>
      </w:r>
      <w:r w:rsidR="00E04F0B" w:rsidRPr="00F15DD0">
        <w:rPr>
          <w:lang w:val="en-US"/>
        </w:rPr>
        <w:t xml:space="preserve">in this clause </w:t>
      </w:r>
      <w:r w:rsidR="00FE2D5F" w:rsidRPr="00F15DD0">
        <w:rPr>
          <w:lang w:val="en-US"/>
        </w:rPr>
        <w:t xml:space="preserve">is an </w:t>
      </w:r>
      <w:r w:rsidR="00E04F0B" w:rsidRPr="00F15DD0">
        <w:rPr>
          <w:lang w:val="en-US"/>
        </w:rPr>
        <w:t>XML instance</w:t>
      </w:r>
      <w:r w:rsidR="00FE2D5F" w:rsidRPr="00F15DD0">
        <w:rPr>
          <w:lang w:val="en-US"/>
        </w:rPr>
        <w:t xml:space="preserve"> that seeks compliance with</w:t>
      </w:r>
      <w:r w:rsidR="00E04F0B" w:rsidRPr="00F15DD0">
        <w:rPr>
          <w:lang w:val="en-US"/>
        </w:rPr>
        <w:t xml:space="preserve"> th</w:t>
      </w:r>
      <w:r w:rsidR="00F11CB2" w:rsidRPr="00F15DD0">
        <w:rPr>
          <w:lang w:val="en-US"/>
        </w:rPr>
        <w:t>is</w:t>
      </w:r>
      <w:r w:rsidR="00E04F0B" w:rsidRPr="00F15DD0">
        <w:rPr>
          <w:lang w:val="en-US"/>
        </w:rPr>
        <w:t xml:space="preserve"> XML </w:t>
      </w:r>
      <w:r w:rsidR="00F11CB2" w:rsidRPr="00F15DD0">
        <w:rPr>
          <w:lang w:val="en-US"/>
        </w:rPr>
        <w:t>encoding model</w:t>
      </w:r>
      <w:r w:rsidR="00E04F0B" w:rsidRPr="00F15DD0">
        <w:rPr>
          <w:lang w:val="en-US"/>
        </w:rPr>
        <w:t>.</w:t>
      </w:r>
    </w:p>
    <w:p w14:paraId="60FB8FC0" w14:textId="77777777" w:rsidR="00C60BA5" w:rsidRPr="00F15DD0" w:rsidRDefault="00DB1991" w:rsidP="008559E9">
      <w:pPr>
        <w:rPr>
          <w:lang w:val="en-US"/>
        </w:rPr>
      </w:pPr>
      <w:r w:rsidRPr="00F15DD0">
        <w:rPr>
          <w:lang w:val="en-US"/>
        </w:rPr>
        <w:t xml:space="preserve">XML </w:t>
      </w:r>
      <w:r w:rsidR="008559E9" w:rsidRPr="00F15DD0">
        <w:rPr>
          <w:lang w:val="en-US"/>
        </w:rPr>
        <w:t>schemas</w:t>
      </w:r>
      <w:r w:rsidR="006723AA" w:rsidRPr="00F15DD0">
        <w:rPr>
          <w:lang w:val="en-US"/>
        </w:rPr>
        <w:t xml:space="preserve"> defined in this section</w:t>
      </w:r>
      <w:r w:rsidR="008559E9" w:rsidRPr="00F15DD0">
        <w:rPr>
          <w:lang w:val="en-US"/>
        </w:rPr>
        <w:t xml:space="preserve"> are </w:t>
      </w:r>
      <w:r w:rsidRPr="00F15DD0">
        <w:rPr>
          <w:lang w:val="en-US"/>
        </w:rPr>
        <w:t xml:space="preserve">a </w:t>
      </w:r>
      <w:r w:rsidR="00CE2FF6" w:rsidRPr="00F15DD0">
        <w:rPr>
          <w:lang w:val="en-US"/>
        </w:rPr>
        <w:t>direct</w:t>
      </w:r>
      <w:r w:rsidRPr="00F15DD0">
        <w:rPr>
          <w:lang w:val="en-US"/>
        </w:rPr>
        <w:t xml:space="preserve"> implementation of the UML conceptual models described in </w:t>
      </w:r>
      <w:r w:rsidR="00580D8C">
        <w:rPr>
          <w:lang w:val="en-US"/>
        </w:rPr>
        <w:t>Section</w:t>
      </w:r>
      <w:r w:rsidR="002E4C6B" w:rsidRPr="002E4C6B">
        <w:rPr>
          <w:lang w:val="en-US"/>
        </w:rPr>
        <w:t xml:space="preserve"> 7.</w:t>
      </w:r>
      <w:r w:rsidRPr="00F15DD0">
        <w:rPr>
          <w:lang w:val="en-US"/>
        </w:rPr>
        <w:t xml:space="preserve"> </w:t>
      </w:r>
      <w:r w:rsidR="006723AA" w:rsidRPr="00F15DD0">
        <w:rPr>
          <w:lang w:val="en-US"/>
        </w:rPr>
        <w:t>T</w:t>
      </w:r>
      <w:r w:rsidRPr="00F15DD0">
        <w:rPr>
          <w:lang w:val="en-US"/>
        </w:rPr>
        <w:t xml:space="preserve">hey </w:t>
      </w:r>
      <w:r w:rsidR="00F11CB2" w:rsidRPr="00F15DD0">
        <w:rPr>
          <w:lang w:val="en-US"/>
        </w:rPr>
        <w:t>have been</w:t>
      </w:r>
      <w:r w:rsidR="004A206B" w:rsidRPr="00F15DD0">
        <w:rPr>
          <w:lang w:val="en-US"/>
        </w:rPr>
        <w:t xml:space="preserve"> </w:t>
      </w:r>
      <w:r w:rsidRPr="00F15DD0">
        <w:rPr>
          <w:lang w:val="en-US"/>
        </w:rPr>
        <w:t>auto</w:t>
      </w:r>
      <w:r w:rsidR="00E04F0B" w:rsidRPr="00F15DD0">
        <w:rPr>
          <w:lang w:val="en-US"/>
        </w:rPr>
        <w:t xml:space="preserve">matically </w:t>
      </w:r>
      <w:r w:rsidRPr="00F15DD0">
        <w:rPr>
          <w:lang w:val="en-US"/>
        </w:rPr>
        <w:t xml:space="preserve">generated from </w:t>
      </w:r>
      <w:r w:rsidR="00C60BA5" w:rsidRPr="00F15DD0">
        <w:rPr>
          <w:lang w:val="en-US"/>
        </w:rPr>
        <w:t>these models</w:t>
      </w:r>
      <w:r w:rsidRPr="00F15DD0">
        <w:rPr>
          <w:lang w:val="en-US"/>
        </w:rPr>
        <w:t xml:space="preserve"> </w:t>
      </w:r>
      <w:r w:rsidR="00C60BA5" w:rsidRPr="00F15DD0">
        <w:rPr>
          <w:lang w:val="en-US"/>
        </w:rPr>
        <w:t xml:space="preserve">by </w:t>
      </w:r>
      <w:r w:rsidR="004A206B" w:rsidRPr="00F15DD0">
        <w:rPr>
          <w:lang w:val="en-US"/>
        </w:rPr>
        <w:t xml:space="preserve">strictly </w:t>
      </w:r>
      <w:r w:rsidRPr="00F15DD0">
        <w:rPr>
          <w:lang w:val="en-US"/>
        </w:rPr>
        <w:t xml:space="preserve">following </w:t>
      </w:r>
      <w:r w:rsidR="00C60BA5" w:rsidRPr="00F15DD0">
        <w:rPr>
          <w:lang w:val="en-US"/>
        </w:rPr>
        <w:t>well-defined</w:t>
      </w:r>
      <w:r w:rsidRPr="00F15DD0">
        <w:rPr>
          <w:lang w:val="en-US"/>
        </w:rPr>
        <w:t xml:space="preserve"> encoding rules</w:t>
      </w:r>
      <w:r w:rsidR="00933F1F" w:rsidRPr="00F15DD0">
        <w:rPr>
          <w:lang w:val="en-US"/>
        </w:rPr>
        <w:t xml:space="preserve"> </w:t>
      </w:r>
      <w:r w:rsidR="0071443E" w:rsidRPr="00F15DD0">
        <w:rPr>
          <w:lang w:val="en-US"/>
        </w:rPr>
        <w:t>described</w:t>
      </w:r>
      <w:r w:rsidR="00933F1F" w:rsidRPr="00F15DD0">
        <w:rPr>
          <w:lang w:val="en-US"/>
        </w:rPr>
        <w:t xml:space="preserve"> in </w:t>
      </w:r>
      <w:r w:rsidR="002E4C6B">
        <w:rPr>
          <w:lang w:val="en-US"/>
        </w:rPr>
        <w:t>Annex C</w:t>
      </w:r>
      <w:r w:rsidRPr="00F15DD0">
        <w:rPr>
          <w:lang w:val="en-US"/>
        </w:rPr>
        <w:t xml:space="preserve">. </w:t>
      </w:r>
      <w:r w:rsidR="00C60BA5" w:rsidRPr="00F15DD0">
        <w:rPr>
          <w:lang w:val="en-US"/>
        </w:rPr>
        <w:t>All attributes and composition/aggregation associations contained in the UML models are encoded either as XML elements or XML attributes but the names are fully consistent. One XML schema file is produced for each UML package.</w:t>
      </w:r>
    </w:p>
    <w:p w14:paraId="2DC69284" w14:textId="3C0EFE1C" w:rsidR="008559E9" w:rsidRPr="00A34155" w:rsidRDefault="00DB1991" w:rsidP="008559E9">
      <w:pPr>
        <w:rPr>
          <w:lang w:val="en-US"/>
        </w:rPr>
      </w:pPr>
      <w:r w:rsidRPr="00A34155">
        <w:rPr>
          <w:lang w:val="en-US"/>
        </w:rPr>
        <w:t xml:space="preserve">Schematron patterns implement most additional requirements </w:t>
      </w:r>
      <w:r w:rsidR="00C60BA5" w:rsidRPr="00A34155">
        <w:rPr>
          <w:lang w:val="en-US"/>
        </w:rPr>
        <w:t>stated in</w:t>
      </w:r>
      <w:r w:rsidR="00580D8C" w:rsidRPr="00A34155">
        <w:rPr>
          <w:lang w:val="en-US"/>
        </w:rPr>
        <w:t xml:space="preserve"> Section 7</w:t>
      </w:r>
      <w:r w:rsidRPr="00A34155">
        <w:rPr>
          <w:lang w:val="en-US"/>
        </w:rPr>
        <w:t>.</w:t>
      </w:r>
      <w:r w:rsidR="00C60BA5" w:rsidRPr="00A34155">
        <w:rPr>
          <w:lang w:val="en-US"/>
        </w:rPr>
        <w:t xml:space="preserve"> One Schematron file is produced for each </w:t>
      </w:r>
      <w:r w:rsidR="00D343C4" w:rsidRPr="00A34155">
        <w:rPr>
          <w:lang w:val="en-US"/>
        </w:rPr>
        <w:t>XML</w:t>
      </w:r>
      <w:r w:rsidR="00C60BA5" w:rsidRPr="00A34155">
        <w:rPr>
          <w:lang w:val="en-US"/>
        </w:rPr>
        <w:t xml:space="preserve"> package.</w:t>
      </w:r>
    </w:p>
    <w:p w14:paraId="35EF9CA8" w14:textId="77777777" w:rsidR="00375874" w:rsidRPr="00F15DD0" w:rsidRDefault="00E64313" w:rsidP="00375874">
      <w:pPr>
        <w:spacing w:after="240"/>
        <w:rPr>
          <w:lang w:val="en-US"/>
        </w:rPr>
      </w:pPr>
      <w:r w:rsidRPr="00F15DD0">
        <w:rPr>
          <w:lang w:val="en-US"/>
        </w:rPr>
        <w:t>All example</w:t>
      </w:r>
      <w:r w:rsidR="009C51B4" w:rsidRPr="00F15DD0">
        <w:rPr>
          <w:lang w:val="en-US"/>
        </w:rPr>
        <w:t xml:space="preserve"> instance</w:t>
      </w:r>
      <w:r w:rsidRPr="00F15DD0">
        <w:rPr>
          <w:lang w:val="en-US"/>
        </w:rPr>
        <w:t>s given in this section are informative and are used solely for illustrating features of the normative model.</w:t>
      </w:r>
      <w:r w:rsidR="00F17CAF" w:rsidRPr="00F15DD0">
        <w:rPr>
          <w:lang w:val="en-US"/>
        </w:rPr>
        <w:t xml:space="preserve"> </w:t>
      </w:r>
      <w:r w:rsidR="00375874" w:rsidRPr="00F15DD0">
        <w:rPr>
          <w:lang w:val="en-US"/>
        </w:rPr>
        <w:t>Many of these examples reference semantic information by using URLs that are resolvable to definitions maintained in one of several online ontologies:</w:t>
      </w:r>
    </w:p>
    <w:p w14:paraId="4459B68B" w14:textId="77777777" w:rsidR="00375874" w:rsidRDefault="00375874" w:rsidP="00375874">
      <w:pPr>
        <w:pStyle w:val="List"/>
        <w:spacing w:after="120"/>
        <w:rPr>
          <w:lang w:val="en-US"/>
        </w:rPr>
      </w:pPr>
      <w:r w:rsidRPr="00F15DD0">
        <w:rPr>
          <w:lang w:val="en-US"/>
        </w:rPr>
        <w:t xml:space="preserve">The OGC online registry at </w:t>
      </w:r>
      <w:hyperlink r:id="rId100" w:history="1">
        <w:r w:rsidRPr="00F15DD0">
          <w:rPr>
            <w:rStyle w:val="Hyperlink"/>
            <w:lang w:val="en-US"/>
          </w:rPr>
          <w:t>http://www.opengis.net/def/</w:t>
        </w:r>
      </w:hyperlink>
      <w:r w:rsidRPr="00F15DD0">
        <w:rPr>
          <w:lang w:val="en-US"/>
        </w:rPr>
        <w:t>.</w:t>
      </w:r>
    </w:p>
    <w:p w14:paraId="40BCC059" w14:textId="77777777" w:rsidR="00F15DD0" w:rsidRPr="00F15DD0" w:rsidRDefault="00F15DD0" w:rsidP="00375874">
      <w:pPr>
        <w:pStyle w:val="List"/>
        <w:spacing w:after="120"/>
        <w:rPr>
          <w:lang w:val="en-US"/>
        </w:rPr>
      </w:pPr>
      <w:r>
        <w:rPr>
          <w:lang w:val="en-US"/>
        </w:rPr>
        <w:t xml:space="preserve">The general sensor community ontologies at </w:t>
      </w:r>
      <w:hyperlink r:id="rId101" w:history="1">
        <w:r w:rsidRPr="00CF3309">
          <w:rPr>
            <w:rStyle w:val="Hyperlink"/>
            <w:lang w:val="en-US"/>
          </w:rPr>
          <w:t>http://www.sensors.ws</w:t>
        </w:r>
      </w:hyperlink>
      <w:r>
        <w:rPr>
          <w:lang w:val="en-US"/>
        </w:rPr>
        <w:t xml:space="preserve">/. </w:t>
      </w:r>
    </w:p>
    <w:p w14:paraId="242BE59C" w14:textId="77777777" w:rsidR="00375874" w:rsidRPr="00F15DD0" w:rsidRDefault="00375874" w:rsidP="00375874">
      <w:pPr>
        <w:pStyle w:val="List"/>
        <w:spacing w:after="120"/>
        <w:rPr>
          <w:lang w:val="en-US"/>
        </w:rPr>
      </w:pPr>
      <w:r w:rsidRPr="00F15DD0">
        <w:rPr>
          <w:lang w:val="en-US"/>
        </w:rPr>
        <w:t xml:space="preserve">The SWEET ontology maintained by NASA JPL at </w:t>
      </w:r>
      <w:hyperlink r:id="rId102" w:history="1">
        <w:r w:rsidRPr="00F15DD0">
          <w:rPr>
            <w:rStyle w:val="Hyperlink"/>
            <w:lang w:val="en-US"/>
          </w:rPr>
          <w:t>http://sweet.jpl.nasa.gov/2.0/</w:t>
        </w:r>
      </w:hyperlink>
      <w:r w:rsidRPr="00F15DD0">
        <w:rPr>
          <w:lang w:val="en-US"/>
        </w:rPr>
        <w:t>.</w:t>
      </w:r>
    </w:p>
    <w:p w14:paraId="43144BE4" w14:textId="77777777" w:rsidR="00375874" w:rsidRPr="00F15DD0" w:rsidRDefault="00375874" w:rsidP="00375874">
      <w:pPr>
        <w:pStyle w:val="List"/>
        <w:spacing w:after="120"/>
        <w:rPr>
          <w:lang w:val="en-US"/>
        </w:rPr>
      </w:pPr>
      <w:r w:rsidRPr="00F15DD0">
        <w:rPr>
          <w:lang w:val="en-US"/>
        </w:rPr>
        <w:t xml:space="preserve">The MMI ontology registry and repository at </w:t>
      </w:r>
      <w:hyperlink r:id="rId103" w:history="1">
        <w:r w:rsidRPr="00F15DD0">
          <w:rPr>
            <w:rStyle w:val="Hyperlink"/>
            <w:lang w:val="en-US"/>
          </w:rPr>
          <w:t>http://mmisw.org/orr/</w:t>
        </w:r>
      </w:hyperlink>
      <w:r w:rsidRPr="00F15DD0">
        <w:rPr>
          <w:lang w:val="en-US"/>
        </w:rPr>
        <w:t>.</w:t>
      </w:r>
    </w:p>
    <w:p w14:paraId="7CB048D5" w14:textId="77777777" w:rsidR="00E64313" w:rsidRDefault="00E64313" w:rsidP="008559E9">
      <w:pPr>
        <w:rPr>
          <w:lang w:val="en-US"/>
        </w:rPr>
      </w:pPr>
    </w:p>
    <w:p w14:paraId="11E71FDF" w14:textId="77777777" w:rsidR="002E4C6B" w:rsidRPr="002E4C6B" w:rsidRDefault="002E4C6B" w:rsidP="002E4C6B">
      <w:pPr>
        <w:widowControl w:val="0"/>
        <w:autoSpaceDE w:val="0"/>
        <w:autoSpaceDN w:val="0"/>
        <w:adjustRightInd w:val="0"/>
        <w:spacing w:before="0" w:after="240"/>
        <w:jc w:val="left"/>
        <w:rPr>
          <w:lang w:val="en-US"/>
        </w:rPr>
      </w:pPr>
      <w:r w:rsidRPr="002E4C6B">
        <w:rPr>
          <w:lang w:val="en-US"/>
        </w:rPr>
        <w:t>All XML examples are marked by a light gray background and formatted with a fixed- width font.</w:t>
      </w:r>
    </w:p>
    <w:p w14:paraId="6ABE77AA" w14:textId="77777777" w:rsidR="002E4C6B" w:rsidRPr="001A6AAF" w:rsidRDefault="002E4C6B" w:rsidP="008559E9">
      <w:pPr>
        <w:rPr>
          <w:lang w:val="en-US"/>
        </w:rPr>
      </w:pPr>
    </w:p>
    <w:p w14:paraId="2801A3CE" w14:textId="77777777" w:rsidR="00FB7956" w:rsidRPr="001A6AAF" w:rsidRDefault="008E32B6" w:rsidP="00FA12D7">
      <w:pPr>
        <w:pStyle w:val="Heading2"/>
        <w:spacing w:after="240"/>
        <w:rPr>
          <w:lang w:val="en-US"/>
        </w:rPr>
      </w:pPr>
      <w:bookmarkStart w:id="218" w:name="_Ref245290901"/>
      <w:bookmarkStart w:id="219" w:name="_Ref245290904"/>
      <w:r>
        <w:rPr>
          <w:lang w:val="en-US"/>
        </w:rPr>
        <w:br w:type="page"/>
      </w:r>
      <w:bookmarkStart w:id="220" w:name="_Toc176596233"/>
      <w:bookmarkStart w:id="221" w:name="_Toc205024251"/>
      <w:r w:rsidR="001848CB" w:rsidRPr="001A6AAF">
        <w:rPr>
          <w:lang w:val="en-US"/>
        </w:rPr>
        <w:lastRenderedPageBreak/>
        <w:t xml:space="preserve">Requirements Class: </w:t>
      </w:r>
      <w:bookmarkEnd w:id="218"/>
      <w:bookmarkEnd w:id="219"/>
      <w:bookmarkEnd w:id="220"/>
      <w:r w:rsidR="00C46C40">
        <w:rPr>
          <w:lang w:val="en-US"/>
        </w:rPr>
        <w:t>Core Abstract Process Schema</w:t>
      </w:r>
      <w:bookmarkEnd w:id="221"/>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FA12D7" w:rsidRPr="00231E28" w14:paraId="2E528710" w14:textId="77777777" w:rsidTr="00620C1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1F5D0A7" w14:textId="77777777" w:rsidR="00FA12D7" w:rsidRPr="00231E28" w:rsidRDefault="00FA12D7" w:rsidP="00620C14">
            <w:pPr>
              <w:pStyle w:val="RequirementTableTitle"/>
              <w:framePr w:hSpace="0" w:wrap="auto" w:vAnchor="margin" w:yAlign="inline"/>
              <w:suppressOverlap w:val="0"/>
            </w:pPr>
            <w:r w:rsidRPr="00231E28">
              <w:t>Requirements Class</w:t>
            </w:r>
          </w:p>
        </w:tc>
      </w:tr>
      <w:tr w:rsidR="00FA12D7" w:rsidRPr="00231E28" w14:paraId="35675E09" w14:textId="77777777" w:rsidTr="00620C1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F1435F9" w14:textId="0D7E1755" w:rsidR="00FA12D7" w:rsidRPr="00231E28" w:rsidRDefault="00DC236D" w:rsidP="00ED45D4">
            <w:pPr>
              <w:pStyle w:val="SpecelementURL"/>
            </w:pPr>
            <w:hyperlink r:id="rId104" w:history="1">
              <w:r w:rsidR="00A40CAC" w:rsidRPr="00B7031F">
                <w:rPr>
                  <w:rStyle w:val="Hyperlink"/>
                </w:rPr>
                <w:t>http://www.opengis.net/spec/SensorML/2.0/req/xml/coreProcess</w:t>
              </w:r>
            </w:hyperlink>
            <w:r w:rsidR="00A40CAC">
              <w:t xml:space="preserve"> </w:t>
            </w:r>
          </w:p>
        </w:tc>
      </w:tr>
      <w:tr w:rsidR="00FA12D7" w:rsidRPr="00231E28" w14:paraId="64E64031" w14:textId="77777777" w:rsidTr="00620C14">
        <w:trPr>
          <w:trHeight w:val="225"/>
        </w:trPr>
        <w:tc>
          <w:tcPr>
            <w:tcW w:w="1560" w:type="dxa"/>
            <w:tcBorders>
              <w:top w:val="single" w:sz="4" w:space="0" w:color="000000"/>
              <w:left w:val="single" w:sz="4" w:space="0" w:color="000000"/>
              <w:bottom w:val="single" w:sz="4" w:space="0" w:color="000000"/>
            </w:tcBorders>
          </w:tcPr>
          <w:p w14:paraId="598F4B2C" w14:textId="77777777" w:rsidR="00FA12D7" w:rsidRPr="00231E28" w:rsidRDefault="00FA12D7" w:rsidP="00620C14">
            <w:pPr>
              <w:pStyle w:val="OGCTabletextbold"/>
              <w:framePr w:hSpace="0" w:wrap="auto" w:vAnchor="margin" w:yAlign="inline"/>
              <w:suppressOverlap w:val="0"/>
            </w:pPr>
            <w:r w:rsidRPr="00231E28">
              <w:t>Target Type</w:t>
            </w:r>
          </w:p>
        </w:tc>
        <w:tc>
          <w:tcPr>
            <w:tcW w:w="7087" w:type="dxa"/>
            <w:tcBorders>
              <w:top w:val="single" w:sz="4" w:space="0" w:color="000000"/>
              <w:left w:val="single" w:sz="4" w:space="0" w:color="000000"/>
              <w:bottom w:val="single" w:sz="4" w:space="0" w:color="000000"/>
              <w:right w:val="single" w:sz="4" w:space="0" w:color="000000"/>
            </w:tcBorders>
          </w:tcPr>
          <w:p w14:paraId="6943B0E5" w14:textId="77777777" w:rsidR="00FA12D7" w:rsidRPr="00231E28" w:rsidRDefault="00FA12D7" w:rsidP="00620C14">
            <w:pPr>
              <w:pStyle w:val="OGCtabletext12"/>
            </w:pPr>
            <w:r w:rsidRPr="00231E28">
              <w:t>XML Instance</w:t>
            </w:r>
          </w:p>
        </w:tc>
      </w:tr>
      <w:tr w:rsidR="00AC15C8" w:rsidRPr="00696D4C" w14:paraId="1F3D6768" w14:textId="77777777" w:rsidTr="00A647C8">
        <w:trPr>
          <w:trHeight w:val="225"/>
        </w:trPr>
        <w:tc>
          <w:tcPr>
            <w:tcW w:w="1560" w:type="dxa"/>
            <w:tcBorders>
              <w:top w:val="single" w:sz="4" w:space="0" w:color="000000"/>
              <w:left w:val="single" w:sz="4" w:space="0" w:color="000000"/>
              <w:bottom w:val="single" w:sz="4" w:space="0" w:color="000000"/>
            </w:tcBorders>
          </w:tcPr>
          <w:p w14:paraId="7039936E" w14:textId="77777777" w:rsidR="00AC15C8" w:rsidRPr="00696D4C" w:rsidRDefault="00AC15C8" w:rsidP="00A647C8">
            <w:pPr>
              <w:snapToGrid w:val="0"/>
              <w:spacing w:before="0" w:after="0"/>
              <w:jc w:val="center"/>
              <w:rPr>
                <w:b/>
                <w:color w:val="000000"/>
                <w:szCs w:val="24"/>
                <w:highlight w:val="yellow"/>
              </w:rPr>
            </w:pPr>
            <w:r w:rsidRPr="00A40CAC">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6BD9D7EC" w14:textId="77777777" w:rsidR="00AC15C8" w:rsidRPr="00696D4C" w:rsidRDefault="00DC236D" w:rsidP="00A647C8">
            <w:pPr>
              <w:pStyle w:val="SpecelementURL"/>
              <w:rPr>
                <w:rStyle w:val="Hyperlink"/>
                <w:color w:val="000000"/>
                <w:highlight w:val="yellow"/>
                <w:u w:val="none"/>
              </w:rPr>
            </w:pPr>
            <w:hyperlink r:id="rId105" w:history="1">
              <w:r w:rsidR="00E73086" w:rsidRPr="00F66CFB">
                <w:rPr>
                  <w:rStyle w:val="Hyperlink"/>
                </w:rPr>
                <w:t>http://www.opengis.net/spec/SensorML/2.0/req/model/coreProcess</w:t>
              </w:r>
            </w:hyperlink>
          </w:p>
        </w:tc>
      </w:tr>
      <w:tr w:rsidR="00E73086" w:rsidRPr="00231E28" w14:paraId="513132BB" w14:textId="77777777" w:rsidTr="00620C14">
        <w:trPr>
          <w:trHeight w:val="225"/>
        </w:trPr>
        <w:tc>
          <w:tcPr>
            <w:tcW w:w="1560" w:type="dxa"/>
            <w:tcBorders>
              <w:top w:val="single" w:sz="4" w:space="0" w:color="000000"/>
              <w:left w:val="single" w:sz="4" w:space="0" w:color="000000"/>
              <w:bottom w:val="single" w:sz="4" w:space="0" w:color="000000"/>
            </w:tcBorders>
          </w:tcPr>
          <w:p w14:paraId="11B4BF33" w14:textId="77777777" w:rsidR="00E73086" w:rsidRPr="00C46C40" w:rsidRDefault="00E73086" w:rsidP="00620C14">
            <w:pPr>
              <w:snapToGrid w:val="0"/>
              <w:spacing w:before="0" w:after="0"/>
              <w:jc w:val="center"/>
              <w:rPr>
                <w:b/>
                <w:color w:val="000000"/>
                <w:szCs w:val="24"/>
              </w:rPr>
            </w:pPr>
            <w:r w:rsidRPr="00C46C40">
              <w:rPr>
                <w:b/>
                <w:color w:val="000000"/>
                <w:szCs w:val="24"/>
              </w:rPr>
              <w:t>Dependency</w:t>
            </w:r>
          </w:p>
        </w:tc>
        <w:commentRangeStart w:id="222"/>
        <w:tc>
          <w:tcPr>
            <w:tcW w:w="7087" w:type="dxa"/>
            <w:tcBorders>
              <w:top w:val="single" w:sz="4" w:space="0" w:color="000000"/>
              <w:left w:val="single" w:sz="4" w:space="0" w:color="000000"/>
              <w:bottom w:val="single" w:sz="4" w:space="0" w:color="000000"/>
              <w:right w:val="single" w:sz="4" w:space="0" w:color="000000"/>
            </w:tcBorders>
          </w:tcPr>
          <w:p w14:paraId="5E17C6C4" w14:textId="77777777" w:rsidR="00E73086" w:rsidRPr="00696D4C" w:rsidRDefault="00F961FF" w:rsidP="00E73086">
            <w:pPr>
              <w:pStyle w:val="SpecelementURL"/>
              <w:rPr>
                <w:rStyle w:val="Hyperlink"/>
                <w:color w:val="000000"/>
                <w:highlight w:val="yellow"/>
                <w:u w:val="none"/>
              </w:rPr>
            </w:pPr>
            <w:r>
              <w:fldChar w:fldCharType="begin"/>
            </w:r>
            <w:r>
              <w:instrText xml:space="preserve"> HYPERLINK "http://www.opengis.net/spec/SWE/2.0/req/xml-encoding-principles" </w:instrText>
            </w:r>
            <w:r>
              <w:fldChar w:fldCharType="separate"/>
            </w:r>
            <w:r w:rsidR="00E73086" w:rsidRPr="00696D4C">
              <w:rPr>
                <w:rStyle w:val="Hyperlink"/>
                <w:highlight w:val="yellow"/>
              </w:rPr>
              <w:t>http://www.opengis.net/spec/SWE/2.0/req/xml-encoding-principles</w:t>
            </w:r>
            <w:r>
              <w:rPr>
                <w:rStyle w:val="Hyperlink"/>
                <w:highlight w:val="yellow"/>
              </w:rPr>
              <w:fldChar w:fldCharType="end"/>
            </w:r>
            <w:commentRangeEnd w:id="222"/>
            <w:r w:rsidR="00EC0ADA">
              <w:rPr>
                <w:rStyle w:val="CommentReference"/>
                <w:b w:val="0"/>
                <w:noProof w:val="0"/>
                <w:color w:val="auto"/>
                <w:lang w:val="en-GB" w:eastAsia="en-US"/>
              </w:rPr>
              <w:commentReference w:id="222"/>
            </w:r>
          </w:p>
        </w:tc>
      </w:tr>
      <w:tr w:rsidR="00EC0ADA" w:rsidRPr="00231E28" w14:paraId="16B4E06B" w14:textId="77777777" w:rsidTr="00620C14">
        <w:trPr>
          <w:trHeight w:val="225"/>
        </w:trPr>
        <w:tc>
          <w:tcPr>
            <w:tcW w:w="1560" w:type="dxa"/>
            <w:tcBorders>
              <w:top w:val="single" w:sz="4" w:space="0" w:color="000000"/>
              <w:left w:val="single" w:sz="4" w:space="0" w:color="000000"/>
              <w:bottom w:val="single" w:sz="4" w:space="0" w:color="000000"/>
            </w:tcBorders>
          </w:tcPr>
          <w:p w14:paraId="290DD93E" w14:textId="77777777" w:rsidR="00EC0ADA" w:rsidRPr="00C46C40" w:rsidRDefault="00EC0ADA" w:rsidP="00620C14">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1353F399" w14:textId="0683A62F" w:rsidR="00EC0ADA" w:rsidRDefault="00EC0ADA" w:rsidP="00AC15C8">
            <w:pPr>
              <w:pStyle w:val="SpecelementURL"/>
            </w:pPr>
            <w:commentRangeStart w:id="223"/>
            <w:r w:rsidRPr="00EC0ADA">
              <w:t>http://www.opengis.net/spec/gml/3.2.1/gml</w:t>
            </w:r>
            <w:commentRangeEnd w:id="223"/>
            <w:r>
              <w:rPr>
                <w:rStyle w:val="CommentReference"/>
                <w:b w:val="0"/>
                <w:noProof w:val="0"/>
                <w:color w:val="auto"/>
                <w:lang w:val="en-GB" w:eastAsia="en-US"/>
              </w:rPr>
              <w:commentReference w:id="223"/>
            </w:r>
          </w:p>
        </w:tc>
      </w:tr>
      <w:tr w:rsidR="00EC0ADA" w:rsidRPr="00231E28" w14:paraId="44F68736" w14:textId="77777777" w:rsidTr="00620C14">
        <w:trPr>
          <w:trHeight w:val="225"/>
        </w:trPr>
        <w:tc>
          <w:tcPr>
            <w:tcW w:w="1560" w:type="dxa"/>
            <w:tcBorders>
              <w:top w:val="single" w:sz="4" w:space="0" w:color="000000"/>
              <w:left w:val="single" w:sz="4" w:space="0" w:color="000000"/>
              <w:bottom w:val="single" w:sz="4" w:space="0" w:color="000000"/>
            </w:tcBorders>
          </w:tcPr>
          <w:p w14:paraId="34122650" w14:textId="77777777" w:rsidR="00EC0ADA" w:rsidRPr="00C46C40" w:rsidRDefault="00EC0ADA" w:rsidP="00620C14">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3754A2CE" w14:textId="77777777" w:rsidR="00EC0ADA" w:rsidRDefault="00EC0ADA" w:rsidP="00AC15C8">
            <w:pPr>
              <w:pStyle w:val="SpecelementURL"/>
            </w:pPr>
            <w:commentRangeStart w:id="224"/>
            <w:r>
              <w:t>*** iso 19139/gmd</w:t>
            </w:r>
            <w:commentRangeEnd w:id="224"/>
            <w:r>
              <w:rPr>
                <w:rStyle w:val="CommentReference"/>
                <w:b w:val="0"/>
                <w:noProof w:val="0"/>
                <w:color w:val="auto"/>
                <w:lang w:val="en-GB" w:eastAsia="en-US"/>
              </w:rPr>
              <w:commentReference w:id="224"/>
            </w:r>
          </w:p>
        </w:tc>
      </w:tr>
    </w:tbl>
    <w:p w14:paraId="40ADFC4E" w14:textId="77777777" w:rsidR="00B4551E" w:rsidRPr="00231E28" w:rsidRDefault="00024954" w:rsidP="009369DC">
      <w:pPr>
        <w:spacing w:before="240" w:after="240"/>
        <w:rPr>
          <w:lang w:val="en-US"/>
        </w:rPr>
      </w:pPr>
      <w:r w:rsidRPr="00231E28">
        <w:rPr>
          <w:lang w:val="en-US"/>
        </w:rPr>
        <w:t>XML Schema elements and types defined in the “</w:t>
      </w:r>
      <w:r w:rsidR="00231E28" w:rsidRPr="00231E28">
        <w:rPr>
          <w:i/>
          <w:lang w:val="en-US"/>
        </w:rPr>
        <w:t>core</w:t>
      </w:r>
      <w:r w:rsidRPr="00231E28">
        <w:rPr>
          <w:i/>
          <w:lang w:val="en-US"/>
        </w:rPr>
        <w:t>.xsd</w:t>
      </w:r>
      <w:r w:rsidRPr="00231E28">
        <w:rPr>
          <w:lang w:val="en-US"/>
        </w:rPr>
        <w:t>” schema</w:t>
      </w:r>
      <w:r w:rsidR="00A45F6D" w:rsidRPr="00231E28">
        <w:rPr>
          <w:lang w:val="en-US"/>
        </w:rPr>
        <w:t xml:space="preserve"> file</w:t>
      </w:r>
      <w:r w:rsidRPr="00231E28">
        <w:rPr>
          <w:lang w:val="en-US"/>
        </w:rPr>
        <w:t xml:space="preserve"> implement</w:t>
      </w:r>
      <w:r w:rsidR="00231E28" w:rsidRPr="00231E28">
        <w:rPr>
          <w:lang w:val="en-US"/>
        </w:rPr>
        <w:t>s</w:t>
      </w:r>
      <w:r w:rsidRPr="00231E28">
        <w:rPr>
          <w:lang w:val="en-US"/>
        </w:rPr>
        <w:t xml:space="preserve"> </w:t>
      </w:r>
      <w:r w:rsidR="005D19DD" w:rsidRPr="00231E28">
        <w:rPr>
          <w:lang w:val="en-US"/>
        </w:rPr>
        <w:t xml:space="preserve">all </w:t>
      </w:r>
      <w:r w:rsidRPr="00231E28">
        <w:rPr>
          <w:lang w:val="en-US"/>
        </w:rPr>
        <w:t>classes defined in the “</w:t>
      </w:r>
      <w:r w:rsidR="00231E28" w:rsidRPr="00231E28">
        <w:rPr>
          <w:lang w:val="en-US"/>
        </w:rPr>
        <w:t>Core Abstract Process</w:t>
      </w:r>
      <w:r w:rsidRPr="00231E28">
        <w:rPr>
          <w:lang w:val="en-US"/>
        </w:rPr>
        <w:t>” UML package.</w:t>
      </w:r>
      <w:r w:rsidR="00C82714" w:rsidRPr="00231E28">
        <w:rPr>
          <w:lang w:val="en-US"/>
        </w:rPr>
        <w:t xml:space="preserve"> </w:t>
      </w:r>
    </w:p>
    <w:p w14:paraId="6DB5266F" w14:textId="77777777" w:rsidR="008E32B6" w:rsidRPr="00696D4C" w:rsidRDefault="008E32B6" w:rsidP="009369DC">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AC15C8" w:rsidRPr="00696D4C" w14:paraId="10A4F18F" w14:textId="77777777" w:rsidTr="00A647C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599051F4" w14:textId="77777777" w:rsidR="00AC15C8" w:rsidRPr="00231E28" w:rsidRDefault="00AC15C8" w:rsidP="00A647C8">
            <w:pPr>
              <w:pStyle w:val="RequirementTableTitle"/>
              <w:framePr w:hSpace="0" w:wrap="auto" w:vAnchor="margin" w:yAlign="inline"/>
              <w:suppressOverlap w:val="0"/>
            </w:pPr>
            <w:r w:rsidRPr="00231E28">
              <w:t>Requirement</w:t>
            </w:r>
          </w:p>
        </w:tc>
      </w:tr>
      <w:tr w:rsidR="00AC15C8" w:rsidRPr="00696D4C" w14:paraId="2DD47D66" w14:textId="77777777" w:rsidTr="00A647C8">
        <w:trPr>
          <w:trHeight w:val="225"/>
        </w:trPr>
        <w:tc>
          <w:tcPr>
            <w:tcW w:w="8647" w:type="dxa"/>
            <w:tcBorders>
              <w:top w:val="single" w:sz="4" w:space="0" w:color="000000"/>
              <w:left w:val="single" w:sz="4" w:space="0" w:color="000000"/>
              <w:bottom w:val="single" w:sz="4" w:space="0" w:color="000000"/>
              <w:right w:val="single" w:sz="4" w:space="0" w:color="000000"/>
            </w:tcBorders>
          </w:tcPr>
          <w:p w14:paraId="22D3AE5A" w14:textId="77777777" w:rsidR="00AC15C8" w:rsidRPr="00231E28" w:rsidRDefault="00DC236D" w:rsidP="00DE67BC">
            <w:pPr>
              <w:pStyle w:val="SpecelementURL"/>
            </w:pPr>
            <w:hyperlink r:id="rId106" w:history="1">
              <w:r w:rsidR="00122874" w:rsidRPr="00F66CFB">
                <w:rPr>
                  <w:rStyle w:val="Hyperlink"/>
                </w:rPr>
                <w:t>http://www.opengis.net/spec/SensorML/2.0/req/xml/coreProcess/schema-valid</w:t>
              </w:r>
            </w:hyperlink>
          </w:p>
        </w:tc>
      </w:tr>
      <w:tr w:rsidR="00AC15C8" w:rsidRPr="00696D4C" w14:paraId="411F7B87" w14:textId="77777777" w:rsidTr="00A647C8">
        <w:trPr>
          <w:trHeight w:val="300"/>
        </w:trPr>
        <w:tc>
          <w:tcPr>
            <w:tcW w:w="8647" w:type="dxa"/>
            <w:tcBorders>
              <w:top w:val="single" w:sz="4" w:space="0" w:color="000000"/>
              <w:left w:val="single" w:sz="4" w:space="0" w:color="000000"/>
              <w:bottom w:val="single" w:sz="4" w:space="0" w:color="000000"/>
              <w:right w:val="single" w:sz="4" w:space="0" w:color="000000"/>
            </w:tcBorders>
          </w:tcPr>
          <w:p w14:paraId="4BDB8F91" w14:textId="6196AAF6" w:rsidR="00AC15C8" w:rsidRPr="00231E28" w:rsidRDefault="00DE67BC" w:rsidP="00231E28">
            <w:pPr>
              <w:pStyle w:val="Requirement"/>
            </w:pPr>
            <w:bookmarkStart w:id="225" w:name="_Ref247010075"/>
            <w:bookmarkStart w:id="226" w:name="_Ref248248476"/>
            <w:bookmarkStart w:id="227" w:name="_Toc269143371"/>
            <w:r w:rsidRPr="00231E28">
              <w:t>The</w:t>
            </w:r>
            <w:r w:rsidR="009369DC" w:rsidRPr="00231E28">
              <w:t xml:space="preserve"> XML instance shall be valid with respect to the XML gra</w:t>
            </w:r>
            <w:r w:rsidR="00231E28" w:rsidRPr="00231E28">
              <w:t>mmar defined in the “core</w:t>
            </w:r>
            <w:r w:rsidR="009369DC" w:rsidRPr="00231E28">
              <w:t>.xsd</w:t>
            </w:r>
            <w:r w:rsidR="009369DC" w:rsidRPr="00A34155">
              <w:t>”</w:t>
            </w:r>
            <w:bookmarkEnd w:id="225"/>
            <w:r w:rsidR="00231E28" w:rsidRPr="00A34155">
              <w:t>,</w:t>
            </w:r>
            <w:r w:rsidR="009369DC" w:rsidRPr="00A34155">
              <w:t xml:space="preserve"> as well as satisfy all Schematron patter</w:t>
            </w:r>
            <w:r w:rsidR="00231E28" w:rsidRPr="00A34155">
              <w:t>ns defined in “core</w:t>
            </w:r>
            <w:r w:rsidR="009369DC" w:rsidRPr="00A34155">
              <w:t>.sch”.</w:t>
            </w:r>
            <w:bookmarkEnd w:id="226"/>
            <w:bookmarkEnd w:id="227"/>
          </w:p>
        </w:tc>
      </w:tr>
    </w:tbl>
    <w:p w14:paraId="6FD2B951" w14:textId="77777777" w:rsidR="000161DF" w:rsidRPr="00F15DD0" w:rsidRDefault="000161DF" w:rsidP="000161DF">
      <w:pPr>
        <w:pStyle w:val="Heading3"/>
        <w:spacing w:before="480"/>
        <w:rPr>
          <w:lang w:val="en-US"/>
        </w:rPr>
      </w:pPr>
      <w:bookmarkStart w:id="228" w:name="_Toc176596234"/>
      <w:bookmarkStart w:id="229" w:name="_Toc205024252"/>
      <w:bookmarkStart w:id="230" w:name="_Ref251316991"/>
      <w:r w:rsidRPr="00F15DD0">
        <w:rPr>
          <w:lang w:val="en-US"/>
        </w:rPr>
        <w:t>General XML Principles</w:t>
      </w:r>
      <w:bookmarkEnd w:id="228"/>
      <w:bookmarkEnd w:id="229"/>
    </w:p>
    <w:p w14:paraId="021C3903" w14:textId="77777777" w:rsidR="000161DF" w:rsidRPr="00F15DD0" w:rsidRDefault="000161DF" w:rsidP="000161DF">
      <w:pPr>
        <w:spacing w:before="240" w:after="240"/>
        <w:rPr>
          <w:lang w:val="en-US"/>
        </w:rPr>
      </w:pPr>
      <w:r w:rsidRPr="00F15DD0">
        <w:rPr>
          <w:lang w:val="en-US"/>
        </w:rPr>
        <w:t>This section lists common requirements associated to the XML encoding rules used in the context of this standard. As mentioned above, the normative XML schemas in this standard have been generated by strictly following UML to XML encoding rules, such that the schemas are the exact image of the UML models. The same encoding principles shall be used by all extensions of this standard.</w:t>
      </w:r>
    </w:p>
    <w:p w14:paraId="0FC3E0D0" w14:textId="77777777" w:rsidR="000161DF" w:rsidRPr="00F15DD0" w:rsidRDefault="000161DF" w:rsidP="008E32B6">
      <w:pPr>
        <w:pStyle w:val="Heading4"/>
        <w:rPr>
          <w:lang w:val="en-US"/>
        </w:rPr>
      </w:pPr>
      <w:bookmarkStart w:id="231" w:name="_Toc176596235"/>
      <w:r w:rsidRPr="00F15DD0">
        <w:rPr>
          <w:lang w:val="en-US"/>
        </w:rPr>
        <w:t>XML Encoding Conventions</w:t>
      </w:r>
      <w:bookmarkEnd w:id="231"/>
    </w:p>
    <w:p w14:paraId="6894524C" w14:textId="77777777" w:rsidR="000161DF" w:rsidRPr="00F15DD0" w:rsidRDefault="000161DF" w:rsidP="000161DF">
      <w:pPr>
        <w:rPr>
          <w:lang w:val="en-US"/>
        </w:rPr>
      </w:pPr>
      <w:r w:rsidRPr="00F15DD0">
        <w:rPr>
          <w:lang w:val="en-US"/>
        </w:rPr>
        <w:t xml:space="preserve">The rules used to encode the </w:t>
      </w:r>
      <w:r w:rsidR="00F15DD0" w:rsidRPr="00F15DD0">
        <w:rPr>
          <w:lang w:val="en-US"/>
        </w:rPr>
        <w:t>SensorML</w:t>
      </w:r>
      <w:r w:rsidRPr="00F15DD0">
        <w:rPr>
          <w:lang w:val="en-US"/>
        </w:rPr>
        <w:t xml:space="preserve"> models into an XML Schema are similar to those used to derive GML application schemas and defined in ISO 19136. </w:t>
      </w:r>
      <w:r w:rsidR="001F5057">
        <w:rPr>
          <w:lang w:val="en-US"/>
        </w:rPr>
        <w:t>Most e</w:t>
      </w:r>
      <w:r w:rsidR="001F5057" w:rsidRPr="00F15DD0">
        <w:rPr>
          <w:lang w:val="en-US"/>
        </w:rPr>
        <w:t>xtensions to these rules</w:t>
      </w:r>
      <w:r w:rsidR="001F5057">
        <w:rPr>
          <w:lang w:val="en-US"/>
        </w:rPr>
        <w:t xml:space="preserve"> were defined and implemented within the OGC SWE Common Data v2.0 standard and</w:t>
      </w:r>
      <w:r w:rsidRPr="00F15DD0">
        <w:rPr>
          <w:lang w:val="en-US"/>
        </w:rPr>
        <w:t xml:space="preserve"> have been defined to allow:</w:t>
      </w:r>
    </w:p>
    <w:p w14:paraId="1D260A13" w14:textId="77777777" w:rsidR="000161DF" w:rsidRPr="00F15DD0" w:rsidRDefault="000161DF" w:rsidP="000161DF">
      <w:pPr>
        <w:pStyle w:val="List"/>
        <w:rPr>
          <w:lang w:val="en-US"/>
        </w:rPr>
      </w:pPr>
      <w:r w:rsidRPr="00F15DD0">
        <w:rPr>
          <w:lang w:val="en-US"/>
        </w:rPr>
        <w:t>Use of “soft-typed” properties. These properties are encoded as XML elements with a generic element name but provide a “</w:t>
      </w:r>
      <w:r w:rsidRPr="00F15DD0">
        <w:rPr>
          <w:i/>
          <w:lang w:val="en-US"/>
        </w:rPr>
        <w:t>name</w:t>
      </w:r>
      <w:r w:rsidRPr="00F15DD0">
        <w:rPr>
          <w:lang w:val="en-US"/>
        </w:rPr>
        <w:t>” attribute for further disambiguation.</w:t>
      </w:r>
    </w:p>
    <w:p w14:paraId="575D33EC" w14:textId="77777777" w:rsidR="000161DF" w:rsidRPr="00F15DD0" w:rsidRDefault="000161DF" w:rsidP="000161DF">
      <w:pPr>
        <w:pStyle w:val="List"/>
        <w:rPr>
          <w:lang w:val="en-US"/>
        </w:rPr>
      </w:pPr>
      <w:r w:rsidRPr="00F15DD0">
        <w:rPr>
          <w:lang w:val="en-US"/>
        </w:rPr>
        <w:lastRenderedPageBreak/>
        <w:t>Encoding of certain properties as XML attributes. This type of encoding adds to the “element-only” rules defined by ISO 19136. It is restricted to properties with a primit</w:t>
      </w:r>
      <w:r w:rsidR="001F5057">
        <w:rPr>
          <w:lang w:val="en-US"/>
        </w:rPr>
        <w:t xml:space="preserve">ive type and indicated by a new </w:t>
      </w:r>
      <w:r w:rsidRPr="00F15DD0">
        <w:rPr>
          <w:lang w:val="en-US"/>
        </w:rPr>
        <w:t>tagged value in the UML model.</w:t>
      </w:r>
    </w:p>
    <w:p w14:paraId="2D9DC757" w14:textId="77777777" w:rsidR="000161DF" w:rsidRPr="00A40CAC" w:rsidRDefault="000161DF" w:rsidP="000161DF">
      <w:pPr>
        <w:pStyle w:val="List"/>
        <w:rPr>
          <w:lang w:val="en-US"/>
        </w:rPr>
      </w:pPr>
      <w:r w:rsidRPr="00A40CAC">
        <w:rPr>
          <w:lang w:val="en-US"/>
        </w:rPr>
        <w:t>Use of a new abstract base type. A custom base type called “</w:t>
      </w:r>
      <w:r w:rsidRPr="00A40CAC">
        <w:rPr>
          <w:i/>
          <w:lang w:val="en-US"/>
        </w:rPr>
        <w:t>AbstractSWEType”</w:t>
      </w:r>
      <w:r w:rsidRPr="00A40CAC">
        <w:rPr>
          <w:lang w:val="en-US"/>
        </w:rPr>
        <w:t xml:space="preserve"> </w:t>
      </w:r>
      <w:r w:rsidR="00424C44" w:rsidRPr="00A40CAC">
        <w:rPr>
          <w:lang w:val="en-US"/>
        </w:rPr>
        <w:t>is</w:t>
      </w:r>
      <w:r w:rsidRPr="00A40CAC">
        <w:rPr>
          <w:lang w:val="en-US"/>
        </w:rPr>
        <w:t xml:space="preserve"> used for all complex types.</w:t>
      </w:r>
    </w:p>
    <w:p w14:paraId="18F52FF2" w14:textId="77777777" w:rsidR="000161DF" w:rsidRPr="00F15DD0" w:rsidRDefault="000161DF" w:rsidP="000161DF">
      <w:pPr>
        <w:rPr>
          <w:lang w:val="en-US"/>
        </w:rPr>
      </w:pPr>
      <w:r w:rsidRPr="00F15DD0">
        <w:rPr>
          <w:lang w:val="en-US"/>
        </w:rPr>
        <w:t>Following ISO 19136 encoding rules, each UML class with a &lt;&lt;Type&gt;&gt; or &lt;&lt;DataType&gt;&gt; stereotype, or no stereotype at all, is implemented in the schema as a global XML complex type with a corresponding global XML element (called object element). Each of these elements has the same name as the UML class (i.e. always UpperCamelCase) and the name of the associated complex type is a concatenation of this name and the word “Type”.</w:t>
      </w:r>
    </w:p>
    <w:p w14:paraId="113D1A81" w14:textId="77777777" w:rsidR="000161DF" w:rsidRPr="00F15DD0" w:rsidRDefault="000161DF" w:rsidP="000161DF">
      <w:pPr>
        <w:rPr>
          <w:lang w:val="en-US"/>
        </w:rPr>
      </w:pPr>
      <w:r w:rsidRPr="00F15DD0">
        <w:rPr>
          <w:lang w:val="en-US"/>
        </w:rPr>
        <w:t xml:space="preserve">Each UML class attribute is implemented either as a global complex type and a corresponding local element (called property element), or as an XML attribute. Each property complex type is given a name composed of the UML attribute name (always lowerCamelCase) and the words “PropertyType”. The element is defined locally within the complex type representing the class carrying the attribute and named exactly like the attribute in UML (i.e. no global elements are created for class attributes). Class associations are implemented similarly except they cannot be implemented as an XML attributes. </w:t>
      </w:r>
    </w:p>
    <w:p w14:paraId="702E7431" w14:textId="77777777" w:rsidR="000161DF" w:rsidRPr="00A34155" w:rsidRDefault="000161DF" w:rsidP="008E32B6">
      <w:pPr>
        <w:pStyle w:val="Heading4"/>
        <w:rPr>
          <w:lang w:val="en-US"/>
        </w:rPr>
      </w:pPr>
      <w:bookmarkStart w:id="232" w:name="_Ref251580530"/>
      <w:bookmarkStart w:id="233" w:name="_Toc176596236"/>
      <w:r w:rsidRPr="00A34155">
        <w:rPr>
          <w:lang w:val="en-US"/>
        </w:rPr>
        <w:t>IDs and Linkable Properties</w:t>
      </w:r>
      <w:bookmarkEnd w:id="232"/>
      <w:bookmarkEnd w:id="233"/>
    </w:p>
    <w:p w14:paraId="412C77E2" w14:textId="77777777" w:rsidR="000161DF" w:rsidRPr="00A34155" w:rsidRDefault="000161DF" w:rsidP="000161DF">
      <w:pPr>
        <w:rPr>
          <w:lang w:val="en-US"/>
        </w:rPr>
      </w:pPr>
      <w:r w:rsidRPr="00A34155">
        <w:rPr>
          <w:lang w:val="en-US"/>
        </w:rPr>
        <w:t>The schemas defined in this standard make extensive use of “</w:t>
      </w:r>
      <w:r w:rsidRPr="00A34155">
        <w:rPr>
          <w:i/>
          <w:lang w:val="en-US"/>
        </w:rPr>
        <w:t>xlink</w:t>
      </w:r>
      <w:r w:rsidRPr="00A34155">
        <w:rPr>
          <w:lang w:val="en-US"/>
        </w:rPr>
        <w:t>” features to support hypertext referencing in XML. This allows most property elements to reference content either internally or externally to the instance document, instead of including this content inline. This is supported by extensive use of the “</w:t>
      </w:r>
      <w:r w:rsidRPr="00A34155">
        <w:rPr>
          <w:i/>
          <w:lang w:val="en-US"/>
        </w:rPr>
        <w:t>id</w:t>
      </w:r>
      <w:r w:rsidRPr="00A34155">
        <w:rPr>
          <w:lang w:val="en-US"/>
        </w:rPr>
        <w:t>” attribute (of type xs:ID) on most object elements, and of the “</w:t>
      </w:r>
      <w:r w:rsidRPr="00A34155">
        <w:rPr>
          <w:i/>
          <w:lang w:val="en-US"/>
        </w:rPr>
        <w:t>swe:AssociationAttributeGroup</w:t>
      </w:r>
      <w:r w:rsidRPr="00A34155">
        <w:rPr>
          <w:lang w:val="en-US"/>
        </w:rPr>
        <w:t>” attribute group, on most property elements.</w:t>
      </w:r>
    </w:p>
    <w:p w14:paraId="61FFEB25" w14:textId="66F0CFEC" w:rsidR="0027121A" w:rsidRPr="00A34155" w:rsidRDefault="0027121A" w:rsidP="000161DF">
      <w:pPr>
        <w:rPr>
          <w:lang w:val="en-US"/>
        </w:rPr>
      </w:pPr>
      <w:r w:rsidRPr="00A34155">
        <w:rPr>
          <w:lang w:val="en-US"/>
        </w:rPr>
        <w:t xml:space="preserve">According to settings in the SensorML models, values for properties can be provided inline, by reference, or </w:t>
      </w:r>
      <w:r w:rsidR="00BD0D7D">
        <w:rPr>
          <w:lang w:val="en-US"/>
        </w:rPr>
        <w:t xml:space="preserve">by </w:t>
      </w:r>
      <w:r w:rsidRPr="00A34155">
        <w:rPr>
          <w:lang w:val="en-US"/>
        </w:rPr>
        <w:t>either</w:t>
      </w:r>
      <w:r w:rsidR="00BD0D7D">
        <w:rPr>
          <w:lang w:val="en-US"/>
        </w:rPr>
        <w:t xml:space="preserve"> method</w:t>
      </w:r>
      <w:r w:rsidRPr="00A34155">
        <w:rPr>
          <w:lang w:val="en-US"/>
        </w:rPr>
        <w:t>.</w:t>
      </w:r>
    </w:p>
    <w:p w14:paraId="31ECE6AC" w14:textId="77777777" w:rsidR="000161DF" w:rsidRPr="00A34155" w:rsidRDefault="000161DF" w:rsidP="000161DF">
      <w:pPr>
        <w:spacing w:after="240"/>
        <w:rPr>
          <w:lang w:val="en-US"/>
        </w:rPr>
      </w:pPr>
      <w:r w:rsidRPr="00A34155">
        <w:rPr>
          <w:lang w:val="en-US"/>
        </w:rPr>
        <w:t>In properties that support “</w:t>
      </w:r>
      <w:r w:rsidRPr="00A34155">
        <w:rPr>
          <w:i/>
          <w:lang w:val="en-US"/>
        </w:rPr>
        <w:t>xlink</w:t>
      </w:r>
      <w:r w:rsidRPr="00A34155">
        <w:rPr>
          <w:lang w:val="en-US"/>
        </w:rPr>
        <w:t>” attributes, one can usually choose to define that property value inline, as in:</w:t>
      </w:r>
    </w:p>
    <w:p w14:paraId="685A3477" w14:textId="77777777" w:rsidR="000161DF" w:rsidRPr="004012F6" w:rsidRDefault="000161DF" w:rsidP="000161DF">
      <w:pPr>
        <w:pStyle w:val="XMLExample"/>
        <w:rPr>
          <w:color w:val="000000"/>
        </w:rPr>
      </w:pPr>
      <w:r w:rsidRPr="004012F6">
        <w:t>&lt;swe:field&gt;</w:t>
      </w:r>
    </w:p>
    <w:p w14:paraId="679BAD38" w14:textId="77777777" w:rsidR="000161DF" w:rsidRPr="004012F6" w:rsidRDefault="000161DF" w:rsidP="000161DF">
      <w:pPr>
        <w:pStyle w:val="XMLExample"/>
        <w:rPr>
          <w:color w:val="000000"/>
        </w:rPr>
      </w:pPr>
      <w:r w:rsidRPr="004012F6">
        <w:rPr>
          <w:color w:val="000000"/>
        </w:rPr>
        <w:t xml:space="preserve"> </w:t>
      </w:r>
      <w:r w:rsidRPr="004012F6">
        <w:t>&lt;swe:Quantity</w:t>
      </w:r>
      <w:r w:rsidRPr="004012F6">
        <w:rPr>
          <w:color w:val="FF8000"/>
        </w:rPr>
        <w:t xml:space="preserve"> id</w:t>
      </w:r>
      <w:r w:rsidRPr="004012F6">
        <w:t>="</w:t>
      </w:r>
      <w:r w:rsidRPr="004012F6">
        <w:rPr>
          <w:color w:val="000000"/>
        </w:rPr>
        <w:t>TEMP</w:t>
      </w:r>
      <w:r w:rsidRPr="004012F6">
        <w:t>"</w:t>
      </w:r>
      <w:r w:rsidRPr="004012F6">
        <w:rPr>
          <w:color w:val="FF8000"/>
        </w:rPr>
        <w:t xml:space="preserve"> … </w:t>
      </w:r>
      <w:r w:rsidRPr="004012F6">
        <w:t>/&gt;</w:t>
      </w:r>
    </w:p>
    <w:p w14:paraId="5A511E13" w14:textId="77777777" w:rsidR="000161DF" w:rsidRPr="004012F6" w:rsidRDefault="000161DF" w:rsidP="000161DF">
      <w:pPr>
        <w:pStyle w:val="XMLExample"/>
      </w:pPr>
      <w:r w:rsidRPr="004012F6">
        <w:t>&lt;/swe:field&gt;</w:t>
      </w:r>
    </w:p>
    <w:p w14:paraId="74FBABD8" w14:textId="77777777" w:rsidR="000161DF" w:rsidRPr="004012F6" w:rsidRDefault="000161DF" w:rsidP="000161DF">
      <w:pPr>
        <w:spacing w:before="240" w:after="240"/>
        <w:rPr>
          <w:lang w:val="en-US"/>
        </w:rPr>
      </w:pPr>
      <w:r w:rsidRPr="004012F6">
        <w:rPr>
          <w:lang w:val="en-US"/>
        </w:rPr>
        <w:t>One can then reference an object within the same document by its ID:</w:t>
      </w:r>
    </w:p>
    <w:p w14:paraId="75FC81B7" w14:textId="77777777" w:rsidR="000161DF" w:rsidRPr="004012F6" w:rsidRDefault="000161DF" w:rsidP="000161DF">
      <w:pPr>
        <w:pStyle w:val="XMLExample"/>
      </w:pPr>
      <w:r w:rsidRPr="004012F6">
        <w:t>&lt;swe:field</w:t>
      </w:r>
      <w:r w:rsidRPr="004012F6">
        <w:rPr>
          <w:color w:val="FF8000"/>
        </w:rPr>
        <w:t xml:space="preserve"> xlink:href</w:t>
      </w:r>
      <w:r w:rsidRPr="004012F6">
        <w:t>="</w:t>
      </w:r>
      <w:r w:rsidRPr="004012F6">
        <w:rPr>
          <w:color w:val="000000"/>
        </w:rPr>
        <w:t>#TEMP</w:t>
      </w:r>
      <w:r w:rsidRPr="004012F6">
        <w:t>"/&gt;</w:t>
      </w:r>
    </w:p>
    <w:p w14:paraId="73093A3F" w14:textId="77777777" w:rsidR="000161DF" w:rsidRPr="004012F6" w:rsidRDefault="000161DF" w:rsidP="000161DF">
      <w:pPr>
        <w:spacing w:before="240" w:after="240"/>
        <w:rPr>
          <w:lang w:val="en-US"/>
        </w:rPr>
      </w:pPr>
      <w:r w:rsidRPr="004012F6">
        <w:rPr>
          <w:lang w:val="en-US"/>
        </w:rPr>
        <w:t>An object within an external document can also be referenced by including the full URI:</w:t>
      </w:r>
    </w:p>
    <w:p w14:paraId="440C6AF6" w14:textId="77777777" w:rsidR="000161DF" w:rsidRPr="004012F6" w:rsidRDefault="000161DF" w:rsidP="000161DF">
      <w:pPr>
        <w:pStyle w:val="XMLExample"/>
      </w:pPr>
      <w:r w:rsidRPr="004012F6">
        <w:lastRenderedPageBreak/>
        <w:t>&lt;swe:field</w:t>
      </w:r>
      <w:r w:rsidRPr="004012F6">
        <w:rPr>
          <w:color w:val="FF8000"/>
        </w:rPr>
        <w:t xml:space="preserve"> xlink:href</w:t>
      </w:r>
      <w:r w:rsidRPr="004012F6">
        <w:t>="</w:t>
      </w:r>
      <w:r w:rsidRPr="004012F6">
        <w:rPr>
          <w:color w:val="000000"/>
        </w:rPr>
        <w:t>http://www.my.com/fields.xml#TEMP</w:t>
      </w:r>
      <w:r w:rsidRPr="004012F6">
        <w:t>"/&gt;</w:t>
      </w:r>
    </w:p>
    <w:p w14:paraId="2B7044BF" w14:textId="605A4E09" w:rsidR="000161DF" w:rsidRPr="004012F6" w:rsidRDefault="000161DF" w:rsidP="000161DF">
      <w:pPr>
        <w:spacing w:before="240" w:after="240"/>
        <w:rPr>
          <w:lang w:val="en-US"/>
        </w:rPr>
      </w:pPr>
      <w:r w:rsidRPr="004012F6">
        <w:rPr>
          <w:lang w:val="en-US"/>
        </w:rPr>
        <w:t>Typically, “</w:t>
      </w:r>
      <w:r w:rsidRPr="004012F6">
        <w:rPr>
          <w:i/>
          <w:lang w:val="en-US"/>
        </w:rPr>
        <w:t>xlink</w:t>
      </w:r>
      <w:r w:rsidRPr="004012F6">
        <w:rPr>
          <w:lang w:val="en-US"/>
        </w:rPr>
        <w:t xml:space="preserve">” references will be specified as </w:t>
      </w:r>
      <w:r w:rsidR="00BD0D7D">
        <w:rPr>
          <w:lang w:val="en-US"/>
        </w:rPr>
        <w:t xml:space="preserve">resolvable </w:t>
      </w:r>
      <w:r w:rsidRPr="004012F6">
        <w:rPr>
          <w:lang w:val="en-US"/>
        </w:rPr>
        <w:t>URLs. It is required that the property has either the “</w:t>
      </w:r>
      <w:r w:rsidRPr="004012F6">
        <w:rPr>
          <w:i/>
          <w:lang w:val="en-US"/>
        </w:rPr>
        <w:t>xlink:href</w:t>
      </w:r>
      <w:r w:rsidRPr="004012F6">
        <w:rPr>
          <w:lang w:val="en-US"/>
        </w:rPr>
        <w:t>” attribute set or contain an inline value, even though this cannot be enforced by XML schema.</w:t>
      </w: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0161DF" w:rsidRPr="00696D4C" w14:paraId="59144BA6" w14:textId="77777777" w:rsidTr="008E4A76">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D0A2403" w14:textId="77777777" w:rsidR="000161DF" w:rsidRPr="00D264D9" w:rsidRDefault="000161DF" w:rsidP="008E4A76">
            <w:pPr>
              <w:pStyle w:val="RequirementTableTitle"/>
              <w:framePr w:hSpace="0" w:wrap="auto" w:vAnchor="margin" w:yAlign="inline"/>
              <w:suppressOverlap w:val="0"/>
            </w:pPr>
            <w:r w:rsidRPr="00D264D9">
              <w:t>Requirement</w:t>
            </w:r>
          </w:p>
        </w:tc>
      </w:tr>
      <w:tr w:rsidR="000161DF" w:rsidRPr="00D264D9" w14:paraId="73D8E4CA" w14:textId="77777777" w:rsidTr="008E4A76">
        <w:trPr>
          <w:trHeight w:val="225"/>
        </w:trPr>
        <w:tc>
          <w:tcPr>
            <w:tcW w:w="8647" w:type="dxa"/>
            <w:tcBorders>
              <w:top w:val="single" w:sz="4" w:space="0" w:color="000000"/>
              <w:left w:val="single" w:sz="4" w:space="0" w:color="000000"/>
              <w:bottom w:val="single" w:sz="4" w:space="0" w:color="000000"/>
              <w:right w:val="single" w:sz="4" w:space="0" w:color="000000"/>
            </w:tcBorders>
          </w:tcPr>
          <w:p w14:paraId="7AA700DC" w14:textId="77777777" w:rsidR="000161DF" w:rsidRPr="00D264D9" w:rsidRDefault="00DC236D" w:rsidP="008C6E8C">
            <w:pPr>
              <w:pStyle w:val="SpecelementURL"/>
            </w:pPr>
            <w:hyperlink r:id="rId107" w:history="1">
              <w:r w:rsidR="00122874" w:rsidRPr="00F66CFB">
                <w:rPr>
                  <w:rStyle w:val="Hyperlink"/>
                </w:rPr>
                <w:t>http://www.opengis.net/spec/SensorML/2.0/req/xml/coreProcess/ref-or-inline-value-present</w:t>
              </w:r>
            </w:hyperlink>
          </w:p>
        </w:tc>
      </w:tr>
      <w:tr w:rsidR="000161DF" w:rsidRPr="00696D4C" w14:paraId="174B2628" w14:textId="77777777" w:rsidTr="008E4A76">
        <w:trPr>
          <w:trHeight w:val="300"/>
        </w:trPr>
        <w:tc>
          <w:tcPr>
            <w:tcW w:w="8647" w:type="dxa"/>
            <w:tcBorders>
              <w:top w:val="single" w:sz="4" w:space="0" w:color="000000"/>
              <w:left w:val="single" w:sz="4" w:space="0" w:color="000000"/>
              <w:bottom w:val="single" w:sz="4" w:space="0" w:color="000000"/>
              <w:right w:val="single" w:sz="4" w:space="0" w:color="000000"/>
            </w:tcBorders>
          </w:tcPr>
          <w:p w14:paraId="62CE16BC" w14:textId="03708750" w:rsidR="000161DF" w:rsidRPr="00D264D9" w:rsidRDefault="000161DF" w:rsidP="008E4A76">
            <w:pPr>
              <w:pStyle w:val="Requirement"/>
            </w:pPr>
            <w:bookmarkStart w:id="234" w:name="_Ref247009705"/>
            <w:bookmarkStart w:id="235" w:name="_Toc269143372"/>
            <w:r w:rsidRPr="00D264D9">
              <w:t xml:space="preserve">A property element supporting the “swe:AssociationAttributeGroup” shall </w:t>
            </w:r>
            <w:r w:rsidR="00C46C40" w:rsidRPr="00D264D9">
              <w:t xml:space="preserve">either </w:t>
            </w:r>
            <w:r w:rsidRPr="00D264D9">
              <w:t>contain the value inline or populate the “xlink:href” attribute with a valid reference</w:t>
            </w:r>
            <w:r w:rsidR="00BD0D7D">
              <w:t>,</w:t>
            </w:r>
            <w:r w:rsidRPr="00D264D9">
              <w:t xml:space="preserve"> but shall not be empty.</w:t>
            </w:r>
            <w:bookmarkEnd w:id="234"/>
            <w:bookmarkEnd w:id="235"/>
          </w:p>
        </w:tc>
      </w:tr>
    </w:tbl>
    <w:p w14:paraId="390389AC" w14:textId="77777777" w:rsidR="0027121A" w:rsidRDefault="0027121A" w:rsidP="0027121A">
      <w:pPr>
        <w:rPr>
          <w:highlight w:val="yellow"/>
          <w:lang w:val="en-US"/>
        </w:rPr>
      </w:pPr>
      <w:bookmarkStart w:id="236" w:name="_Ref251580679"/>
      <w:bookmarkStart w:id="237" w:name="_Toc176596237"/>
    </w:p>
    <w:p w14:paraId="1CFD24EF" w14:textId="518713E3" w:rsidR="0027121A" w:rsidRPr="00BD0D7D" w:rsidRDefault="00BD0D7D" w:rsidP="0027121A">
      <w:pPr>
        <w:rPr>
          <w:lang w:val="en-US"/>
        </w:rPr>
      </w:pPr>
      <w:r w:rsidRPr="00BD0D7D">
        <w:rPr>
          <w:lang w:val="en-US"/>
        </w:rPr>
        <w:t xml:space="preserve">As later specified, further requirements may be placed on the use of objects reference by xlink. This includes in some case, the use of both </w:t>
      </w:r>
      <w:r w:rsidRPr="00BD0D7D">
        <w:rPr>
          <w:i/>
          <w:lang w:val="en-US"/>
        </w:rPr>
        <w:t>xlink:href</w:t>
      </w:r>
      <w:r w:rsidRPr="00BD0D7D">
        <w:rPr>
          <w:lang w:val="en-US"/>
        </w:rPr>
        <w:t xml:space="preserve"> to provide a resolvable link to the object’s description as well as the use of an </w:t>
      </w:r>
      <w:r w:rsidRPr="00BD0D7D">
        <w:rPr>
          <w:i/>
          <w:lang w:val="en-US"/>
        </w:rPr>
        <w:t>xlink:title</w:t>
      </w:r>
      <w:r w:rsidRPr="00BD0D7D">
        <w:rPr>
          <w:lang w:val="en-US"/>
        </w:rPr>
        <w:t xml:space="preserve"> to provide the uniqueID of the object. Particular properties ay also require the application of </w:t>
      </w:r>
      <w:r w:rsidRPr="00BD0D7D">
        <w:rPr>
          <w:i/>
          <w:lang w:val="en-US"/>
        </w:rPr>
        <w:t>xlink:role</w:t>
      </w:r>
      <w:r w:rsidRPr="00BD0D7D">
        <w:rPr>
          <w:lang w:val="en-US"/>
        </w:rPr>
        <w:t xml:space="preserve"> or </w:t>
      </w:r>
      <w:r w:rsidRPr="00BD0D7D">
        <w:rPr>
          <w:i/>
          <w:lang w:val="en-US"/>
        </w:rPr>
        <w:t>xlink:arcrole</w:t>
      </w:r>
      <w:r w:rsidRPr="00BD0D7D">
        <w:rPr>
          <w:lang w:val="en-US"/>
        </w:rPr>
        <w:t xml:space="preserve"> to provide the absolute and relative role of the object, respectively.</w:t>
      </w:r>
    </w:p>
    <w:p w14:paraId="367EA5CA" w14:textId="77777777" w:rsidR="0027121A" w:rsidRPr="00DC448F" w:rsidRDefault="000161DF" w:rsidP="0027121A">
      <w:pPr>
        <w:pStyle w:val="Heading4"/>
        <w:spacing w:before="600"/>
        <w:ind w:left="862" w:hanging="862"/>
        <w:rPr>
          <w:lang w:val="en-US"/>
        </w:rPr>
      </w:pPr>
      <w:r w:rsidRPr="00DC448F">
        <w:rPr>
          <w:lang w:val="en-US"/>
        </w:rPr>
        <w:t>Extensibility Points</w:t>
      </w:r>
      <w:bookmarkEnd w:id="236"/>
      <w:bookmarkEnd w:id="237"/>
    </w:p>
    <w:p w14:paraId="33AAFC5E" w14:textId="79083A33" w:rsidR="000161DF" w:rsidRPr="00DC448F" w:rsidRDefault="000161DF" w:rsidP="000161DF">
      <w:pPr>
        <w:rPr>
          <w:lang w:val="en-US"/>
        </w:rPr>
      </w:pPr>
      <w:r w:rsidRPr="00DC448F">
        <w:rPr>
          <w:lang w:val="en-US"/>
        </w:rPr>
        <w:t xml:space="preserve">The </w:t>
      </w:r>
      <w:r w:rsidR="00C46C40" w:rsidRPr="00DC448F">
        <w:rPr>
          <w:lang w:val="en-US"/>
        </w:rPr>
        <w:t>SensorML</w:t>
      </w:r>
      <w:r w:rsidRPr="00DC448F">
        <w:rPr>
          <w:lang w:val="en-US"/>
        </w:rPr>
        <w:t xml:space="preserve"> schemas define extensibility points that can be used to insert ad-hoc XML content that is not </w:t>
      </w:r>
      <w:r w:rsidR="00DC448F" w:rsidRPr="00DC448F">
        <w:rPr>
          <w:lang w:val="en-US"/>
        </w:rPr>
        <w:t>specified</w:t>
      </w:r>
      <w:r w:rsidRPr="00DC448F">
        <w:rPr>
          <w:lang w:val="en-US"/>
        </w:rPr>
        <w:t xml:space="preserve"> by this standard. This is done via optional “</w:t>
      </w:r>
      <w:r w:rsidRPr="00DC448F">
        <w:rPr>
          <w:i/>
          <w:lang w:val="en-US"/>
        </w:rPr>
        <w:t>extension</w:t>
      </w:r>
      <w:r w:rsidR="00DC448F" w:rsidRPr="00DC448F">
        <w:rPr>
          <w:lang w:val="en-US"/>
        </w:rPr>
        <w:t>” element</w:t>
      </w:r>
      <w:r w:rsidRPr="00DC448F">
        <w:rPr>
          <w:lang w:val="en-US"/>
        </w:rPr>
        <w:t xml:space="preserve"> of type “</w:t>
      </w:r>
      <w:r w:rsidRPr="00DC448F">
        <w:rPr>
          <w:i/>
          <w:lang w:val="en-US"/>
        </w:rPr>
        <w:t>xs:anyType</w:t>
      </w:r>
      <w:r w:rsidRPr="00DC448F">
        <w:rPr>
          <w:lang w:val="en-US"/>
        </w:rPr>
        <w:t>” in the base abstract complex type “</w:t>
      </w:r>
      <w:r w:rsidRPr="00DC448F">
        <w:rPr>
          <w:i/>
          <w:lang w:val="en-US" w:eastAsia="fr-FR"/>
        </w:rPr>
        <w:t>AbstractSWEType</w:t>
      </w:r>
      <w:r w:rsidRPr="00DC448F">
        <w:rPr>
          <w:lang w:val="en-US"/>
        </w:rPr>
        <w:t xml:space="preserve">”. Since all object types defined in this standard derive from this base type, extensions can be added </w:t>
      </w:r>
      <w:r w:rsidR="00DC448F" w:rsidRPr="00DC448F">
        <w:rPr>
          <w:lang w:val="en-US"/>
        </w:rPr>
        <w:t>for many properties</w:t>
      </w:r>
      <w:r w:rsidRPr="00DC448F">
        <w:rPr>
          <w:lang w:val="en-US"/>
        </w:rPr>
        <w:t xml:space="preserve"> in a </w:t>
      </w:r>
      <w:r w:rsidR="00C46C40" w:rsidRPr="00DC448F">
        <w:rPr>
          <w:lang w:val="en-US"/>
        </w:rPr>
        <w:t>SensorML</w:t>
      </w:r>
      <w:r w:rsidRPr="00DC448F">
        <w:rPr>
          <w:lang w:val="en-US"/>
        </w:rPr>
        <w:t xml:space="preserve"> instance.</w:t>
      </w:r>
    </w:p>
    <w:p w14:paraId="41A06EA7" w14:textId="77777777" w:rsidR="000161DF" w:rsidRPr="00A106CA" w:rsidRDefault="000161DF" w:rsidP="000161DF">
      <w:pPr>
        <w:rPr>
          <w:lang w:val="en-US"/>
        </w:rPr>
      </w:pPr>
      <w:r w:rsidRPr="00A106CA">
        <w:rPr>
          <w:lang w:val="en-US"/>
        </w:rPr>
        <w:t>This mechanism allows for a “laxist” way of including extended content in XML instances as the extended content is by default ignored by the validator. However, it is also possible to formally validate extended content by writing an XML schema for the extension and feeding it to the validator via the “</w:t>
      </w:r>
      <w:r w:rsidRPr="00A106CA">
        <w:rPr>
          <w:i/>
          <w:lang w:val="en-US"/>
        </w:rPr>
        <w:t>xsi:schemaLocation</w:t>
      </w:r>
      <w:r w:rsidRPr="00A106CA">
        <w:rPr>
          <w:lang w:val="en-US"/>
        </w:rPr>
        <w:t>” attribute in all instances using the extension.</w:t>
      </w:r>
    </w:p>
    <w:p w14:paraId="42C1C19A" w14:textId="383B458C" w:rsidR="000161DF" w:rsidRPr="00A106CA" w:rsidRDefault="000161DF" w:rsidP="000161DF">
      <w:pPr>
        <w:rPr>
          <w:lang w:val="en-US"/>
        </w:rPr>
      </w:pPr>
      <w:r w:rsidRPr="00A106CA">
        <w:rPr>
          <w:lang w:val="en-US"/>
        </w:rPr>
        <w:t xml:space="preserve">The recommended way of extending the XML schema of this standard is </w:t>
      </w:r>
      <w:r w:rsidR="00DC448F">
        <w:rPr>
          <w:lang w:val="en-US"/>
        </w:rPr>
        <w:t>to define</w:t>
      </w:r>
      <w:r w:rsidRPr="00A106CA">
        <w:rPr>
          <w:lang w:val="en-US"/>
        </w:rPr>
        <w:t xml:space="preserve"> new properties on existing objects by inserting them in an “</w:t>
      </w:r>
      <w:r w:rsidRPr="00A106CA">
        <w:rPr>
          <w:i/>
          <w:lang w:val="en-US"/>
        </w:rPr>
        <w:t>extension</w:t>
      </w:r>
      <w:r w:rsidRPr="00A106CA">
        <w:rPr>
          <w:lang w:val="en-US"/>
        </w:rPr>
        <w:t xml:space="preserve">” slot. Additionally this should be done in a way that these new properties can be safely ignored by an implementation that is not compatible with a given </w:t>
      </w:r>
      <w:r w:rsidR="00D20010">
        <w:rPr>
          <w:lang w:val="en-US"/>
        </w:rPr>
        <w:t>extension. However, it should be recognized that d</w:t>
      </w:r>
      <w:r w:rsidRPr="00A106CA">
        <w:rPr>
          <w:lang w:val="en-US"/>
        </w:rPr>
        <w:t>efining new XML object elements (such as new data component objects) rather than new properties will greatly reduce forward compatibility of implementations compliant to this standard with XML instances containing extensions of this standard.</w:t>
      </w:r>
    </w:p>
    <w:p w14:paraId="1E2D0EFC" w14:textId="77777777" w:rsidR="000161DF" w:rsidRPr="00A106CA" w:rsidRDefault="000161DF" w:rsidP="000161DF">
      <w:pPr>
        <w:spacing w:after="240"/>
        <w:rPr>
          <w:lang w:val="en-US"/>
        </w:rPr>
      </w:pPr>
      <w:r w:rsidRPr="00A106CA">
        <w:rPr>
          <w:lang w:val="en-US"/>
        </w:rPr>
        <w:lastRenderedPageBreak/>
        <w:t>In any case, all extensions of the XML schema described in this standard shall be defined in a new namespace (other than the namespaces used by this standard and its dependencies) in order to allow easy detection of extensions by implementations.</w:t>
      </w:r>
    </w:p>
    <w:p w14:paraId="41A48B73" w14:textId="77777777" w:rsidR="00A6195B" w:rsidRPr="00696D4C" w:rsidRDefault="00A6195B" w:rsidP="000161DF">
      <w:pPr>
        <w:spacing w:after="24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0161DF" w:rsidRPr="00C100F7" w14:paraId="25D804E2" w14:textId="77777777" w:rsidTr="008E4A76">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60869391" w14:textId="77777777" w:rsidR="000161DF" w:rsidRPr="00C100F7" w:rsidRDefault="000161DF" w:rsidP="008E4A76">
            <w:pPr>
              <w:pStyle w:val="RequirementTableTitle"/>
              <w:framePr w:hSpace="0" w:wrap="auto" w:vAnchor="margin" w:yAlign="inline"/>
              <w:suppressOverlap w:val="0"/>
            </w:pPr>
            <w:r w:rsidRPr="00C100F7">
              <w:t>Requirement</w:t>
            </w:r>
          </w:p>
        </w:tc>
      </w:tr>
      <w:tr w:rsidR="000161DF" w:rsidRPr="00C100F7" w14:paraId="14F72FDA" w14:textId="77777777" w:rsidTr="008E4A76">
        <w:trPr>
          <w:trHeight w:val="225"/>
        </w:trPr>
        <w:tc>
          <w:tcPr>
            <w:tcW w:w="8647" w:type="dxa"/>
            <w:tcBorders>
              <w:top w:val="single" w:sz="4" w:space="0" w:color="000000"/>
              <w:left w:val="single" w:sz="4" w:space="0" w:color="000000"/>
              <w:bottom w:val="single" w:sz="4" w:space="0" w:color="000000"/>
              <w:right w:val="single" w:sz="4" w:space="0" w:color="000000"/>
            </w:tcBorders>
          </w:tcPr>
          <w:p w14:paraId="6B401875" w14:textId="77777777" w:rsidR="000161DF" w:rsidRPr="00C100F7" w:rsidRDefault="00DC236D" w:rsidP="008C6E8C">
            <w:pPr>
              <w:pStyle w:val="SpecelementURL"/>
            </w:pPr>
            <w:hyperlink r:id="rId108" w:history="1">
              <w:r w:rsidR="00122874" w:rsidRPr="00F66CFB">
                <w:rPr>
                  <w:rStyle w:val="Hyperlink"/>
                </w:rPr>
                <w:t>http://www.opengis.net/spec/SensorML/2.0/req/xml/coreProcess/extension-namespace-unique</w:t>
              </w:r>
            </w:hyperlink>
          </w:p>
        </w:tc>
      </w:tr>
      <w:tr w:rsidR="000161DF" w:rsidRPr="00C100F7" w14:paraId="3AE9AA54" w14:textId="77777777" w:rsidTr="008E4A76">
        <w:trPr>
          <w:trHeight w:val="300"/>
        </w:trPr>
        <w:tc>
          <w:tcPr>
            <w:tcW w:w="8647" w:type="dxa"/>
            <w:tcBorders>
              <w:top w:val="single" w:sz="4" w:space="0" w:color="000000"/>
              <w:left w:val="single" w:sz="4" w:space="0" w:color="000000"/>
              <w:bottom w:val="single" w:sz="4" w:space="0" w:color="000000"/>
              <w:right w:val="single" w:sz="4" w:space="0" w:color="000000"/>
            </w:tcBorders>
          </w:tcPr>
          <w:p w14:paraId="69F36EAC" w14:textId="77777777" w:rsidR="000161DF" w:rsidRPr="00C100F7" w:rsidRDefault="000161DF" w:rsidP="008E4A76">
            <w:pPr>
              <w:pStyle w:val="Requirement"/>
            </w:pPr>
            <w:bookmarkStart w:id="238" w:name="_Ref247009720"/>
            <w:bookmarkStart w:id="239" w:name="_Toc269143373"/>
            <w:r w:rsidRPr="00C100F7">
              <w:t>All extensions of the XML schemas described in this standard shall be defined in a new unique namespace</w:t>
            </w:r>
            <w:r w:rsidR="00931AA8">
              <w:t xml:space="preserve"> </w:t>
            </w:r>
            <w:r w:rsidR="00931AA8" w:rsidRPr="00931AA8">
              <w:t>(other than the namespaces used by this standard and its dependencies)</w:t>
            </w:r>
            <w:r w:rsidRPr="00931AA8">
              <w:t>.</w:t>
            </w:r>
            <w:bookmarkEnd w:id="238"/>
            <w:bookmarkEnd w:id="239"/>
          </w:p>
        </w:tc>
      </w:tr>
    </w:tbl>
    <w:p w14:paraId="31383D4C" w14:textId="77777777" w:rsidR="000161DF" w:rsidRPr="00C100F7" w:rsidRDefault="000161DF" w:rsidP="000161DF">
      <w:pPr>
        <w:spacing w:before="240" w:after="240"/>
        <w:rPr>
          <w:lang w:val="en-US"/>
        </w:rPr>
      </w:pPr>
      <w:r w:rsidRPr="00C100F7">
        <w:rPr>
          <w:lang w:val="en-US"/>
        </w:rPr>
        <w:t>Extensions are not allowed to change the meaning or behavior of elements and types defined by this standard in any way (in this case, new classes or properties shall me defined). This guarantees that implementations that have no knowledge of an extension can still properly use XML instances containing these extensions.</w:t>
      </w: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0161DF" w:rsidRPr="00C100F7" w14:paraId="352EA95C" w14:textId="77777777" w:rsidTr="008E4A76">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55944BD9" w14:textId="77777777" w:rsidR="000161DF" w:rsidRPr="00C100F7" w:rsidRDefault="000161DF" w:rsidP="008E4A76">
            <w:pPr>
              <w:pStyle w:val="RequirementTableTitle"/>
              <w:framePr w:hSpace="0" w:wrap="auto" w:vAnchor="margin" w:yAlign="inline"/>
              <w:suppressOverlap w:val="0"/>
            </w:pPr>
            <w:r w:rsidRPr="00C100F7">
              <w:t>Requirement</w:t>
            </w:r>
          </w:p>
        </w:tc>
      </w:tr>
      <w:tr w:rsidR="000161DF" w:rsidRPr="00C100F7" w14:paraId="3412DBDD" w14:textId="77777777" w:rsidTr="008E4A76">
        <w:trPr>
          <w:trHeight w:val="225"/>
        </w:trPr>
        <w:tc>
          <w:tcPr>
            <w:tcW w:w="8647" w:type="dxa"/>
            <w:tcBorders>
              <w:top w:val="single" w:sz="4" w:space="0" w:color="000000"/>
              <w:left w:val="single" w:sz="4" w:space="0" w:color="000000"/>
              <w:bottom w:val="single" w:sz="4" w:space="0" w:color="000000"/>
              <w:right w:val="single" w:sz="4" w:space="0" w:color="000000"/>
            </w:tcBorders>
          </w:tcPr>
          <w:p w14:paraId="5A240CFB" w14:textId="77777777" w:rsidR="000161DF" w:rsidRPr="00C100F7" w:rsidRDefault="00DC236D" w:rsidP="008C6E8C">
            <w:pPr>
              <w:pStyle w:val="SpecelementURL"/>
            </w:pPr>
            <w:hyperlink r:id="rId109" w:history="1">
              <w:r w:rsidR="00122874" w:rsidRPr="00F66CFB">
                <w:rPr>
                  <w:rStyle w:val="Hyperlink"/>
                </w:rPr>
                <w:t>http://www.opengis.net/spec/SensorML/2.0/req/xml/coreProcess/extension-coherent-with-core</w:t>
              </w:r>
            </w:hyperlink>
          </w:p>
        </w:tc>
      </w:tr>
      <w:tr w:rsidR="000161DF" w:rsidRPr="00C100F7" w14:paraId="025679B0" w14:textId="77777777" w:rsidTr="008E4A76">
        <w:trPr>
          <w:trHeight w:val="300"/>
        </w:trPr>
        <w:tc>
          <w:tcPr>
            <w:tcW w:w="8647" w:type="dxa"/>
            <w:tcBorders>
              <w:top w:val="single" w:sz="4" w:space="0" w:color="000000"/>
              <w:left w:val="single" w:sz="4" w:space="0" w:color="000000"/>
              <w:bottom w:val="single" w:sz="4" w:space="0" w:color="000000"/>
              <w:right w:val="single" w:sz="4" w:space="0" w:color="000000"/>
            </w:tcBorders>
          </w:tcPr>
          <w:p w14:paraId="52898F97" w14:textId="77777777" w:rsidR="000161DF" w:rsidRPr="00C100F7" w:rsidRDefault="000161DF" w:rsidP="008E4A76">
            <w:pPr>
              <w:pStyle w:val="Requirement"/>
            </w:pPr>
            <w:bookmarkStart w:id="240" w:name="_Ref247009732"/>
            <w:bookmarkStart w:id="241" w:name="_Toc269143374"/>
            <w:r w:rsidRPr="00C100F7">
              <w:t>Extensions of this standard shall not redefine or change the meaning or behavior of XML elements and types defined in this standard.</w:t>
            </w:r>
            <w:bookmarkEnd w:id="240"/>
            <w:bookmarkEnd w:id="241"/>
          </w:p>
        </w:tc>
      </w:tr>
    </w:tbl>
    <w:p w14:paraId="4A8702A5" w14:textId="77777777" w:rsidR="00227536" w:rsidRPr="00C100F7" w:rsidRDefault="00227536" w:rsidP="00227536">
      <w:pPr>
        <w:spacing w:before="240" w:after="240"/>
        <w:rPr>
          <w:lang w:val="en-US"/>
        </w:rPr>
      </w:pPr>
      <w:r>
        <w:rPr>
          <w:lang w:val="en-US"/>
        </w:rPr>
        <w:t>The execution of the process should not depend on information contained within an extension. Data values required for process executio</w:t>
      </w:r>
      <w:r w:rsidR="00ED41AE">
        <w:rPr>
          <w:lang w:val="en-US"/>
        </w:rPr>
        <w:t>n must be provided within the input, output, and parameter properties, and within the SensorML and SWE Common Data namespace elements (i.e. sml and swe, respectively), and cannot exclusively be contained in the extension classes.</w:t>
      </w: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227536" w:rsidRPr="00C100F7" w14:paraId="38F8A786" w14:textId="77777777" w:rsidTr="00227536">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387D4624" w14:textId="77777777" w:rsidR="00227536" w:rsidRPr="00C100F7" w:rsidRDefault="00227536" w:rsidP="00227536">
            <w:pPr>
              <w:pStyle w:val="RequirementTableTitle"/>
              <w:framePr w:hSpace="0" w:wrap="auto" w:vAnchor="margin" w:yAlign="inline"/>
              <w:suppressOverlap w:val="0"/>
            </w:pPr>
            <w:r w:rsidRPr="00C100F7">
              <w:t>Requirement</w:t>
            </w:r>
          </w:p>
        </w:tc>
      </w:tr>
      <w:tr w:rsidR="00227536" w:rsidRPr="00C100F7" w14:paraId="3F450842" w14:textId="77777777" w:rsidTr="00227536">
        <w:trPr>
          <w:trHeight w:val="225"/>
        </w:trPr>
        <w:tc>
          <w:tcPr>
            <w:tcW w:w="8647" w:type="dxa"/>
            <w:tcBorders>
              <w:top w:val="single" w:sz="4" w:space="0" w:color="000000"/>
              <w:left w:val="single" w:sz="4" w:space="0" w:color="000000"/>
              <w:bottom w:val="single" w:sz="4" w:space="0" w:color="000000"/>
              <w:right w:val="single" w:sz="4" w:space="0" w:color="000000"/>
            </w:tcBorders>
          </w:tcPr>
          <w:p w14:paraId="363F8E5B" w14:textId="77777777" w:rsidR="00227536" w:rsidRPr="00C100F7" w:rsidRDefault="00DC236D" w:rsidP="00227536">
            <w:pPr>
              <w:pStyle w:val="SpecelementURL"/>
            </w:pPr>
            <w:hyperlink r:id="rId110" w:history="1">
              <w:r w:rsidR="00122874" w:rsidRPr="00F66CFB">
                <w:rPr>
                  <w:rStyle w:val="Hyperlink"/>
                </w:rPr>
                <w:t>http://www.opengis.net/spec/SensorML/2.0/req/xml/coreProcess/extension-process-execution</w:t>
              </w:r>
            </w:hyperlink>
            <w:r w:rsidR="00227536">
              <w:t xml:space="preserve"> </w:t>
            </w:r>
          </w:p>
        </w:tc>
      </w:tr>
      <w:tr w:rsidR="00227536" w:rsidRPr="00C100F7" w14:paraId="6E8F74FC" w14:textId="77777777" w:rsidTr="00227536">
        <w:trPr>
          <w:trHeight w:val="300"/>
        </w:trPr>
        <w:tc>
          <w:tcPr>
            <w:tcW w:w="8647" w:type="dxa"/>
            <w:tcBorders>
              <w:top w:val="single" w:sz="4" w:space="0" w:color="000000"/>
              <w:left w:val="single" w:sz="4" w:space="0" w:color="000000"/>
              <w:bottom w:val="single" w:sz="4" w:space="0" w:color="000000"/>
              <w:right w:val="single" w:sz="4" w:space="0" w:color="000000"/>
            </w:tcBorders>
          </w:tcPr>
          <w:p w14:paraId="565AA597" w14:textId="77777777" w:rsidR="00227536" w:rsidRPr="00C100F7" w:rsidRDefault="00227536" w:rsidP="00227536">
            <w:pPr>
              <w:pStyle w:val="Requirement"/>
            </w:pPr>
            <w:bookmarkStart w:id="242" w:name="_Ref194735233"/>
            <w:r w:rsidRPr="00C100F7">
              <w:t xml:space="preserve">Extensions of this standard shall not </w:t>
            </w:r>
            <w:r>
              <w:t>exclusively contain information required for the successful execution of the process</w:t>
            </w:r>
            <w:r w:rsidRPr="00C100F7">
              <w:t>.</w:t>
            </w:r>
            <w:bookmarkEnd w:id="242"/>
          </w:p>
        </w:tc>
      </w:tr>
    </w:tbl>
    <w:p w14:paraId="3B267EC2" w14:textId="77777777" w:rsidR="00071C82" w:rsidRDefault="00071C82" w:rsidP="00071C82">
      <w:pPr>
        <w:rPr>
          <w:lang w:val="en-US"/>
        </w:rPr>
      </w:pPr>
    </w:p>
    <w:p w14:paraId="417ABB85" w14:textId="454C0702" w:rsidR="008B3115" w:rsidRDefault="008B3115" w:rsidP="00071C82">
      <w:pPr>
        <w:rPr>
          <w:lang w:val="en-US"/>
        </w:rPr>
      </w:pPr>
      <w:r>
        <w:rPr>
          <w:lang w:val="en-US"/>
        </w:rPr>
        <w:t>Note that extension points are also supported by the SWE Common Data specification such that community-specific XML elements can be added to any property value that uses a SWE Common data type element as its value. Common anticipated applications of property-specific extension points include security tagging of individual properties and community-specific quality control characterization of property values.</w:t>
      </w:r>
    </w:p>
    <w:p w14:paraId="4ED9BF34" w14:textId="77777777" w:rsidR="00071C82" w:rsidRDefault="00071C82" w:rsidP="00A106CA">
      <w:pPr>
        <w:rPr>
          <w:highlight w:val="yellow"/>
          <w:lang w:val="en-US"/>
        </w:rPr>
      </w:pPr>
    </w:p>
    <w:p w14:paraId="128908DB" w14:textId="77777777" w:rsidR="00F42E3B" w:rsidRPr="005844AC" w:rsidRDefault="005844AC" w:rsidP="000161DF">
      <w:pPr>
        <w:pStyle w:val="Heading3"/>
        <w:spacing w:before="480"/>
        <w:rPr>
          <w:lang w:val="en-US"/>
        </w:rPr>
      </w:pPr>
      <w:bookmarkStart w:id="243" w:name="_Toc205024253"/>
      <w:bookmarkEnd w:id="230"/>
      <w:r w:rsidRPr="005844AC">
        <w:rPr>
          <w:lang w:val="en-US"/>
        </w:rPr>
        <w:lastRenderedPageBreak/>
        <w:t>General XSD Dependencies and XML Heading</w:t>
      </w:r>
      <w:bookmarkEnd w:id="243"/>
    </w:p>
    <w:p w14:paraId="2E2580AB" w14:textId="77777777" w:rsidR="00925E7D" w:rsidRPr="00696D4C" w:rsidRDefault="00925E7D" w:rsidP="00C87BBF">
      <w:pPr>
        <w:tabs>
          <w:tab w:val="left" w:pos="142"/>
          <w:tab w:val="left" w:pos="284"/>
          <w:tab w:val="left" w:pos="426"/>
          <w:tab w:val="left" w:pos="567"/>
          <w:tab w:val="left" w:pos="709"/>
          <w:tab w:val="left" w:pos="851"/>
          <w:tab w:val="left" w:pos="993"/>
          <w:tab w:val="left" w:pos="1134"/>
        </w:tabs>
        <w:autoSpaceDE w:val="0"/>
        <w:autoSpaceDN w:val="0"/>
        <w:adjustRightInd w:val="0"/>
        <w:spacing w:before="0" w:after="0"/>
        <w:jc w:val="left"/>
        <w:rPr>
          <w:rFonts w:ascii="Courier New" w:hAnsi="Courier New" w:cs="Courier New"/>
          <w:color w:val="000080"/>
          <w:sz w:val="15"/>
          <w:szCs w:val="15"/>
          <w:highlight w:val="yellow"/>
          <w:lang w:val="en-US" w:eastAsia="fr-FR"/>
        </w:rPr>
      </w:pPr>
    </w:p>
    <w:p w14:paraId="157E2D4C" w14:textId="1E987805" w:rsidR="009E27F7" w:rsidRPr="00821728" w:rsidRDefault="00821728" w:rsidP="00CA0159">
      <w:pPr>
        <w:rPr>
          <w:lang w:val="en-US" w:eastAsia="fr-FR"/>
        </w:rPr>
      </w:pPr>
      <w:r w:rsidRPr="00821728">
        <w:rPr>
          <w:lang w:val="en-US" w:eastAsia="fr-FR"/>
        </w:rPr>
        <w:t>The header for all specified schema provides namespaces and dependencies. The header for core processes below specifices the namespaces and dependent schema for “sml”, “swe”, “gml”, “gco”, and “gmd”.</w:t>
      </w:r>
    </w:p>
    <w:p w14:paraId="249C79FA" w14:textId="77777777" w:rsidR="00973A0D" w:rsidRPr="00821728" w:rsidRDefault="00973A0D" w:rsidP="00CA0159">
      <w:pPr>
        <w:rPr>
          <w:lang w:val="en-US" w:eastAsia="fr-FR"/>
        </w:rPr>
      </w:pPr>
    </w:p>
    <w:p w14:paraId="22003C98" w14:textId="77777777" w:rsidR="00973A0D" w:rsidRDefault="00973A0D" w:rsidP="00973A0D">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80"/>
          <w:sz w:val="16"/>
          <w:szCs w:val="16"/>
          <w:highlight w:val="white"/>
          <w:lang w:val="en-US"/>
        </w:rPr>
        <w:t>&lt;schema</w:t>
      </w:r>
      <w:r>
        <w:rPr>
          <w:rFonts w:ascii="Arial" w:hAnsi="Arial" w:cs="Arial"/>
          <w:color w:val="FF8040"/>
          <w:sz w:val="16"/>
          <w:szCs w:val="16"/>
          <w:highlight w:val="white"/>
          <w:lang w:val="en-US"/>
        </w:rPr>
        <w:t xml:space="preserve"> xmlns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http://www.w3.org/2001/XMLSchema</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xmlns:gco</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http://www.isotc211.org/2005/gco</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7E2165B6" w14:textId="77777777" w:rsidR="00973A0D" w:rsidRDefault="00973A0D" w:rsidP="00973A0D">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FF8040"/>
          <w:sz w:val="16"/>
          <w:szCs w:val="16"/>
          <w:highlight w:val="white"/>
          <w:lang w:val="en-US"/>
        </w:rPr>
        <w:tab/>
        <w:t>xmlns:gmd</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http://www.isotc211.org/2005/gmd</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xmlns:sml</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http://www.opengis.net/sensorML/2.0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6247F6CB" w14:textId="77777777" w:rsidR="00973A0D" w:rsidRDefault="00973A0D" w:rsidP="00973A0D">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FF8040"/>
          <w:sz w:val="16"/>
          <w:szCs w:val="16"/>
          <w:highlight w:val="white"/>
          <w:lang w:val="en-US"/>
        </w:rPr>
        <w:tab/>
        <w:t>xmlns:gml</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http://www.opengis.net/gml/3.2</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xmlns:swe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http://www.opengis.net/swe/2.0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7DD3B75D" w14:textId="77777777" w:rsidR="00973A0D" w:rsidRDefault="00973A0D" w:rsidP="00973A0D">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FF8040"/>
          <w:sz w:val="16"/>
          <w:szCs w:val="16"/>
          <w:highlight w:val="white"/>
          <w:lang w:val="en-US"/>
        </w:rPr>
        <w:tab/>
        <w:t>targetNamespace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http://www.opengis.net/sensorML/2.0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elementFormDefault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qualified</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3E2E6106" w14:textId="77777777" w:rsidR="00973A0D" w:rsidRDefault="00973A0D" w:rsidP="00973A0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t>attributeFormDefault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unqualified</w:t>
      </w:r>
      <w:r>
        <w:rPr>
          <w:rFonts w:ascii="Arial" w:hAnsi="Arial" w:cs="Arial"/>
          <w:color w:val="000080"/>
          <w:sz w:val="16"/>
          <w:szCs w:val="16"/>
          <w:highlight w:val="white"/>
          <w:lang w:val="en-US"/>
        </w:rPr>
        <w:t>"&gt;</w:t>
      </w:r>
    </w:p>
    <w:p w14:paraId="144CEEEF" w14:textId="77777777" w:rsidR="00973A0D" w:rsidRDefault="00973A0D" w:rsidP="00973A0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67712CD" w14:textId="77777777" w:rsidR="00973A0D" w:rsidRDefault="00973A0D" w:rsidP="00973A0D">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0119235C" w14:textId="77777777" w:rsidR="00973A0D" w:rsidRDefault="00973A0D" w:rsidP="00973A0D">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The core elements of an abstract process from which all major elements of SensorML are derived.</w:t>
      </w:r>
    </w:p>
    <w:p w14:paraId="3C6E2E94" w14:textId="77777777" w:rsidR="00973A0D" w:rsidRDefault="00973A0D" w:rsidP="00973A0D">
      <w:pPr>
        <w:widowControl w:val="0"/>
        <w:autoSpaceDE w:val="0"/>
        <w:autoSpaceDN w:val="0"/>
        <w:adjustRightInd w:val="0"/>
        <w:spacing w:before="0" w:after="0"/>
        <w:ind w:left="28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69FDB968" w14:textId="77777777" w:rsidR="00973A0D" w:rsidRDefault="00973A0D" w:rsidP="00973A0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5BEC7B0" w14:textId="77777777" w:rsidR="00973A0D" w:rsidRDefault="00973A0D" w:rsidP="00973A0D">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&lt;import</w:t>
      </w:r>
      <w:r>
        <w:rPr>
          <w:rFonts w:ascii="Arial" w:hAnsi="Arial" w:cs="Arial"/>
          <w:color w:val="FF8040"/>
          <w:sz w:val="16"/>
          <w:szCs w:val="16"/>
          <w:highlight w:val="white"/>
          <w:lang w:val="en-US"/>
        </w:rPr>
        <w:t xml:space="preserve"> 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http://www.isotc211.org/2005/gmd</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42FF7CE9" w14:textId="77777777" w:rsidR="00973A0D" w:rsidRDefault="00973A0D" w:rsidP="00973A0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http://schemas.opengis.net/iso/19139/20070417/gmd/gmd.xsd</w:t>
      </w:r>
      <w:r>
        <w:rPr>
          <w:rFonts w:ascii="Arial" w:hAnsi="Arial" w:cs="Arial"/>
          <w:color w:val="000080"/>
          <w:sz w:val="16"/>
          <w:szCs w:val="16"/>
          <w:highlight w:val="white"/>
          <w:lang w:val="en-US"/>
        </w:rPr>
        <w:t>"/&gt;</w:t>
      </w:r>
    </w:p>
    <w:p w14:paraId="5E67C58B" w14:textId="77777777" w:rsidR="00973A0D" w:rsidRDefault="00973A0D" w:rsidP="00973A0D">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&lt;import</w:t>
      </w:r>
      <w:r>
        <w:rPr>
          <w:rFonts w:ascii="Arial" w:hAnsi="Arial" w:cs="Arial"/>
          <w:color w:val="FF8040"/>
          <w:sz w:val="16"/>
          <w:szCs w:val="16"/>
          <w:highlight w:val="white"/>
          <w:lang w:val="en-US"/>
        </w:rPr>
        <w:t xml:space="preserve"> 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http://www.isotc211.org/2005/gco</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4E12499A" w14:textId="77777777" w:rsidR="00973A0D" w:rsidRDefault="00973A0D" w:rsidP="00973A0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http://schemas.opengis.net/iso/19139/20070417/gco/gco.xsd</w:t>
      </w:r>
      <w:r>
        <w:rPr>
          <w:rFonts w:ascii="Arial" w:hAnsi="Arial" w:cs="Arial"/>
          <w:color w:val="000080"/>
          <w:sz w:val="16"/>
          <w:szCs w:val="16"/>
          <w:highlight w:val="white"/>
          <w:lang w:val="en-US"/>
        </w:rPr>
        <w:t>"/&gt;</w:t>
      </w:r>
    </w:p>
    <w:p w14:paraId="2E9E6633" w14:textId="77777777" w:rsidR="00973A0D" w:rsidRDefault="00973A0D" w:rsidP="00973A0D">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&lt;import</w:t>
      </w:r>
      <w:r>
        <w:rPr>
          <w:rFonts w:ascii="Arial" w:hAnsi="Arial" w:cs="Arial"/>
          <w:color w:val="FF8040"/>
          <w:sz w:val="16"/>
          <w:szCs w:val="16"/>
          <w:highlight w:val="white"/>
          <w:lang w:val="en-US"/>
        </w:rPr>
        <w:t xml:space="preserve"> 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http://www.opengis.net/gml/3.2</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0DC3706C" w14:textId="77777777" w:rsidR="00973A0D" w:rsidRDefault="00973A0D" w:rsidP="00973A0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http://schemas.opengis.net/gml/3.2.1/gml.xsd</w:t>
      </w:r>
      <w:r>
        <w:rPr>
          <w:rFonts w:ascii="Arial" w:hAnsi="Arial" w:cs="Arial"/>
          <w:color w:val="000080"/>
          <w:sz w:val="16"/>
          <w:szCs w:val="16"/>
          <w:highlight w:val="white"/>
          <w:lang w:val="en-US"/>
        </w:rPr>
        <w:t>"/&gt;</w:t>
      </w:r>
      <w:r>
        <w:rPr>
          <w:rFonts w:ascii="Arial" w:hAnsi="Arial" w:cs="Arial"/>
          <w:color w:val="000000"/>
          <w:sz w:val="16"/>
          <w:szCs w:val="16"/>
          <w:highlight w:val="white"/>
          <w:lang w:val="en-US"/>
        </w:rPr>
        <w:tab/>
      </w:r>
    </w:p>
    <w:p w14:paraId="1DBC9410" w14:textId="3A15C6F4" w:rsidR="00973A0D" w:rsidRDefault="00973A0D" w:rsidP="00973A0D">
      <w:pPr>
        <w:widowControl w:val="0"/>
        <w:autoSpaceDE w:val="0"/>
        <w:autoSpaceDN w:val="0"/>
        <w:adjustRightInd w:val="0"/>
        <w:spacing w:before="0" w:after="0"/>
        <w:ind w:firstLine="284"/>
        <w:jc w:val="left"/>
        <w:rPr>
          <w:rFonts w:ascii="Arial" w:hAnsi="Arial" w:cs="Arial"/>
          <w:color w:val="000080"/>
          <w:sz w:val="16"/>
          <w:szCs w:val="16"/>
          <w:highlight w:val="white"/>
          <w:lang w:val="en-US"/>
        </w:rPr>
      </w:pPr>
      <w:r>
        <w:rPr>
          <w:rFonts w:ascii="Arial" w:hAnsi="Arial" w:cs="Arial"/>
          <w:color w:val="000080"/>
          <w:sz w:val="16"/>
          <w:szCs w:val="16"/>
          <w:highlight w:val="white"/>
          <w:lang w:val="en-US"/>
        </w:rPr>
        <w:t>&lt;import</w:t>
      </w:r>
      <w:r>
        <w:rPr>
          <w:rFonts w:ascii="Arial" w:hAnsi="Arial" w:cs="Arial"/>
          <w:color w:val="FF8040"/>
          <w:sz w:val="16"/>
          <w:szCs w:val="16"/>
          <w:highlight w:val="white"/>
          <w:lang w:val="en-US"/>
        </w:rPr>
        <w:t xml:space="preserve"> namespace</w:t>
      </w:r>
      <w:r>
        <w:rPr>
          <w:rFonts w:ascii="Arial" w:hAnsi="Arial" w:cs="Arial"/>
          <w:color w:val="000080"/>
          <w:sz w:val="16"/>
          <w:szCs w:val="16"/>
          <w:highlight w:val="white"/>
          <w:lang w:val="en-US"/>
        </w:rPr>
        <w:t>=</w:t>
      </w:r>
      <w:r w:rsidR="00821728">
        <w:rPr>
          <w:rFonts w:ascii="Arial" w:hAnsi="Arial" w:cs="Arial"/>
          <w:color w:val="000080"/>
          <w:sz w:val="16"/>
          <w:szCs w:val="16"/>
          <w:lang w:val="en-US"/>
        </w:rPr>
        <w:t>”</w:t>
      </w:r>
      <w:r w:rsidR="00821728">
        <w:rPr>
          <w:rFonts w:ascii="Arial" w:hAnsi="Arial" w:cs="Arial"/>
          <w:sz w:val="16"/>
          <w:szCs w:val="16"/>
          <w:highlight w:val="white"/>
          <w:lang w:val="en-US"/>
        </w:rPr>
        <w:t>http://www.opengis.net/swe/2.0”</w:t>
      </w:r>
    </w:p>
    <w:p w14:paraId="6CD9ECCD" w14:textId="5A411FAC" w:rsidR="00973A0D" w:rsidRPr="00821728" w:rsidRDefault="00973A0D" w:rsidP="00821728">
      <w:pPr>
        <w:widowControl w:val="0"/>
        <w:autoSpaceDE w:val="0"/>
        <w:autoSpaceDN w:val="0"/>
        <w:adjustRightInd w:val="0"/>
        <w:spacing w:before="0" w:after="0"/>
        <w:ind w:left="284" w:firstLine="284"/>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 xml:space="preserve"> 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http://schemas.opengis.net/sweCommon/2.0/swe.xsd</w:t>
      </w:r>
      <w:r>
        <w:rPr>
          <w:rFonts w:ascii="Arial" w:hAnsi="Arial" w:cs="Arial"/>
          <w:color w:val="000080"/>
          <w:sz w:val="16"/>
          <w:szCs w:val="16"/>
          <w:highlight w:val="white"/>
          <w:lang w:val="en-US"/>
        </w:rPr>
        <w:t>"/&gt;</w:t>
      </w:r>
    </w:p>
    <w:p w14:paraId="7F5E73EC" w14:textId="77777777" w:rsidR="00293213" w:rsidRPr="00C100F7" w:rsidRDefault="00293213" w:rsidP="00293213">
      <w:pPr>
        <w:spacing w:before="240" w:after="240"/>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293213" w:rsidRPr="00C100F7" w14:paraId="32779EBF" w14:textId="77777777" w:rsidTr="00293213">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659223E3" w14:textId="77777777" w:rsidR="00293213" w:rsidRPr="00C100F7" w:rsidRDefault="00293213" w:rsidP="00293213">
            <w:pPr>
              <w:pStyle w:val="RequirementTableTitle"/>
              <w:framePr w:hSpace="0" w:wrap="auto" w:vAnchor="margin" w:yAlign="inline"/>
              <w:suppressOverlap w:val="0"/>
            </w:pPr>
            <w:r w:rsidRPr="00C100F7">
              <w:t>Requirement</w:t>
            </w:r>
          </w:p>
        </w:tc>
      </w:tr>
      <w:tr w:rsidR="00293213" w:rsidRPr="00C100F7" w14:paraId="70CD7B56" w14:textId="77777777" w:rsidTr="00293213">
        <w:trPr>
          <w:trHeight w:val="225"/>
        </w:trPr>
        <w:tc>
          <w:tcPr>
            <w:tcW w:w="8647" w:type="dxa"/>
            <w:tcBorders>
              <w:top w:val="single" w:sz="4" w:space="0" w:color="000000"/>
              <w:left w:val="single" w:sz="4" w:space="0" w:color="000000"/>
              <w:bottom w:val="single" w:sz="4" w:space="0" w:color="000000"/>
              <w:right w:val="single" w:sz="4" w:space="0" w:color="000000"/>
            </w:tcBorders>
          </w:tcPr>
          <w:p w14:paraId="3211D2B7" w14:textId="77777777" w:rsidR="00293213" w:rsidRPr="00C100F7" w:rsidRDefault="00DC236D" w:rsidP="00293213">
            <w:pPr>
              <w:pStyle w:val="SpecelementURL"/>
            </w:pPr>
            <w:hyperlink r:id="rId111" w:history="1">
              <w:r w:rsidR="00293213" w:rsidRPr="00F66CFB">
                <w:rPr>
                  <w:rStyle w:val="Hyperlink"/>
                </w:rPr>
                <w:t>http://www.opengis.net/spec/SensorML/2.0/req/xml/coreProcess/gml-dependency</w:t>
              </w:r>
            </w:hyperlink>
            <w:r w:rsidR="00293213">
              <w:t xml:space="preserve"> </w:t>
            </w:r>
          </w:p>
        </w:tc>
      </w:tr>
      <w:tr w:rsidR="00293213" w:rsidRPr="00C100F7" w14:paraId="54F19605" w14:textId="77777777" w:rsidTr="00293213">
        <w:trPr>
          <w:trHeight w:val="300"/>
        </w:trPr>
        <w:tc>
          <w:tcPr>
            <w:tcW w:w="8647" w:type="dxa"/>
            <w:tcBorders>
              <w:top w:val="single" w:sz="4" w:space="0" w:color="000000"/>
              <w:left w:val="single" w:sz="4" w:space="0" w:color="000000"/>
              <w:bottom w:val="single" w:sz="4" w:space="0" w:color="000000"/>
              <w:right w:val="single" w:sz="4" w:space="0" w:color="000000"/>
            </w:tcBorders>
          </w:tcPr>
          <w:p w14:paraId="16018FAD" w14:textId="77777777" w:rsidR="00293213" w:rsidRPr="00C100F7" w:rsidRDefault="00293213" w:rsidP="00293213">
            <w:pPr>
              <w:pStyle w:val="Requirement"/>
            </w:pPr>
            <w:bookmarkStart w:id="244" w:name="_Ref194735670"/>
            <w:r>
              <w:t xml:space="preserve">This standard shall utilize and depend upon the OGC GML 3.2 standard schema within the </w:t>
            </w:r>
            <w:r w:rsidRPr="00802B06">
              <w:rPr>
                <w:lang w:eastAsia="fr-FR"/>
              </w:rPr>
              <w:t>http://www.opengis.net/gml/3.2</w:t>
            </w:r>
            <w:r>
              <w:rPr>
                <w:lang w:eastAsia="fr-FR"/>
              </w:rPr>
              <w:t xml:space="preserve"> namespace and defined in </w:t>
            </w:r>
            <w:r w:rsidRPr="00802B06">
              <w:rPr>
                <w:lang w:eastAsia="fr-FR"/>
              </w:rPr>
              <w:t>http://schemas.opengis.net/gml/3.2.1/</w:t>
            </w:r>
            <w:bookmarkEnd w:id="244"/>
            <w:r w:rsidRPr="00802B06">
              <w:rPr>
                <w:i/>
                <w:lang w:eastAsia="fr-FR"/>
              </w:rPr>
              <w:t xml:space="preserve"> </w:t>
            </w:r>
          </w:p>
        </w:tc>
      </w:tr>
    </w:tbl>
    <w:p w14:paraId="4CFDB57A" w14:textId="77777777" w:rsidR="009E27F7" w:rsidRPr="00C100F7" w:rsidRDefault="009E27F7" w:rsidP="009E27F7">
      <w:pPr>
        <w:spacing w:before="240" w:after="240"/>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9E27F7" w:rsidRPr="00C100F7" w14:paraId="6461899D" w14:textId="77777777" w:rsidTr="009E27F7">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3C27F7FD" w14:textId="77777777" w:rsidR="009E27F7" w:rsidRPr="00C100F7" w:rsidRDefault="009E27F7" w:rsidP="009E27F7">
            <w:pPr>
              <w:pStyle w:val="RequirementTableTitle"/>
              <w:framePr w:hSpace="0" w:wrap="auto" w:vAnchor="margin" w:yAlign="inline"/>
              <w:suppressOverlap w:val="0"/>
            </w:pPr>
            <w:r w:rsidRPr="00C100F7">
              <w:t>Requirement</w:t>
            </w:r>
          </w:p>
        </w:tc>
      </w:tr>
      <w:tr w:rsidR="009E27F7" w:rsidRPr="00C100F7" w14:paraId="6816CBC5" w14:textId="77777777" w:rsidTr="009E27F7">
        <w:trPr>
          <w:trHeight w:val="225"/>
        </w:trPr>
        <w:tc>
          <w:tcPr>
            <w:tcW w:w="8647" w:type="dxa"/>
            <w:tcBorders>
              <w:top w:val="single" w:sz="4" w:space="0" w:color="000000"/>
              <w:left w:val="single" w:sz="4" w:space="0" w:color="000000"/>
              <w:bottom w:val="single" w:sz="4" w:space="0" w:color="000000"/>
              <w:right w:val="single" w:sz="4" w:space="0" w:color="000000"/>
            </w:tcBorders>
          </w:tcPr>
          <w:p w14:paraId="0CE92AAC" w14:textId="77777777" w:rsidR="009E27F7" w:rsidRPr="00C100F7" w:rsidRDefault="00DC236D" w:rsidP="009E27F7">
            <w:pPr>
              <w:pStyle w:val="SpecelementURL"/>
            </w:pPr>
            <w:hyperlink r:id="rId112" w:history="1">
              <w:r w:rsidR="00293213" w:rsidRPr="00F66CFB">
                <w:rPr>
                  <w:rStyle w:val="Hyperlink"/>
                </w:rPr>
                <w:t>http://www.opengis.net/spec/SensorML/2.0/req/xml/coreProcess/swe-common-dependency</w:t>
              </w:r>
            </w:hyperlink>
            <w:r w:rsidR="00293213">
              <w:t xml:space="preserve"> </w:t>
            </w:r>
          </w:p>
        </w:tc>
      </w:tr>
      <w:tr w:rsidR="009E27F7" w:rsidRPr="00C100F7" w14:paraId="470605F4" w14:textId="77777777" w:rsidTr="009E27F7">
        <w:trPr>
          <w:trHeight w:val="300"/>
        </w:trPr>
        <w:tc>
          <w:tcPr>
            <w:tcW w:w="8647" w:type="dxa"/>
            <w:tcBorders>
              <w:top w:val="single" w:sz="4" w:space="0" w:color="000000"/>
              <w:left w:val="single" w:sz="4" w:space="0" w:color="000000"/>
              <w:bottom w:val="single" w:sz="4" w:space="0" w:color="000000"/>
              <w:right w:val="single" w:sz="4" w:space="0" w:color="000000"/>
            </w:tcBorders>
          </w:tcPr>
          <w:p w14:paraId="4D9422C0" w14:textId="77777777" w:rsidR="009E27F7" w:rsidRPr="00C100F7" w:rsidRDefault="00293213" w:rsidP="009E27F7">
            <w:pPr>
              <w:pStyle w:val="Requirement"/>
            </w:pPr>
            <w:bookmarkStart w:id="245" w:name="_Ref194735865"/>
            <w:r>
              <w:t xml:space="preserve">This standard shall utilize and depend upon the OGC SWE Common Data 2.0 standard within the </w:t>
            </w:r>
            <w:hyperlink r:id="rId113" w:history="1">
              <w:r w:rsidRPr="006D1268">
                <w:rPr>
                  <w:rStyle w:val="Hyperlink"/>
                  <w:lang w:eastAsia="fr-FR"/>
                </w:rPr>
                <w:t>http://www.opengis.net/swe/2.0</w:t>
              </w:r>
            </w:hyperlink>
            <w:r>
              <w:rPr>
                <w:lang w:eastAsia="fr-FR"/>
              </w:rPr>
              <w:t xml:space="preserve"> namespace and defined in </w:t>
            </w:r>
            <w:hyperlink r:id="rId114" w:history="1">
              <w:r w:rsidRPr="006D1268">
                <w:rPr>
                  <w:rStyle w:val="Hyperlink"/>
                  <w:lang w:eastAsia="fr-FR"/>
                </w:rPr>
                <w:t>http://schemas.opengis.net/sweCommon/2.0/</w:t>
              </w:r>
              <w:r w:rsidRPr="006D1268">
                <w:rPr>
                  <w:rStyle w:val="Hyperlink"/>
                  <w:i/>
                  <w:lang w:eastAsia="fr-FR"/>
                </w:rPr>
                <w:t>swe.xsd</w:t>
              </w:r>
            </w:hyperlink>
            <w:r w:rsidRPr="006D1268">
              <w:rPr>
                <w:i/>
                <w:lang w:eastAsia="fr-FR"/>
              </w:rPr>
              <w:t xml:space="preserve"> </w:t>
            </w:r>
            <w:r>
              <w:rPr>
                <w:i/>
                <w:lang w:eastAsia="fr-FR"/>
              </w:rPr>
              <w:t>and any corregendum (i.e. any versions 2.0.*).</w:t>
            </w:r>
            <w:bookmarkEnd w:id="245"/>
          </w:p>
        </w:tc>
      </w:tr>
    </w:tbl>
    <w:p w14:paraId="40D53F64" w14:textId="77777777" w:rsidR="009E27F7" w:rsidRDefault="009E27F7" w:rsidP="00CA0159">
      <w:pPr>
        <w:rPr>
          <w:highlight w:val="yellow"/>
          <w:lang w:val="en-US" w:eastAsia="fr-FR"/>
        </w:rPr>
      </w:pPr>
    </w:p>
    <w:p w14:paraId="4FEDC501" w14:textId="77777777" w:rsidR="009E27F7" w:rsidRDefault="009E27F7" w:rsidP="00CA0159">
      <w:pPr>
        <w:rPr>
          <w:highlight w:val="yellow"/>
          <w:lang w:val="en-US" w:eastAsia="fr-FR"/>
        </w:rPr>
      </w:pPr>
    </w:p>
    <w:p w14:paraId="2644D843" w14:textId="4E4EB906" w:rsidR="005C3CE9" w:rsidRDefault="009C21AA" w:rsidP="005C3CE9">
      <w:pPr>
        <w:rPr>
          <w:lang w:val="en-US" w:eastAsia="fr-FR"/>
        </w:rPr>
      </w:pPr>
      <w:r w:rsidRPr="005C3CE9">
        <w:rPr>
          <w:lang w:val="en-US" w:eastAsia="fr-FR"/>
        </w:rPr>
        <w:lastRenderedPageBreak/>
        <w:t>Several</w:t>
      </w:r>
      <w:r w:rsidR="00BE1F1A" w:rsidRPr="005C3CE9">
        <w:rPr>
          <w:lang w:val="en-US" w:eastAsia="fr-FR"/>
        </w:rPr>
        <w:t xml:space="preserve"> base abstract types are defined in the</w:t>
      </w:r>
      <w:r w:rsidR="00821728" w:rsidRPr="005C3CE9">
        <w:rPr>
          <w:lang w:val="en-US" w:eastAsia="fr-FR"/>
        </w:rPr>
        <w:t xml:space="preserve"> SWE Common Data standard are used for derivation of elements within this </w:t>
      </w:r>
      <w:r w:rsidR="005C3CE9" w:rsidRPr="005C3CE9">
        <w:rPr>
          <w:lang w:val="en-US" w:eastAsia="fr-FR"/>
        </w:rPr>
        <w:t xml:space="preserve">SensorML </w:t>
      </w:r>
      <w:r w:rsidR="00821728" w:rsidRPr="005C3CE9">
        <w:rPr>
          <w:lang w:val="en-US" w:eastAsia="fr-FR"/>
        </w:rPr>
        <w:t>specification.</w:t>
      </w:r>
      <w:r w:rsidR="005C3CE9">
        <w:rPr>
          <w:lang w:val="en-US" w:eastAsia="fr-FR"/>
        </w:rPr>
        <w:t xml:space="preserve"> These are defined in the “swe” namespace and defined in: </w:t>
      </w:r>
    </w:p>
    <w:p w14:paraId="26BA095D" w14:textId="109820EC" w:rsidR="00DF0F0C" w:rsidRDefault="005C3CE9" w:rsidP="005C3CE9">
      <w:pPr>
        <w:rPr>
          <w:lang w:val="en-US" w:eastAsia="fr-FR"/>
        </w:rPr>
      </w:pPr>
      <w:r w:rsidRPr="005C3CE9">
        <w:rPr>
          <w:lang w:val="en-US" w:eastAsia="fr-FR"/>
        </w:rPr>
        <w:t xml:space="preserve">    </w:t>
      </w:r>
      <w:r w:rsidR="00DF0F0C" w:rsidRPr="005C3CE9">
        <w:rPr>
          <w:lang w:val="en-US" w:eastAsia="fr-FR"/>
        </w:rPr>
        <w:t xml:space="preserve"> </w:t>
      </w:r>
      <w:hyperlink r:id="rId115" w:history="1">
        <w:r w:rsidR="00DF0F0C" w:rsidRPr="005C3CE9">
          <w:rPr>
            <w:rStyle w:val="Hyperlink"/>
            <w:lang w:val="en-US" w:eastAsia="fr-FR"/>
          </w:rPr>
          <w:t>http://schemas.opengis.net/sweCommon/2.0/</w:t>
        </w:r>
        <w:r w:rsidR="00DF0F0C" w:rsidRPr="005C3CE9">
          <w:rPr>
            <w:rStyle w:val="Hyperlink"/>
            <w:i/>
            <w:lang w:val="en-US" w:eastAsia="fr-FR"/>
          </w:rPr>
          <w:t>basic_types.xsd</w:t>
        </w:r>
      </w:hyperlink>
      <w:r w:rsidR="00BE1F1A" w:rsidRPr="005C3CE9">
        <w:rPr>
          <w:lang w:val="en-US" w:eastAsia="fr-FR"/>
        </w:rPr>
        <w:t xml:space="preserve"> </w:t>
      </w:r>
    </w:p>
    <w:p w14:paraId="4FB99518" w14:textId="77777777" w:rsidR="005C3CE9" w:rsidRPr="005C3CE9" w:rsidRDefault="005C3CE9" w:rsidP="005C3CE9">
      <w:pPr>
        <w:rPr>
          <w:lang w:val="en-US" w:eastAsia="fr-FR"/>
        </w:rPr>
      </w:pPr>
    </w:p>
    <w:p w14:paraId="4A05F18D" w14:textId="0475820A" w:rsidR="00BE1F1A" w:rsidRPr="005C3CE9" w:rsidRDefault="005C3CE9" w:rsidP="00CA0159">
      <w:pPr>
        <w:rPr>
          <w:lang w:val="en-US" w:eastAsia="fr-FR"/>
        </w:rPr>
      </w:pPr>
      <w:r w:rsidRPr="005C3CE9">
        <w:rPr>
          <w:lang w:val="en-US" w:eastAsia="fr-FR"/>
        </w:rPr>
        <w:t>These basic types</w:t>
      </w:r>
      <w:r w:rsidR="009C21AA" w:rsidRPr="005C3CE9">
        <w:rPr>
          <w:lang w:val="en-US" w:eastAsia="fr-FR"/>
        </w:rPr>
        <w:t xml:space="preserve"> are used as base substitution groups for all global XML elements defined in this standard</w:t>
      </w:r>
      <w:r w:rsidR="003452D2" w:rsidRPr="005C3CE9">
        <w:rPr>
          <w:lang w:val="en-US" w:eastAsia="fr-FR"/>
        </w:rPr>
        <w:t xml:space="preserve">. Below </w:t>
      </w:r>
      <w:r w:rsidR="00122FD2" w:rsidRPr="005C3CE9">
        <w:rPr>
          <w:lang w:val="en-US" w:eastAsia="fr-FR"/>
        </w:rPr>
        <w:t>are</w:t>
      </w:r>
      <w:r w:rsidR="003452D2" w:rsidRPr="005C3CE9">
        <w:rPr>
          <w:lang w:val="en-US" w:eastAsia="fr-FR"/>
        </w:rPr>
        <w:t xml:space="preserve"> XML schema snippet</w:t>
      </w:r>
      <w:r w:rsidR="00DA67F3" w:rsidRPr="005C3CE9">
        <w:rPr>
          <w:lang w:val="en-US" w:eastAsia="fr-FR"/>
        </w:rPr>
        <w:t>s</w:t>
      </w:r>
      <w:r w:rsidR="00122FD2" w:rsidRPr="005C3CE9">
        <w:rPr>
          <w:lang w:val="en-US" w:eastAsia="fr-FR"/>
        </w:rPr>
        <w:t xml:space="preserve"> for</w:t>
      </w:r>
      <w:r w:rsidR="003452D2" w:rsidRPr="005C3CE9">
        <w:rPr>
          <w:lang w:val="en-US" w:eastAsia="fr-FR"/>
        </w:rPr>
        <w:t xml:space="preserve"> the “</w:t>
      </w:r>
      <w:r w:rsidR="003452D2" w:rsidRPr="005C3CE9">
        <w:rPr>
          <w:i/>
          <w:lang w:val="en-US" w:eastAsia="fr-FR"/>
        </w:rPr>
        <w:t>AbstractSWE</w:t>
      </w:r>
      <w:r w:rsidR="003452D2" w:rsidRPr="005C3CE9">
        <w:rPr>
          <w:lang w:val="en-US" w:eastAsia="fr-FR"/>
        </w:rPr>
        <w:t>”</w:t>
      </w:r>
      <w:r w:rsidR="00122FD2" w:rsidRPr="005C3CE9">
        <w:rPr>
          <w:lang w:val="en-US" w:eastAsia="fr-FR"/>
        </w:rPr>
        <w:t>, “</w:t>
      </w:r>
      <w:r w:rsidR="00122FD2" w:rsidRPr="005C3CE9">
        <w:rPr>
          <w:i/>
          <w:lang w:val="en-US" w:eastAsia="fr-FR"/>
        </w:rPr>
        <w:t>AbstractSWEIdentifiable</w:t>
      </w:r>
      <w:r w:rsidR="00122FD2" w:rsidRPr="005C3CE9">
        <w:rPr>
          <w:lang w:val="en-US" w:eastAsia="fr-FR"/>
        </w:rPr>
        <w:t>” and “</w:t>
      </w:r>
      <w:r w:rsidR="00122FD2" w:rsidRPr="005C3CE9">
        <w:rPr>
          <w:i/>
          <w:lang w:val="en-US" w:eastAsia="fr-FR"/>
        </w:rPr>
        <w:t>AbstractSWEValue</w:t>
      </w:r>
      <w:r w:rsidR="00122FD2" w:rsidRPr="005C3CE9">
        <w:rPr>
          <w:lang w:val="en-US" w:eastAsia="fr-FR"/>
        </w:rPr>
        <w:t xml:space="preserve">” </w:t>
      </w:r>
      <w:r w:rsidR="003452D2" w:rsidRPr="005C3CE9">
        <w:rPr>
          <w:lang w:val="en-US" w:eastAsia="fr-FR"/>
        </w:rPr>
        <w:t>element</w:t>
      </w:r>
      <w:r w:rsidR="00122FD2" w:rsidRPr="005C3CE9">
        <w:rPr>
          <w:lang w:val="en-US" w:eastAsia="fr-FR"/>
        </w:rPr>
        <w:t>s</w:t>
      </w:r>
      <w:r w:rsidR="003452D2" w:rsidRPr="005C3CE9">
        <w:rPr>
          <w:lang w:val="en-US" w:eastAsia="fr-FR"/>
        </w:rPr>
        <w:t xml:space="preserve"> and </w:t>
      </w:r>
      <w:r w:rsidR="00122FD2" w:rsidRPr="005C3CE9">
        <w:rPr>
          <w:lang w:val="en-US" w:eastAsia="fr-FR"/>
        </w:rPr>
        <w:t>corresponding</w:t>
      </w:r>
      <w:r w:rsidR="003452D2" w:rsidRPr="005C3CE9">
        <w:rPr>
          <w:lang w:val="en-US" w:eastAsia="fr-FR"/>
        </w:rPr>
        <w:t xml:space="preserve"> complex type</w:t>
      </w:r>
      <w:r w:rsidR="00122FD2" w:rsidRPr="005C3CE9">
        <w:rPr>
          <w:lang w:val="en-US" w:eastAsia="fr-FR"/>
        </w:rPr>
        <w:t>s</w:t>
      </w:r>
      <w:r w:rsidR="00BE1F1A" w:rsidRPr="005C3CE9">
        <w:rPr>
          <w:lang w:val="en-US" w:eastAsia="fr-FR"/>
        </w:rPr>
        <w:t>:</w:t>
      </w:r>
    </w:p>
    <w:p w14:paraId="611093F9" w14:textId="77777777" w:rsidR="00BE1F1A" w:rsidRPr="003A0E02" w:rsidRDefault="00BE1F1A" w:rsidP="00F13D5F">
      <w:pPr>
        <w:pStyle w:val="XMLSchema"/>
        <w:rPr>
          <w:color w:val="000000"/>
          <w:sz w:val="16"/>
          <w:szCs w:val="16"/>
        </w:rPr>
      </w:pPr>
      <w:r w:rsidRPr="003A0E02">
        <w:rPr>
          <w:sz w:val="16"/>
          <w:szCs w:val="16"/>
        </w:rPr>
        <w:t xml:space="preserve">&lt;element </w:t>
      </w:r>
      <w:r w:rsidRPr="003A0E02">
        <w:rPr>
          <w:rStyle w:val="XMLOrangeCarCar"/>
          <w:sz w:val="16"/>
          <w:szCs w:val="16"/>
        </w:rPr>
        <w:t>name</w:t>
      </w:r>
      <w:r w:rsidRPr="003A0E02">
        <w:rPr>
          <w:sz w:val="16"/>
          <w:szCs w:val="16"/>
        </w:rPr>
        <w:t>="</w:t>
      </w:r>
      <w:r w:rsidRPr="003A0E02">
        <w:rPr>
          <w:color w:val="000000"/>
          <w:sz w:val="16"/>
          <w:szCs w:val="16"/>
        </w:rPr>
        <w:t>AbstractSWE</w:t>
      </w:r>
      <w:r w:rsidRPr="003A0E02">
        <w:rPr>
          <w:sz w:val="16"/>
          <w:szCs w:val="16"/>
        </w:rPr>
        <w:t xml:space="preserve">" </w:t>
      </w:r>
      <w:r w:rsidRPr="003A0E02">
        <w:rPr>
          <w:rStyle w:val="XMLOrangeCarCar"/>
          <w:sz w:val="16"/>
          <w:szCs w:val="16"/>
        </w:rPr>
        <w:t>abstract</w:t>
      </w:r>
      <w:r w:rsidRPr="003A0E02">
        <w:rPr>
          <w:sz w:val="16"/>
          <w:szCs w:val="16"/>
        </w:rPr>
        <w:t>="</w:t>
      </w:r>
      <w:r w:rsidRPr="003A0E02">
        <w:rPr>
          <w:color w:val="000000"/>
          <w:sz w:val="16"/>
          <w:szCs w:val="16"/>
        </w:rPr>
        <w:t>true</w:t>
      </w:r>
      <w:r w:rsidRPr="003A0E02">
        <w:rPr>
          <w:sz w:val="16"/>
          <w:szCs w:val="16"/>
        </w:rPr>
        <w:t xml:space="preserve">" </w:t>
      </w:r>
      <w:r w:rsidR="00406B44" w:rsidRPr="003A0E02">
        <w:rPr>
          <w:rStyle w:val="XMLOrangeCarCar"/>
          <w:sz w:val="16"/>
          <w:szCs w:val="16"/>
        </w:rPr>
        <w:t>type</w:t>
      </w:r>
      <w:r w:rsidR="00406B44" w:rsidRPr="003A0E02">
        <w:rPr>
          <w:sz w:val="16"/>
          <w:szCs w:val="16"/>
        </w:rPr>
        <w:t>="</w:t>
      </w:r>
      <w:r w:rsidR="00406B44" w:rsidRPr="003A0E02">
        <w:rPr>
          <w:color w:val="000000"/>
          <w:sz w:val="16"/>
          <w:szCs w:val="16"/>
        </w:rPr>
        <w:t>swe:AbstractSWEType</w:t>
      </w:r>
      <w:r w:rsidR="00406B44" w:rsidRPr="003A0E02">
        <w:rPr>
          <w:sz w:val="16"/>
          <w:szCs w:val="16"/>
        </w:rPr>
        <w:t>"</w:t>
      </w:r>
      <w:r w:rsidRPr="003A0E02">
        <w:rPr>
          <w:sz w:val="16"/>
          <w:szCs w:val="16"/>
        </w:rPr>
        <w:t>/&gt;</w:t>
      </w:r>
    </w:p>
    <w:p w14:paraId="5409AAEC" w14:textId="77777777" w:rsidR="00BE1F1A" w:rsidRPr="003A0E02" w:rsidRDefault="00BE1F1A" w:rsidP="00F13D5F">
      <w:pPr>
        <w:pStyle w:val="XMLSchema"/>
        <w:rPr>
          <w:sz w:val="16"/>
          <w:szCs w:val="16"/>
        </w:rPr>
      </w:pPr>
    </w:p>
    <w:p w14:paraId="11EEF60E" w14:textId="77777777" w:rsidR="00BE1F1A" w:rsidRPr="003A0E02" w:rsidRDefault="00BE1F1A" w:rsidP="00F13D5F">
      <w:pPr>
        <w:pStyle w:val="XMLSchema"/>
        <w:rPr>
          <w:color w:val="000000"/>
          <w:sz w:val="16"/>
          <w:szCs w:val="16"/>
        </w:rPr>
      </w:pPr>
      <w:r w:rsidRPr="003A0E02">
        <w:rPr>
          <w:sz w:val="16"/>
          <w:szCs w:val="16"/>
        </w:rPr>
        <w:t xml:space="preserve">&lt;complexType </w:t>
      </w:r>
      <w:r w:rsidRPr="003A0E02">
        <w:rPr>
          <w:rStyle w:val="XMLOrangeCarCar"/>
          <w:sz w:val="16"/>
          <w:szCs w:val="16"/>
        </w:rPr>
        <w:t>name</w:t>
      </w:r>
      <w:r w:rsidRPr="003A0E02">
        <w:rPr>
          <w:sz w:val="16"/>
          <w:szCs w:val="16"/>
        </w:rPr>
        <w:t>="</w:t>
      </w:r>
      <w:r w:rsidRPr="003A0E02">
        <w:rPr>
          <w:color w:val="000000"/>
          <w:sz w:val="16"/>
          <w:szCs w:val="16"/>
        </w:rPr>
        <w:t>AbstractSWEType</w:t>
      </w:r>
      <w:r w:rsidRPr="003A0E02">
        <w:rPr>
          <w:sz w:val="16"/>
          <w:szCs w:val="16"/>
        </w:rPr>
        <w:t>"&gt;</w:t>
      </w:r>
    </w:p>
    <w:p w14:paraId="17623428" w14:textId="77777777" w:rsidR="00BE1F1A" w:rsidRPr="003A0E02" w:rsidRDefault="00BE1F1A" w:rsidP="00F13D5F">
      <w:pPr>
        <w:pStyle w:val="XMLSchema"/>
        <w:rPr>
          <w:color w:val="000000"/>
          <w:sz w:val="16"/>
          <w:szCs w:val="16"/>
        </w:rPr>
      </w:pPr>
      <w:r w:rsidRPr="003A0E02">
        <w:rPr>
          <w:color w:val="000000"/>
          <w:sz w:val="16"/>
          <w:szCs w:val="16"/>
        </w:rPr>
        <w:tab/>
      </w:r>
      <w:r w:rsidRPr="003A0E02">
        <w:rPr>
          <w:sz w:val="16"/>
          <w:szCs w:val="16"/>
        </w:rPr>
        <w:t>&lt;sequence&gt;</w:t>
      </w:r>
    </w:p>
    <w:p w14:paraId="2D77976F" w14:textId="77777777" w:rsidR="00BE1F1A" w:rsidRPr="003A0E02" w:rsidRDefault="00BE1F1A" w:rsidP="00F13D5F">
      <w:pPr>
        <w:pStyle w:val="XMLSchema"/>
        <w:rPr>
          <w:color w:val="000000"/>
          <w:sz w:val="16"/>
          <w:szCs w:val="16"/>
        </w:rPr>
      </w:pPr>
      <w:r w:rsidRPr="003A0E02">
        <w:rPr>
          <w:color w:val="000000"/>
          <w:sz w:val="16"/>
          <w:szCs w:val="16"/>
        </w:rPr>
        <w:tab/>
      </w:r>
      <w:r w:rsidRPr="003A0E02">
        <w:rPr>
          <w:color w:val="000000"/>
          <w:sz w:val="16"/>
          <w:szCs w:val="16"/>
        </w:rPr>
        <w:tab/>
      </w:r>
      <w:r w:rsidRPr="003A0E02">
        <w:rPr>
          <w:sz w:val="16"/>
          <w:szCs w:val="16"/>
        </w:rPr>
        <w:t xml:space="preserve">&lt;element </w:t>
      </w:r>
      <w:r w:rsidRPr="003A0E02">
        <w:rPr>
          <w:rStyle w:val="XMLOrangeCarCar"/>
          <w:sz w:val="16"/>
          <w:szCs w:val="16"/>
        </w:rPr>
        <w:t>name</w:t>
      </w:r>
      <w:r w:rsidRPr="003A0E02">
        <w:rPr>
          <w:sz w:val="16"/>
          <w:szCs w:val="16"/>
        </w:rPr>
        <w:t>="</w:t>
      </w:r>
      <w:r w:rsidRPr="003A0E02">
        <w:rPr>
          <w:color w:val="000000"/>
          <w:sz w:val="16"/>
          <w:szCs w:val="16"/>
        </w:rPr>
        <w:t>extension</w:t>
      </w:r>
      <w:r w:rsidRPr="003A0E02">
        <w:rPr>
          <w:sz w:val="16"/>
          <w:szCs w:val="16"/>
        </w:rPr>
        <w:t xml:space="preserve">" </w:t>
      </w:r>
      <w:r w:rsidR="007B5660" w:rsidRPr="003A0E02">
        <w:rPr>
          <w:rStyle w:val="XMLOrangeCarCar"/>
          <w:sz w:val="16"/>
          <w:szCs w:val="16"/>
        </w:rPr>
        <w:t>type</w:t>
      </w:r>
      <w:r w:rsidR="007B5660" w:rsidRPr="003A0E02">
        <w:rPr>
          <w:sz w:val="16"/>
          <w:szCs w:val="16"/>
        </w:rPr>
        <w:t>="</w:t>
      </w:r>
      <w:r w:rsidR="007B5660" w:rsidRPr="003A0E02">
        <w:rPr>
          <w:color w:val="000000"/>
          <w:sz w:val="16"/>
          <w:szCs w:val="16"/>
        </w:rPr>
        <w:t>anyType</w:t>
      </w:r>
      <w:r w:rsidR="007B5660" w:rsidRPr="003A0E02">
        <w:rPr>
          <w:sz w:val="16"/>
          <w:szCs w:val="16"/>
        </w:rPr>
        <w:t xml:space="preserve">" </w:t>
      </w:r>
      <w:r w:rsidR="007B5660" w:rsidRPr="003A0E02">
        <w:rPr>
          <w:rStyle w:val="XMLOrangeCarCar"/>
          <w:sz w:val="16"/>
          <w:szCs w:val="16"/>
        </w:rPr>
        <w:t>m</w:t>
      </w:r>
      <w:r w:rsidRPr="003A0E02">
        <w:rPr>
          <w:rStyle w:val="XMLOrangeCarCar"/>
          <w:sz w:val="16"/>
          <w:szCs w:val="16"/>
        </w:rPr>
        <w:t>inOccurs</w:t>
      </w:r>
      <w:r w:rsidRPr="003A0E02">
        <w:rPr>
          <w:sz w:val="16"/>
          <w:szCs w:val="16"/>
        </w:rPr>
        <w:t>="</w:t>
      </w:r>
      <w:r w:rsidRPr="003A0E02">
        <w:rPr>
          <w:color w:val="000000"/>
          <w:sz w:val="16"/>
          <w:szCs w:val="16"/>
        </w:rPr>
        <w:t>0</w:t>
      </w:r>
      <w:r w:rsidRPr="003A0E02">
        <w:rPr>
          <w:sz w:val="16"/>
          <w:szCs w:val="16"/>
        </w:rPr>
        <w:t>"</w:t>
      </w:r>
      <w:r w:rsidR="00F46B81" w:rsidRPr="003A0E02">
        <w:rPr>
          <w:sz w:val="16"/>
          <w:szCs w:val="16"/>
        </w:rPr>
        <w:t xml:space="preserve"> </w:t>
      </w:r>
      <w:r w:rsidR="00F46B81" w:rsidRPr="003A0E02">
        <w:rPr>
          <w:rStyle w:val="XMLOrangeCarCar"/>
          <w:sz w:val="16"/>
          <w:szCs w:val="16"/>
        </w:rPr>
        <w:t>maxOccurs</w:t>
      </w:r>
      <w:r w:rsidR="00F46B81" w:rsidRPr="003A0E02">
        <w:rPr>
          <w:sz w:val="16"/>
          <w:szCs w:val="16"/>
        </w:rPr>
        <w:t>="</w:t>
      </w:r>
      <w:r w:rsidR="00F46B81" w:rsidRPr="003A0E02">
        <w:rPr>
          <w:color w:val="000000"/>
          <w:sz w:val="16"/>
          <w:szCs w:val="16"/>
        </w:rPr>
        <w:t>unbounded</w:t>
      </w:r>
      <w:r w:rsidR="00F46B81" w:rsidRPr="003A0E02">
        <w:rPr>
          <w:sz w:val="16"/>
          <w:szCs w:val="16"/>
        </w:rPr>
        <w:t>"</w:t>
      </w:r>
      <w:r w:rsidR="007B5660" w:rsidRPr="003A0E02">
        <w:rPr>
          <w:sz w:val="16"/>
          <w:szCs w:val="16"/>
        </w:rPr>
        <w:t>/</w:t>
      </w:r>
      <w:r w:rsidRPr="003A0E02">
        <w:rPr>
          <w:sz w:val="16"/>
          <w:szCs w:val="16"/>
        </w:rPr>
        <w:t>&gt;</w:t>
      </w:r>
    </w:p>
    <w:p w14:paraId="5FF939F1" w14:textId="77777777" w:rsidR="00BE1F1A" w:rsidRPr="003A0E02" w:rsidRDefault="00BE1F1A" w:rsidP="00F13D5F">
      <w:pPr>
        <w:pStyle w:val="XMLSchema"/>
        <w:rPr>
          <w:color w:val="000000"/>
          <w:sz w:val="16"/>
          <w:szCs w:val="16"/>
        </w:rPr>
      </w:pPr>
      <w:r w:rsidRPr="003A0E02">
        <w:rPr>
          <w:color w:val="000000"/>
          <w:sz w:val="16"/>
          <w:szCs w:val="16"/>
        </w:rPr>
        <w:tab/>
      </w:r>
      <w:r w:rsidRPr="003A0E02">
        <w:rPr>
          <w:sz w:val="16"/>
          <w:szCs w:val="16"/>
        </w:rPr>
        <w:t>&lt;/sequence&gt;</w:t>
      </w:r>
    </w:p>
    <w:p w14:paraId="7730AA5D" w14:textId="77777777" w:rsidR="00BE1F1A" w:rsidRPr="003A0E02" w:rsidRDefault="00BE1F1A" w:rsidP="00F13D5F">
      <w:pPr>
        <w:pStyle w:val="XMLSchema"/>
        <w:rPr>
          <w:color w:val="000000"/>
          <w:sz w:val="16"/>
          <w:szCs w:val="16"/>
        </w:rPr>
      </w:pPr>
      <w:r w:rsidRPr="003A0E02">
        <w:rPr>
          <w:color w:val="000000"/>
          <w:sz w:val="16"/>
          <w:szCs w:val="16"/>
        </w:rPr>
        <w:tab/>
      </w:r>
      <w:r w:rsidRPr="003A0E02">
        <w:rPr>
          <w:sz w:val="16"/>
          <w:szCs w:val="16"/>
        </w:rPr>
        <w:t xml:space="preserve">&lt;attribute </w:t>
      </w:r>
      <w:r w:rsidR="007B5660" w:rsidRPr="003A0E02">
        <w:rPr>
          <w:rStyle w:val="XMLOrangeCarCar"/>
          <w:sz w:val="16"/>
          <w:szCs w:val="16"/>
        </w:rPr>
        <w:t>nam</w:t>
      </w:r>
      <w:r w:rsidRPr="003A0E02">
        <w:rPr>
          <w:rStyle w:val="XMLOrangeCarCar"/>
          <w:sz w:val="16"/>
          <w:szCs w:val="16"/>
        </w:rPr>
        <w:t>e</w:t>
      </w:r>
      <w:r w:rsidRPr="003A0E02">
        <w:rPr>
          <w:sz w:val="16"/>
          <w:szCs w:val="16"/>
        </w:rPr>
        <w:t>="</w:t>
      </w:r>
      <w:r w:rsidRPr="003A0E02">
        <w:rPr>
          <w:color w:val="000000"/>
          <w:sz w:val="16"/>
          <w:szCs w:val="16"/>
        </w:rPr>
        <w:t>id</w:t>
      </w:r>
      <w:r w:rsidRPr="003A0E02">
        <w:rPr>
          <w:sz w:val="16"/>
          <w:szCs w:val="16"/>
        </w:rPr>
        <w:t xml:space="preserve">" </w:t>
      </w:r>
      <w:r w:rsidRPr="003A0E02">
        <w:rPr>
          <w:rStyle w:val="XMLOrangeCarCar"/>
          <w:sz w:val="16"/>
          <w:szCs w:val="16"/>
        </w:rPr>
        <w:t>use</w:t>
      </w:r>
      <w:r w:rsidRPr="003A0E02">
        <w:rPr>
          <w:sz w:val="16"/>
          <w:szCs w:val="16"/>
        </w:rPr>
        <w:t>="</w:t>
      </w:r>
      <w:r w:rsidRPr="003A0E02">
        <w:rPr>
          <w:color w:val="000000"/>
          <w:sz w:val="16"/>
          <w:szCs w:val="16"/>
        </w:rPr>
        <w:t>optional</w:t>
      </w:r>
      <w:r w:rsidRPr="003A0E02">
        <w:rPr>
          <w:sz w:val="16"/>
          <w:szCs w:val="16"/>
        </w:rPr>
        <w:t>"/&gt;</w:t>
      </w:r>
    </w:p>
    <w:p w14:paraId="2104AD7E" w14:textId="77777777" w:rsidR="00BE1F1A" w:rsidRPr="003A0E02" w:rsidRDefault="00BE1F1A" w:rsidP="00F13D5F">
      <w:pPr>
        <w:pStyle w:val="XMLSchema"/>
        <w:rPr>
          <w:color w:val="000000"/>
          <w:sz w:val="16"/>
          <w:szCs w:val="16"/>
        </w:rPr>
      </w:pPr>
      <w:r w:rsidRPr="003A0E02">
        <w:rPr>
          <w:sz w:val="16"/>
          <w:szCs w:val="16"/>
        </w:rPr>
        <w:t>&lt;/complexType&gt;</w:t>
      </w:r>
    </w:p>
    <w:p w14:paraId="705A2B31" w14:textId="77777777" w:rsidR="005C3CE9" w:rsidRDefault="005C3CE9" w:rsidP="00CA0159">
      <w:pPr>
        <w:rPr>
          <w:lang w:val="en-US" w:eastAsia="fr-FR"/>
        </w:rPr>
      </w:pPr>
    </w:p>
    <w:p w14:paraId="4B80906B" w14:textId="77777777" w:rsidR="00BE1F1A" w:rsidRPr="005C3CE9" w:rsidRDefault="009C21AA" w:rsidP="00CA0159">
      <w:pPr>
        <w:rPr>
          <w:lang w:val="en-US" w:eastAsia="fr-FR"/>
        </w:rPr>
      </w:pPr>
      <w:r w:rsidRPr="005C3CE9">
        <w:rPr>
          <w:lang w:val="en-US" w:eastAsia="fr-FR"/>
        </w:rPr>
        <w:t>Th</w:t>
      </w:r>
      <w:r w:rsidR="00122FD2" w:rsidRPr="005C3CE9">
        <w:rPr>
          <w:lang w:val="en-US" w:eastAsia="fr-FR"/>
        </w:rPr>
        <w:t>e</w:t>
      </w:r>
      <w:r w:rsidRPr="005C3CE9">
        <w:rPr>
          <w:lang w:val="en-US" w:eastAsia="fr-FR"/>
        </w:rPr>
        <w:t xml:space="preserve"> “</w:t>
      </w:r>
      <w:bookmarkStart w:id="246" w:name="OLE_LINK3"/>
      <w:r w:rsidRPr="005C3CE9">
        <w:rPr>
          <w:i/>
          <w:lang w:val="en-US" w:eastAsia="fr-FR"/>
        </w:rPr>
        <w:t>AbstractSWE</w:t>
      </w:r>
      <w:bookmarkEnd w:id="246"/>
      <w:r w:rsidRPr="005C3CE9">
        <w:rPr>
          <w:lang w:val="en-US" w:eastAsia="fr-FR"/>
        </w:rPr>
        <w:t xml:space="preserve">” complex type is the base for </w:t>
      </w:r>
      <w:r w:rsidR="00BB0422" w:rsidRPr="005C3CE9">
        <w:rPr>
          <w:lang w:val="en-US" w:eastAsia="fr-FR"/>
        </w:rPr>
        <w:t>all</w:t>
      </w:r>
      <w:r w:rsidRPr="005C3CE9">
        <w:rPr>
          <w:lang w:val="en-US" w:eastAsia="fr-FR"/>
        </w:rPr>
        <w:t xml:space="preserve"> derived complex types defined in this standard.</w:t>
      </w:r>
      <w:r w:rsidR="00122FD2" w:rsidRPr="005C3CE9">
        <w:rPr>
          <w:lang w:val="en-US" w:eastAsia="fr-FR"/>
        </w:rPr>
        <w:t xml:space="preserve"> It</w:t>
      </w:r>
      <w:r w:rsidRPr="005C3CE9">
        <w:rPr>
          <w:lang w:val="en-US" w:eastAsia="fr-FR"/>
        </w:rPr>
        <w:t xml:space="preserve"> </w:t>
      </w:r>
      <w:r w:rsidR="003452D2" w:rsidRPr="005C3CE9">
        <w:rPr>
          <w:lang w:val="en-US" w:eastAsia="fr-FR"/>
        </w:rPr>
        <w:t>defines</w:t>
      </w:r>
      <w:r w:rsidRPr="005C3CE9">
        <w:rPr>
          <w:lang w:val="en-US" w:eastAsia="fr-FR"/>
        </w:rPr>
        <w:t xml:space="preserve"> </w:t>
      </w:r>
      <w:r w:rsidR="00122FD2" w:rsidRPr="005C3CE9">
        <w:rPr>
          <w:lang w:val="en-US" w:eastAsia="fr-FR"/>
        </w:rPr>
        <w:t>a</w:t>
      </w:r>
      <w:r w:rsidR="003452D2" w:rsidRPr="005C3CE9">
        <w:rPr>
          <w:lang w:val="en-US" w:eastAsia="fr-FR"/>
        </w:rPr>
        <w:t xml:space="preserve"> first</w:t>
      </w:r>
      <w:r w:rsidRPr="005C3CE9">
        <w:rPr>
          <w:lang w:val="en-US" w:eastAsia="fr-FR"/>
        </w:rPr>
        <w:t xml:space="preserve"> extension mechanism</w:t>
      </w:r>
      <w:r w:rsidR="000518DD" w:rsidRPr="005C3CE9">
        <w:rPr>
          <w:lang w:val="en-US" w:eastAsia="fr-FR"/>
        </w:rPr>
        <w:t xml:space="preserve"> </w:t>
      </w:r>
      <w:r w:rsidR="003452D2" w:rsidRPr="005C3CE9">
        <w:rPr>
          <w:lang w:val="en-US" w:eastAsia="fr-FR"/>
        </w:rPr>
        <w:t>as an optional “</w:t>
      </w:r>
      <w:r w:rsidR="003452D2" w:rsidRPr="005C3CE9">
        <w:rPr>
          <w:i/>
          <w:lang w:val="en-US" w:eastAsia="fr-FR"/>
        </w:rPr>
        <w:t>extension</w:t>
      </w:r>
      <w:r w:rsidR="003452D2" w:rsidRPr="005C3CE9">
        <w:rPr>
          <w:lang w:val="en-US" w:eastAsia="fr-FR"/>
        </w:rPr>
        <w:t xml:space="preserve">” element that allows </w:t>
      </w:r>
      <w:r w:rsidR="00BB0422" w:rsidRPr="005C3CE9">
        <w:rPr>
          <w:lang w:val="en-US" w:eastAsia="fr-FR"/>
        </w:rPr>
        <w:t xml:space="preserve">for </w:t>
      </w:r>
      <w:r w:rsidR="003452D2" w:rsidRPr="005C3CE9">
        <w:rPr>
          <w:lang w:val="en-US" w:eastAsia="fr-FR"/>
        </w:rPr>
        <w:t xml:space="preserve">any </w:t>
      </w:r>
      <w:r w:rsidR="00BB0422" w:rsidRPr="005C3CE9">
        <w:rPr>
          <w:lang w:val="en-US" w:eastAsia="fr-FR"/>
        </w:rPr>
        <w:t xml:space="preserve">extended </w:t>
      </w:r>
      <w:r w:rsidR="003452D2" w:rsidRPr="005C3CE9">
        <w:rPr>
          <w:lang w:val="en-US" w:eastAsia="fr-FR"/>
        </w:rPr>
        <w:t xml:space="preserve">element content </w:t>
      </w:r>
      <w:r w:rsidR="00122FD2" w:rsidRPr="005C3CE9">
        <w:rPr>
          <w:lang w:val="en-US" w:eastAsia="fr-FR"/>
        </w:rPr>
        <w:t>(</w:t>
      </w:r>
      <w:r w:rsidR="003452D2" w:rsidRPr="005C3CE9">
        <w:rPr>
          <w:lang w:val="en-US" w:eastAsia="fr-FR"/>
        </w:rPr>
        <w:t>in a namespace other than the SWE Common Data Model namespace</w:t>
      </w:r>
      <w:r w:rsidR="00122FD2" w:rsidRPr="005C3CE9">
        <w:rPr>
          <w:lang w:val="en-US" w:eastAsia="fr-FR"/>
        </w:rPr>
        <w:t>)</w:t>
      </w:r>
      <w:r w:rsidR="003452D2" w:rsidRPr="005C3CE9">
        <w:rPr>
          <w:lang w:val="en-US" w:eastAsia="fr-FR"/>
        </w:rPr>
        <w:t>.</w:t>
      </w:r>
      <w:r w:rsidR="00122FD2" w:rsidRPr="005C3CE9">
        <w:rPr>
          <w:lang w:val="en-US" w:eastAsia="fr-FR"/>
        </w:rPr>
        <w:t xml:space="preserve"> </w:t>
      </w:r>
      <w:r w:rsidR="009F0843" w:rsidRPr="005C3CE9">
        <w:rPr>
          <w:lang w:val="en-US" w:eastAsia="fr-FR"/>
        </w:rPr>
        <w:t xml:space="preserve">It also </w:t>
      </w:r>
      <w:r w:rsidR="00BB0422" w:rsidRPr="005C3CE9">
        <w:rPr>
          <w:lang w:val="en-US" w:eastAsia="fr-FR"/>
        </w:rPr>
        <w:t>has</w:t>
      </w:r>
      <w:r w:rsidR="009F0843" w:rsidRPr="005C3CE9">
        <w:rPr>
          <w:lang w:val="en-US" w:eastAsia="fr-FR"/>
        </w:rPr>
        <w:t xml:space="preserve"> an optional “</w:t>
      </w:r>
      <w:r w:rsidR="009F0843" w:rsidRPr="005C3CE9">
        <w:rPr>
          <w:i/>
          <w:lang w:val="en-US" w:eastAsia="fr-FR"/>
        </w:rPr>
        <w:t>id</w:t>
      </w:r>
      <w:r w:rsidR="009F0843" w:rsidRPr="005C3CE9">
        <w:rPr>
          <w:lang w:val="en-US" w:eastAsia="fr-FR"/>
        </w:rPr>
        <w:t>” attribute allowing referencing the object that derives from it.</w:t>
      </w:r>
    </w:p>
    <w:p w14:paraId="1E3123F4" w14:textId="77777777" w:rsidR="00BE1F1A" w:rsidRPr="003A0E02" w:rsidRDefault="00BE1F1A" w:rsidP="00CC6767">
      <w:pPr>
        <w:pStyle w:val="XMLSchema"/>
        <w:rPr>
          <w:color w:val="000000"/>
          <w:sz w:val="16"/>
          <w:szCs w:val="16"/>
        </w:rPr>
      </w:pPr>
      <w:r w:rsidRPr="003A0E02">
        <w:rPr>
          <w:sz w:val="16"/>
          <w:szCs w:val="16"/>
        </w:rPr>
        <w:t xml:space="preserve">&lt;element </w:t>
      </w:r>
      <w:r w:rsidRPr="003A0E02">
        <w:rPr>
          <w:rStyle w:val="XMLOrangeCarCar"/>
          <w:sz w:val="16"/>
          <w:szCs w:val="16"/>
        </w:rPr>
        <w:t>name</w:t>
      </w:r>
      <w:r w:rsidRPr="003A0E02">
        <w:rPr>
          <w:sz w:val="16"/>
          <w:szCs w:val="16"/>
        </w:rPr>
        <w:t>="</w:t>
      </w:r>
      <w:r w:rsidRPr="003A0E02">
        <w:rPr>
          <w:color w:val="000000"/>
          <w:sz w:val="16"/>
          <w:szCs w:val="16"/>
        </w:rPr>
        <w:t>AbstractSWEIdentifiable</w:t>
      </w:r>
      <w:r w:rsidRPr="003A0E02">
        <w:rPr>
          <w:sz w:val="16"/>
          <w:szCs w:val="16"/>
        </w:rPr>
        <w:t xml:space="preserve">" </w:t>
      </w:r>
      <w:r w:rsidRPr="003A0E02">
        <w:rPr>
          <w:rStyle w:val="XMLOrangeCarCar"/>
          <w:sz w:val="16"/>
          <w:szCs w:val="16"/>
        </w:rPr>
        <w:t>abstract</w:t>
      </w:r>
      <w:r w:rsidRPr="003A0E02">
        <w:rPr>
          <w:sz w:val="16"/>
          <w:szCs w:val="16"/>
        </w:rPr>
        <w:t>="</w:t>
      </w:r>
      <w:r w:rsidRPr="003A0E02">
        <w:rPr>
          <w:color w:val="000000"/>
          <w:sz w:val="16"/>
          <w:szCs w:val="16"/>
        </w:rPr>
        <w:t>true</w:t>
      </w:r>
      <w:r w:rsidRPr="003A0E02">
        <w:rPr>
          <w:sz w:val="16"/>
          <w:szCs w:val="16"/>
        </w:rPr>
        <w:t>"</w:t>
      </w:r>
      <w:r w:rsidR="00406B44" w:rsidRPr="003A0E02">
        <w:rPr>
          <w:sz w:val="16"/>
          <w:szCs w:val="16"/>
        </w:rPr>
        <w:t xml:space="preserve"> </w:t>
      </w:r>
      <w:r w:rsidRPr="003A0E02">
        <w:rPr>
          <w:rStyle w:val="XMLOrangeCarCar"/>
          <w:sz w:val="16"/>
          <w:szCs w:val="16"/>
        </w:rPr>
        <w:t>substitutionGroup</w:t>
      </w:r>
      <w:r w:rsidRPr="003A0E02">
        <w:rPr>
          <w:sz w:val="16"/>
          <w:szCs w:val="16"/>
        </w:rPr>
        <w:t>="</w:t>
      </w:r>
      <w:r w:rsidRPr="003A0E02">
        <w:rPr>
          <w:color w:val="000000"/>
          <w:sz w:val="16"/>
          <w:szCs w:val="16"/>
        </w:rPr>
        <w:t>swe:AbstractSWE</w:t>
      </w:r>
      <w:r w:rsidRPr="003A0E02">
        <w:rPr>
          <w:sz w:val="16"/>
          <w:szCs w:val="16"/>
        </w:rPr>
        <w:t>"</w:t>
      </w:r>
      <w:r w:rsidR="00406B44" w:rsidRPr="003A0E02">
        <w:rPr>
          <w:sz w:val="16"/>
          <w:szCs w:val="16"/>
        </w:rPr>
        <w:br/>
        <w:t xml:space="preserve">         </w:t>
      </w:r>
      <w:r w:rsidR="00406B44" w:rsidRPr="003A0E02">
        <w:rPr>
          <w:rStyle w:val="XMLOrangeCarCar"/>
          <w:sz w:val="16"/>
          <w:szCs w:val="16"/>
        </w:rPr>
        <w:t>type</w:t>
      </w:r>
      <w:r w:rsidR="00406B44" w:rsidRPr="003A0E02">
        <w:rPr>
          <w:sz w:val="16"/>
          <w:szCs w:val="16"/>
        </w:rPr>
        <w:t>="</w:t>
      </w:r>
      <w:r w:rsidR="00406B44" w:rsidRPr="003A0E02">
        <w:rPr>
          <w:color w:val="000000"/>
          <w:sz w:val="16"/>
          <w:szCs w:val="16"/>
        </w:rPr>
        <w:t>swe:AbstractSWEIdentifiableType</w:t>
      </w:r>
      <w:r w:rsidR="00406B44" w:rsidRPr="003A0E02">
        <w:rPr>
          <w:sz w:val="16"/>
          <w:szCs w:val="16"/>
        </w:rPr>
        <w:t>"</w:t>
      </w:r>
      <w:r w:rsidR="00710369" w:rsidRPr="003A0E02">
        <w:rPr>
          <w:sz w:val="16"/>
          <w:szCs w:val="16"/>
        </w:rPr>
        <w:t>/</w:t>
      </w:r>
      <w:r w:rsidRPr="003A0E02">
        <w:rPr>
          <w:sz w:val="16"/>
          <w:szCs w:val="16"/>
        </w:rPr>
        <w:t>&gt;</w:t>
      </w:r>
    </w:p>
    <w:p w14:paraId="5E3CFB44" w14:textId="77777777" w:rsidR="00710369" w:rsidRPr="003A0E02" w:rsidRDefault="00710369" w:rsidP="00CC6767">
      <w:pPr>
        <w:pStyle w:val="XMLSchema"/>
        <w:rPr>
          <w:sz w:val="16"/>
          <w:szCs w:val="16"/>
        </w:rPr>
      </w:pPr>
    </w:p>
    <w:p w14:paraId="64803F4F" w14:textId="77777777" w:rsidR="00BE1F1A" w:rsidRPr="003A0E02" w:rsidRDefault="00BE1F1A" w:rsidP="00CC6767">
      <w:pPr>
        <w:pStyle w:val="XMLSchema"/>
        <w:rPr>
          <w:color w:val="000000"/>
          <w:sz w:val="16"/>
          <w:szCs w:val="16"/>
        </w:rPr>
      </w:pPr>
      <w:r w:rsidRPr="003A0E02">
        <w:rPr>
          <w:sz w:val="16"/>
          <w:szCs w:val="16"/>
        </w:rPr>
        <w:t xml:space="preserve">&lt;complexType </w:t>
      </w:r>
      <w:r w:rsidRPr="003A0E02">
        <w:rPr>
          <w:rStyle w:val="XMLOrangeCarCar"/>
          <w:sz w:val="16"/>
          <w:szCs w:val="16"/>
        </w:rPr>
        <w:t>name</w:t>
      </w:r>
      <w:r w:rsidRPr="003A0E02">
        <w:rPr>
          <w:sz w:val="16"/>
          <w:szCs w:val="16"/>
        </w:rPr>
        <w:t>="</w:t>
      </w:r>
      <w:r w:rsidRPr="003A0E02">
        <w:rPr>
          <w:color w:val="000000"/>
          <w:sz w:val="16"/>
          <w:szCs w:val="16"/>
        </w:rPr>
        <w:t>AbstractSWEIdentifiableType</w:t>
      </w:r>
      <w:r w:rsidRPr="003A0E02">
        <w:rPr>
          <w:sz w:val="16"/>
          <w:szCs w:val="16"/>
        </w:rPr>
        <w:t>"&gt;</w:t>
      </w:r>
    </w:p>
    <w:p w14:paraId="2709B136" w14:textId="77777777" w:rsidR="00BE1F1A" w:rsidRPr="003A0E02" w:rsidRDefault="00BE1F1A" w:rsidP="00CC6767">
      <w:pPr>
        <w:pStyle w:val="XMLSchema"/>
        <w:rPr>
          <w:color w:val="000000"/>
          <w:sz w:val="16"/>
          <w:szCs w:val="16"/>
        </w:rPr>
      </w:pPr>
      <w:r w:rsidRPr="003A0E02">
        <w:rPr>
          <w:color w:val="000000"/>
          <w:sz w:val="16"/>
          <w:szCs w:val="16"/>
        </w:rPr>
        <w:tab/>
      </w:r>
      <w:r w:rsidRPr="003A0E02">
        <w:rPr>
          <w:sz w:val="16"/>
          <w:szCs w:val="16"/>
        </w:rPr>
        <w:t>&lt;complexContent&gt;</w:t>
      </w:r>
    </w:p>
    <w:p w14:paraId="39E03398" w14:textId="77777777" w:rsidR="00BE1F1A" w:rsidRPr="003A0E02" w:rsidRDefault="00BE1F1A" w:rsidP="00CC6767">
      <w:pPr>
        <w:pStyle w:val="XMLSchema"/>
        <w:rPr>
          <w:color w:val="000000"/>
          <w:sz w:val="16"/>
          <w:szCs w:val="16"/>
        </w:rPr>
      </w:pPr>
      <w:r w:rsidRPr="003A0E02">
        <w:rPr>
          <w:color w:val="000000"/>
          <w:sz w:val="16"/>
          <w:szCs w:val="16"/>
        </w:rPr>
        <w:tab/>
      </w:r>
      <w:r w:rsidRPr="003A0E02">
        <w:rPr>
          <w:color w:val="000000"/>
          <w:sz w:val="16"/>
          <w:szCs w:val="16"/>
        </w:rPr>
        <w:tab/>
      </w:r>
      <w:r w:rsidRPr="003A0E02">
        <w:rPr>
          <w:sz w:val="16"/>
          <w:szCs w:val="16"/>
        </w:rPr>
        <w:t xml:space="preserve">&lt;extension </w:t>
      </w:r>
      <w:r w:rsidRPr="003A0E02">
        <w:rPr>
          <w:rStyle w:val="XMLOrangeCarCar"/>
          <w:sz w:val="16"/>
          <w:szCs w:val="16"/>
        </w:rPr>
        <w:t>base</w:t>
      </w:r>
      <w:r w:rsidRPr="003A0E02">
        <w:rPr>
          <w:sz w:val="16"/>
          <w:szCs w:val="16"/>
        </w:rPr>
        <w:t>="</w:t>
      </w:r>
      <w:r w:rsidRPr="003A0E02">
        <w:rPr>
          <w:color w:val="000000"/>
          <w:sz w:val="16"/>
          <w:szCs w:val="16"/>
        </w:rPr>
        <w:t>swe:AbstractSWEType</w:t>
      </w:r>
      <w:r w:rsidRPr="003A0E02">
        <w:rPr>
          <w:sz w:val="16"/>
          <w:szCs w:val="16"/>
        </w:rPr>
        <w:t>"&gt;</w:t>
      </w:r>
    </w:p>
    <w:p w14:paraId="692812ED" w14:textId="77777777" w:rsidR="00BE1F1A" w:rsidRPr="003A0E02" w:rsidRDefault="00BE1F1A" w:rsidP="00CC6767">
      <w:pPr>
        <w:pStyle w:val="XMLSchema"/>
        <w:rPr>
          <w:color w:val="000000"/>
          <w:sz w:val="16"/>
          <w:szCs w:val="16"/>
        </w:rPr>
      </w:pPr>
      <w:r w:rsidRPr="003A0E02">
        <w:rPr>
          <w:color w:val="000000"/>
          <w:sz w:val="16"/>
          <w:szCs w:val="16"/>
        </w:rPr>
        <w:tab/>
      </w:r>
      <w:r w:rsidRPr="003A0E02">
        <w:rPr>
          <w:color w:val="000000"/>
          <w:sz w:val="16"/>
          <w:szCs w:val="16"/>
        </w:rPr>
        <w:tab/>
      </w:r>
      <w:r w:rsidRPr="003A0E02">
        <w:rPr>
          <w:color w:val="000000"/>
          <w:sz w:val="16"/>
          <w:szCs w:val="16"/>
        </w:rPr>
        <w:tab/>
      </w:r>
      <w:r w:rsidRPr="003A0E02">
        <w:rPr>
          <w:sz w:val="16"/>
          <w:szCs w:val="16"/>
        </w:rPr>
        <w:t>&lt;sequence&gt;</w:t>
      </w:r>
    </w:p>
    <w:p w14:paraId="416AFD97" w14:textId="77777777" w:rsidR="00BE1F1A" w:rsidRPr="003A0E02" w:rsidRDefault="00BE1F1A" w:rsidP="00CC6767">
      <w:pPr>
        <w:pStyle w:val="XMLSchema"/>
        <w:rPr>
          <w:color w:val="000000"/>
          <w:sz w:val="16"/>
          <w:szCs w:val="16"/>
          <w:lang w:val="fr-FR"/>
        </w:rPr>
      </w:pPr>
      <w:r w:rsidRPr="003A0E02">
        <w:rPr>
          <w:color w:val="000000"/>
          <w:sz w:val="16"/>
          <w:szCs w:val="16"/>
        </w:rPr>
        <w:tab/>
      </w:r>
      <w:r w:rsidRPr="003A0E02">
        <w:rPr>
          <w:color w:val="000000"/>
          <w:sz w:val="16"/>
          <w:szCs w:val="16"/>
        </w:rPr>
        <w:tab/>
      </w:r>
      <w:r w:rsidRPr="003A0E02">
        <w:rPr>
          <w:color w:val="000000"/>
          <w:sz w:val="16"/>
          <w:szCs w:val="16"/>
        </w:rPr>
        <w:tab/>
      </w:r>
      <w:r w:rsidRPr="003A0E02">
        <w:rPr>
          <w:color w:val="000000"/>
          <w:sz w:val="16"/>
          <w:szCs w:val="16"/>
        </w:rPr>
        <w:tab/>
      </w:r>
      <w:r w:rsidRPr="003A0E02">
        <w:rPr>
          <w:sz w:val="16"/>
          <w:szCs w:val="16"/>
          <w:lang w:val="fr-FR"/>
        </w:rPr>
        <w:t xml:space="preserve">&lt;element </w:t>
      </w:r>
      <w:r w:rsidR="00AA7AF6" w:rsidRPr="003A0E02">
        <w:rPr>
          <w:rStyle w:val="XMLOrangeCarCar"/>
          <w:sz w:val="16"/>
          <w:szCs w:val="16"/>
          <w:lang w:val="fr-FR"/>
        </w:rPr>
        <w:t>nam</w:t>
      </w:r>
      <w:r w:rsidRPr="003A0E02">
        <w:rPr>
          <w:rStyle w:val="XMLOrangeCarCar"/>
          <w:sz w:val="16"/>
          <w:szCs w:val="16"/>
          <w:lang w:val="fr-FR"/>
        </w:rPr>
        <w:t>e</w:t>
      </w:r>
      <w:r w:rsidRPr="003A0E02">
        <w:rPr>
          <w:sz w:val="16"/>
          <w:szCs w:val="16"/>
          <w:lang w:val="fr-FR"/>
        </w:rPr>
        <w:t>="</w:t>
      </w:r>
      <w:r w:rsidR="00AA7AF6" w:rsidRPr="003A0E02">
        <w:rPr>
          <w:color w:val="000000"/>
          <w:sz w:val="16"/>
          <w:szCs w:val="16"/>
          <w:lang w:val="fr-FR"/>
        </w:rPr>
        <w:t>identifier</w:t>
      </w:r>
      <w:r w:rsidRPr="003A0E02">
        <w:rPr>
          <w:sz w:val="16"/>
          <w:szCs w:val="16"/>
          <w:lang w:val="fr-FR"/>
        </w:rPr>
        <w:t xml:space="preserve">" </w:t>
      </w:r>
      <w:r w:rsidR="00AA7AF6" w:rsidRPr="003A0E02">
        <w:rPr>
          <w:rStyle w:val="XMLOrangeCarCar"/>
          <w:sz w:val="16"/>
          <w:szCs w:val="16"/>
          <w:lang w:val="fr-FR"/>
        </w:rPr>
        <w:t>type</w:t>
      </w:r>
      <w:r w:rsidR="00AA7AF6" w:rsidRPr="003A0E02">
        <w:rPr>
          <w:sz w:val="16"/>
          <w:szCs w:val="16"/>
          <w:lang w:val="fr-FR"/>
        </w:rPr>
        <w:t>="</w:t>
      </w:r>
      <w:r w:rsidR="00AA7AF6" w:rsidRPr="003A0E02">
        <w:rPr>
          <w:color w:val="000000"/>
          <w:sz w:val="16"/>
          <w:szCs w:val="16"/>
          <w:lang w:val="fr-FR"/>
        </w:rPr>
        <w:t>anyURI</w:t>
      </w:r>
      <w:r w:rsidR="00AA7AF6" w:rsidRPr="003A0E02">
        <w:rPr>
          <w:sz w:val="16"/>
          <w:szCs w:val="16"/>
          <w:lang w:val="fr-FR"/>
        </w:rPr>
        <w:t xml:space="preserve">" </w:t>
      </w:r>
      <w:r w:rsidRPr="003A0E02">
        <w:rPr>
          <w:rStyle w:val="XMLOrangeCarCar"/>
          <w:sz w:val="16"/>
          <w:szCs w:val="16"/>
          <w:lang w:val="fr-FR"/>
        </w:rPr>
        <w:t>minOccurs</w:t>
      </w:r>
      <w:r w:rsidRPr="003A0E02">
        <w:rPr>
          <w:sz w:val="16"/>
          <w:szCs w:val="16"/>
          <w:lang w:val="fr-FR"/>
        </w:rPr>
        <w:t>="</w:t>
      </w:r>
      <w:r w:rsidRPr="003A0E02">
        <w:rPr>
          <w:color w:val="000000"/>
          <w:sz w:val="16"/>
          <w:szCs w:val="16"/>
          <w:lang w:val="fr-FR"/>
        </w:rPr>
        <w:t>0</w:t>
      </w:r>
      <w:r w:rsidRPr="003A0E02">
        <w:rPr>
          <w:sz w:val="16"/>
          <w:szCs w:val="16"/>
          <w:lang w:val="fr-FR"/>
        </w:rPr>
        <w:t>"/&gt;</w:t>
      </w:r>
    </w:p>
    <w:p w14:paraId="408F6E7C" w14:textId="77777777" w:rsidR="00BE1F1A" w:rsidRPr="003A0E02" w:rsidRDefault="00BE1F1A" w:rsidP="00CC6767">
      <w:pPr>
        <w:pStyle w:val="XMLSchema"/>
        <w:rPr>
          <w:color w:val="000000"/>
          <w:sz w:val="16"/>
          <w:szCs w:val="16"/>
          <w:lang w:val="fr-FR"/>
        </w:rPr>
      </w:pPr>
      <w:r w:rsidRPr="003A0E02">
        <w:rPr>
          <w:color w:val="000000"/>
          <w:sz w:val="16"/>
          <w:szCs w:val="16"/>
          <w:lang w:val="fr-FR"/>
        </w:rPr>
        <w:tab/>
      </w:r>
      <w:r w:rsidRPr="003A0E02">
        <w:rPr>
          <w:color w:val="000000"/>
          <w:sz w:val="16"/>
          <w:szCs w:val="16"/>
          <w:lang w:val="fr-FR"/>
        </w:rPr>
        <w:tab/>
      </w:r>
      <w:r w:rsidRPr="003A0E02">
        <w:rPr>
          <w:color w:val="000000"/>
          <w:sz w:val="16"/>
          <w:szCs w:val="16"/>
          <w:lang w:val="fr-FR"/>
        </w:rPr>
        <w:tab/>
      </w:r>
      <w:r w:rsidRPr="003A0E02">
        <w:rPr>
          <w:color w:val="000000"/>
          <w:sz w:val="16"/>
          <w:szCs w:val="16"/>
          <w:lang w:val="fr-FR"/>
        </w:rPr>
        <w:tab/>
      </w:r>
      <w:r w:rsidRPr="003A0E02">
        <w:rPr>
          <w:sz w:val="16"/>
          <w:szCs w:val="16"/>
          <w:lang w:val="fr-FR"/>
        </w:rPr>
        <w:t xml:space="preserve">&lt;element </w:t>
      </w:r>
      <w:r w:rsidR="00AA7AF6" w:rsidRPr="003A0E02">
        <w:rPr>
          <w:rStyle w:val="XMLOrangeCarCar"/>
          <w:sz w:val="16"/>
          <w:szCs w:val="16"/>
          <w:lang w:val="fr-FR"/>
        </w:rPr>
        <w:t>nam</w:t>
      </w:r>
      <w:r w:rsidRPr="003A0E02">
        <w:rPr>
          <w:rStyle w:val="XMLOrangeCarCar"/>
          <w:sz w:val="16"/>
          <w:szCs w:val="16"/>
          <w:lang w:val="fr-FR"/>
        </w:rPr>
        <w:t>e</w:t>
      </w:r>
      <w:r w:rsidRPr="003A0E02">
        <w:rPr>
          <w:sz w:val="16"/>
          <w:szCs w:val="16"/>
          <w:lang w:val="fr-FR"/>
        </w:rPr>
        <w:t>="</w:t>
      </w:r>
      <w:r w:rsidR="00AA7AF6" w:rsidRPr="003A0E02">
        <w:rPr>
          <w:color w:val="000000"/>
          <w:sz w:val="16"/>
          <w:szCs w:val="16"/>
          <w:lang w:val="fr-FR"/>
        </w:rPr>
        <w:t>label</w:t>
      </w:r>
      <w:r w:rsidRPr="003A0E02">
        <w:rPr>
          <w:sz w:val="16"/>
          <w:szCs w:val="16"/>
          <w:lang w:val="fr-FR"/>
        </w:rPr>
        <w:t xml:space="preserve">" </w:t>
      </w:r>
      <w:r w:rsidR="00AA7AF6" w:rsidRPr="003A0E02">
        <w:rPr>
          <w:rStyle w:val="XMLOrangeCarCar"/>
          <w:sz w:val="16"/>
          <w:szCs w:val="16"/>
          <w:lang w:val="fr-FR"/>
        </w:rPr>
        <w:t>type</w:t>
      </w:r>
      <w:r w:rsidR="00AA7AF6" w:rsidRPr="003A0E02">
        <w:rPr>
          <w:sz w:val="16"/>
          <w:szCs w:val="16"/>
          <w:lang w:val="fr-FR"/>
        </w:rPr>
        <w:t>="</w:t>
      </w:r>
      <w:r w:rsidR="00AA7AF6" w:rsidRPr="003A0E02">
        <w:rPr>
          <w:color w:val="000000"/>
          <w:sz w:val="16"/>
          <w:szCs w:val="16"/>
          <w:lang w:val="fr-FR"/>
        </w:rPr>
        <w:t>string</w:t>
      </w:r>
      <w:r w:rsidR="00AA7AF6" w:rsidRPr="003A0E02">
        <w:rPr>
          <w:sz w:val="16"/>
          <w:szCs w:val="16"/>
          <w:lang w:val="fr-FR"/>
        </w:rPr>
        <w:t xml:space="preserve">" </w:t>
      </w:r>
      <w:r w:rsidRPr="003A0E02">
        <w:rPr>
          <w:rStyle w:val="XMLOrangeCarCar"/>
          <w:sz w:val="16"/>
          <w:szCs w:val="16"/>
          <w:lang w:val="fr-FR"/>
        </w:rPr>
        <w:t>minOccurs</w:t>
      </w:r>
      <w:r w:rsidRPr="003A0E02">
        <w:rPr>
          <w:sz w:val="16"/>
          <w:szCs w:val="16"/>
          <w:lang w:val="fr-FR"/>
        </w:rPr>
        <w:t>="</w:t>
      </w:r>
      <w:r w:rsidRPr="003A0E02">
        <w:rPr>
          <w:color w:val="000000"/>
          <w:sz w:val="16"/>
          <w:szCs w:val="16"/>
          <w:lang w:val="fr-FR"/>
        </w:rPr>
        <w:t>0</w:t>
      </w:r>
      <w:r w:rsidRPr="003A0E02">
        <w:rPr>
          <w:sz w:val="16"/>
          <w:szCs w:val="16"/>
          <w:lang w:val="fr-FR"/>
        </w:rPr>
        <w:t>"/&gt;</w:t>
      </w:r>
    </w:p>
    <w:p w14:paraId="598E62B6" w14:textId="77777777" w:rsidR="00BE1F1A" w:rsidRPr="003A0E02" w:rsidRDefault="00BE1F1A" w:rsidP="00CC6767">
      <w:pPr>
        <w:pStyle w:val="XMLSchema"/>
        <w:rPr>
          <w:color w:val="000000"/>
          <w:sz w:val="16"/>
          <w:szCs w:val="16"/>
        </w:rPr>
      </w:pPr>
      <w:r w:rsidRPr="003A0E02">
        <w:rPr>
          <w:color w:val="000000"/>
          <w:sz w:val="16"/>
          <w:szCs w:val="16"/>
          <w:lang w:val="fr-FR"/>
        </w:rPr>
        <w:tab/>
      </w:r>
      <w:r w:rsidRPr="003A0E02">
        <w:rPr>
          <w:color w:val="000000"/>
          <w:sz w:val="16"/>
          <w:szCs w:val="16"/>
          <w:lang w:val="fr-FR"/>
        </w:rPr>
        <w:tab/>
      </w:r>
      <w:r w:rsidRPr="003A0E02">
        <w:rPr>
          <w:color w:val="000000"/>
          <w:sz w:val="16"/>
          <w:szCs w:val="16"/>
          <w:lang w:val="fr-FR"/>
        </w:rPr>
        <w:tab/>
      </w:r>
      <w:r w:rsidRPr="003A0E02">
        <w:rPr>
          <w:color w:val="000000"/>
          <w:sz w:val="16"/>
          <w:szCs w:val="16"/>
          <w:lang w:val="fr-FR"/>
        </w:rPr>
        <w:tab/>
      </w:r>
      <w:r w:rsidRPr="003A0E02">
        <w:rPr>
          <w:sz w:val="16"/>
          <w:szCs w:val="16"/>
        </w:rPr>
        <w:t xml:space="preserve">&lt;element </w:t>
      </w:r>
      <w:r w:rsidR="00AA7AF6" w:rsidRPr="003A0E02">
        <w:rPr>
          <w:rStyle w:val="XMLOrangeCarCar"/>
          <w:sz w:val="16"/>
          <w:szCs w:val="16"/>
        </w:rPr>
        <w:t>nam</w:t>
      </w:r>
      <w:r w:rsidRPr="003A0E02">
        <w:rPr>
          <w:rStyle w:val="XMLOrangeCarCar"/>
          <w:sz w:val="16"/>
          <w:szCs w:val="16"/>
        </w:rPr>
        <w:t>e</w:t>
      </w:r>
      <w:r w:rsidRPr="003A0E02">
        <w:rPr>
          <w:sz w:val="16"/>
          <w:szCs w:val="16"/>
        </w:rPr>
        <w:t>="</w:t>
      </w:r>
      <w:r w:rsidR="00AA7AF6" w:rsidRPr="003A0E02">
        <w:rPr>
          <w:color w:val="000000"/>
          <w:sz w:val="16"/>
          <w:szCs w:val="16"/>
        </w:rPr>
        <w:t>description</w:t>
      </w:r>
      <w:r w:rsidRPr="003A0E02">
        <w:rPr>
          <w:sz w:val="16"/>
          <w:szCs w:val="16"/>
        </w:rPr>
        <w:t xml:space="preserve">" </w:t>
      </w:r>
      <w:r w:rsidR="00AA7AF6" w:rsidRPr="003A0E02">
        <w:rPr>
          <w:rStyle w:val="XMLOrangeCarCar"/>
          <w:sz w:val="16"/>
          <w:szCs w:val="16"/>
          <w:lang w:val="fr-FR"/>
        </w:rPr>
        <w:t>type</w:t>
      </w:r>
      <w:r w:rsidR="00AA7AF6" w:rsidRPr="003A0E02">
        <w:rPr>
          <w:sz w:val="16"/>
          <w:szCs w:val="16"/>
          <w:lang w:val="fr-FR"/>
        </w:rPr>
        <w:t>="</w:t>
      </w:r>
      <w:r w:rsidR="00AA7AF6" w:rsidRPr="003A0E02">
        <w:rPr>
          <w:color w:val="000000"/>
          <w:sz w:val="16"/>
          <w:szCs w:val="16"/>
          <w:lang w:val="fr-FR"/>
        </w:rPr>
        <w:t>string</w:t>
      </w:r>
      <w:r w:rsidR="00AA7AF6" w:rsidRPr="003A0E02">
        <w:rPr>
          <w:sz w:val="16"/>
          <w:szCs w:val="16"/>
          <w:lang w:val="fr-FR"/>
        </w:rPr>
        <w:t xml:space="preserve">" </w:t>
      </w:r>
      <w:r w:rsidRPr="003A0E02">
        <w:rPr>
          <w:rStyle w:val="XMLOrangeCarCar"/>
          <w:sz w:val="16"/>
          <w:szCs w:val="16"/>
        </w:rPr>
        <w:t>minOccurs</w:t>
      </w:r>
      <w:r w:rsidRPr="003A0E02">
        <w:rPr>
          <w:sz w:val="16"/>
          <w:szCs w:val="16"/>
        </w:rPr>
        <w:t>="</w:t>
      </w:r>
      <w:r w:rsidRPr="003A0E02">
        <w:rPr>
          <w:color w:val="000000"/>
          <w:sz w:val="16"/>
          <w:szCs w:val="16"/>
        </w:rPr>
        <w:t>0</w:t>
      </w:r>
      <w:r w:rsidRPr="003A0E02">
        <w:rPr>
          <w:sz w:val="16"/>
          <w:szCs w:val="16"/>
        </w:rPr>
        <w:t>"/&gt;</w:t>
      </w:r>
    </w:p>
    <w:p w14:paraId="466DCDE3" w14:textId="77777777" w:rsidR="00BE1F1A" w:rsidRPr="003A0E02" w:rsidRDefault="00BE1F1A" w:rsidP="00CC6767">
      <w:pPr>
        <w:pStyle w:val="XMLSchema"/>
        <w:rPr>
          <w:color w:val="000000"/>
          <w:sz w:val="16"/>
          <w:szCs w:val="16"/>
        </w:rPr>
      </w:pPr>
      <w:r w:rsidRPr="003A0E02">
        <w:rPr>
          <w:color w:val="000000"/>
          <w:sz w:val="16"/>
          <w:szCs w:val="16"/>
        </w:rPr>
        <w:tab/>
      </w:r>
      <w:r w:rsidRPr="003A0E02">
        <w:rPr>
          <w:color w:val="000000"/>
          <w:sz w:val="16"/>
          <w:szCs w:val="16"/>
        </w:rPr>
        <w:tab/>
      </w:r>
      <w:r w:rsidRPr="003A0E02">
        <w:rPr>
          <w:color w:val="000000"/>
          <w:sz w:val="16"/>
          <w:szCs w:val="16"/>
        </w:rPr>
        <w:tab/>
      </w:r>
      <w:r w:rsidRPr="003A0E02">
        <w:rPr>
          <w:sz w:val="16"/>
          <w:szCs w:val="16"/>
        </w:rPr>
        <w:t>&lt;/sequence&gt;</w:t>
      </w:r>
    </w:p>
    <w:p w14:paraId="7D805B46" w14:textId="77777777" w:rsidR="00BE1F1A" w:rsidRPr="003A0E02" w:rsidRDefault="00BE1F1A" w:rsidP="00CC6767">
      <w:pPr>
        <w:pStyle w:val="XMLSchema"/>
        <w:rPr>
          <w:color w:val="000000"/>
          <w:sz w:val="16"/>
          <w:szCs w:val="16"/>
        </w:rPr>
      </w:pPr>
      <w:r w:rsidRPr="003A0E02">
        <w:rPr>
          <w:color w:val="000000"/>
          <w:sz w:val="16"/>
          <w:szCs w:val="16"/>
        </w:rPr>
        <w:tab/>
      </w:r>
      <w:r w:rsidRPr="003A0E02">
        <w:rPr>
          <w:color w:val="000000"/>
          <w:sz w:val="16"/>
          <w:szCs w:val="16"/>
        </w:rPr>
        <w:tab/>
      </w:r>
      <w:r w:rsidRPr="003A0E02">
        <w:rPr>
          <w:sz w:val="16"/>
          <w:szCs w:val="16"/>
        </w:rPr>
        <w:t>&lt;/extension&gt;</w:t>
      </w:r>
    </w:p>
    <w:p w14:paraId="403A7627" w14:textId="77777777" w:rsidR="00BE1F1A" w:rsidRPr="003A0E02" w:rsidRDefault="00BE1F1A" w:rsidP="00CC6767">
      <w:pPr>
        <w:pStyle w:val="XMLSchema"/>
        <w:rPr>
          <w:color w:val="000000"/>
          <w:sz w:val="16"/>
          <w:szCs w:val="16"/>
        </w:rPr>
      </w:pPr>
      <w:r w:rsidRPr="003A0E02">
        <w:rPr>
          <w:color w:val="000000"/>
          <w:sz w:val="16"/>
          <w:szCs w:val="16"/>
        </w:rPr>
        <w:tab/>
      </w:r>
      <w:r w:rsidRPr="003A0E02">
        <w:rPr>
          <w:sz w:val="16"/>
          <w:szCs w:val="16"/>
        </w:rPr>
        <w:t>&lt;/complexContent&gt;</w:t>
      </w:r>
    </w:p>
    <w:p w14:paraId="1DD39B66" w14:textId="77777777" w:rsidR="00BE1F1A" w:rsidRPr="003A0E02" w:rsidRDefault="00BE1F1A" w:rsidP="00CC6767">
      <w:pPr>
        <w:pStyle w:val="XMLSchema"/>
        <w:rPr>
          <w:color w:val="000000"/>
          <w:sz w:val="16"/>
          <w:szCs w:val="16"/>
        </w:rPr>
      </w:pPr>
      <w:r w:rsidRPr="003A0E02">
        <w:rPr>
          <w:sz w:val="16"/>
          <w:szCs w:val="16"/>
        </w:rPr>
        <w:t>&lt;/complexType&gt;</w:t>
      </w:r>
    </w:p>
    <w:p w14:paraId="59FD5ABD" w14:textId="77777777" w:rsidR="00AA7AF6" w:rsidRPr="005C3CE9" w:rsidRDefault="00122FD2" w:rsidP="00CA0159">
      <w:pPr>
        <w:rPr>
          <w:lang w:val="en-US" w:eastAsia="fr-FR"/>
        </w:rPr>
      </w:pPr>
      <w:r w:rsidRPr="005C3CE9">
        <w:rPr>
          <w:lang w:val="en-US" w:eastAsia="fr-FR"/>
        </w:rPr>
        <w:t>The “</w:t>
      </w:r>
      <w:r w:rsidRPr="005C3CE9">
        <w:rPr>
          <w:i/>
          <w:lang w:val="en-US" w:eastAsia="fr-FR"/>
        </w:rPr>
        <w:t>AbstractSWEIdentifiable</w:t>
      </w:r>
      <w:r w:rsidRPr="005C3CE9">
        <w:rPr>
          <w:lang w:val="en-US" w:eastAsia="fr-FR"/>
        </w:rPr>
        <w:t xml:space="preserve">” complex type </w:t>
      </w:r>
      <w:r w:rsidR="00C31809" w:rsidRPr="005C3CE9">
        <w:rPr>
          <w:lang w:val="en-US" w:eastAsia="fr-FR"/>
        </w:rPr>
        <w:t>derives from “</w:t>
      </w:r>
      <w:r w:rsidR="00C31809" w:rsidRPr="005C3CE9">
        <w:rPr>
          <w:i/>
          <w:lang w:val="en-US" w:eastAsia="fr-FR"/>
        </w:rPr>
        <w:t>AbstractSWE</w:t>
      </w:r>
      <w:r w:rsidR="00C31809" w:rsidRPr="005C3CE9">
        <w:rPr>
          <w:lang w:val="en-US" w:eastAsia="fr-FR"/>
        </w:rPr>
        <w:t>”</w:t>
      </w:r>
      <w:r w:rsidRPr="005C3CE9">
        <w:rPr>
          <w:lang w:val="en-US" w:eastAsia="fr-FR"/>
        </w:rPr>
        <w:t xml:space="preserve"> and adds three identification elements</w:t>
      </w:r>
      <w:r w:rsidR="0023314D" w:rsidRPr="005C3CE9">
        <w:rPr>
          <w:lang w:val="en-US" w:eastAsia="fr-FR"/>
        </w:rPr>
        <w:t>. These elements are to be used as described in t</w:t>
      </w:r>
      <w:r w:rsidR="00AA7AF6" w:rsidRPr="005C3CE9">
        <w:rPr>
          <w:lang w:val="en-US" w:eastAsia="fr-FR"/>
        </w:rPr>
        <w:t>he UML section of this standard.</w:t>
      </w:r>
    </w:p>
    <w:p w14:paraId="59120238" w14:textId="77777777" w:rsidR="005844AC" w:rsidRPr="00646004" w:rsidRDefault="005844AC" w:rsidP="005844AC"/>
    <w:p w14:paraId="22EC15B5" w14:textId="77777777" w:rsidR="005844AC" w:rsidRPr="00646004" w:rsidRDefault="005844AC" w:rsidP="005844AC"/>
    <w:p w14:paraId="560981CA" w14:textId="77777777" w:rsidR="005844AC" w:rsidRDefault="005844AC" w:rsidP="00382069">
      <w:pPr>
        <w:pStyle w:val="Heading3"/>
      </w:pPr>
      <w:bookmarkStart w:id="247" w:name="_Toc205024254"/>
      <w:r w:rsidRPr="00646004">
        <w:lastRenderedPageBreak/>
        <w:t>DescribedObject</w:t>
      </w:r>
      <w:r w:rsidR="00301ED6">
        <w:t xml:space="preserve"> Properties</w:t>
      </w:r>
      <w:bookmarkEnd w:id="247"/>
    </w:p>
    <w:p w14:paraId="1E7475F4" w14:textId="7371DBF8" w:rsidR="00790904" w:rsidRDefault="00790904" w:rsidP="002B30F1">
      <w:r>
        <w:t xml:space="preserve">The </w:t>
      </w:r>
      <w:r w:rsidRPr="00B65501">
        <w:rPr>
          <w:i/>
        </w:rPr>
        <w:t>DescribedObject</w:t>
      </w:r>
      <w:r>
        <w:t xml:space="preserve"> element is an XML Schema implementation of the UML classes defined in clause 7.2.2. </w:t>
      </w:r>
      <w:r w:rsidR="00B65501" w:rsidRPr="00B65501">
        <w:rPr>
          <w:i/>
        </w:rPr>
        <w:t>DescribedObject</w:t>
      </w:r>
      <w:r w:rsidR="00B65501">
        <w:t xml:space="preserve"> is the base class for all process objects defined in this standard. </w:t>
      </w:r>
      <w:r w:rsidR="00BE0659" w:rsidRPr="00BE0659">
        <w:rPr>
          <w:i/>
        </w:rPr>
        <w:t>DescribedObject</w:t>
      </w:r>
      <w:r w:rsidR="00BE0659">
        <w:t xml:space="preserve"> is derived from </w:t>
      </w:r>
      <w:r w:rsidR="00BE0659" w:rsidRPr="00BE0659">
        <w:rPr>
          <w:i/>
        </w:rPr>
        <w:t>gml:AbstractFeature</w:t>
      </w:r>
      <w:r>
        <w:t>. I</w:t>
      </w:r>
      <w:r w:rsidR="00BE0659">
        <w:t xml:space="preserve">n essence </w:t>
      </w:r>
      <w:r>
        <w:t xml:space="preserve">it </w:t>
      </w:r>
      <w:r w:rsidR="00BE0659">
        <w:t>provides a common set of metadata for a general feature.</w:t>
      </w:r>
      <w:r>
        <w:t xml:space="preserve"> It is particularly suited for processes and functional devices, as later described in this specification.</w:t>
      </w:r>
    </w:p>
    <w:p w14:paraId="26DA035A" w14:textId="42E039A5" w:rsidR="00790904" w:rsidRDefault="00790904" w:rsidP="002B30F1">
      <w:r>
        <w:t xml:space="preserve">The XML snippet for the </w:t>
      </w:r>
      <w:r w:rsidRPr="00B65501">
        <w:rPr>
          <w:i/>
        </w:rPr>
        <w:t>DescribedObject</w:t>
      </w:r>
      <w:r>
        <w:t xml:space="preserve"> element and its corresponding complex types is shown below:</w:t>
      </w:r>
    </w:p>
    <w:p w14:paraId="34DE3C69" w14:textId="77777777" w:rsidR="00B65501" w:rsidRDefault="00B65501" w:rsidP="002B30F1"/>
    <w:p w14:paraId="4CC04D74" w14:textId="77777777" w:rsidR="00D12E99" w:rsidRDefault="00D12E99" w:rsidP="00D12E99">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DescribedObject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sml:DescribedObjectType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abstract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true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086835A8"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gml:AbstractFeature</w:t>
      </w:r>
      <w:r>
        <w:rPr>
          <w:rFonts w:ascii="Arial" w:hAnsi="Arial" w:cs="Arial"/>
          <w:color w:val="000080"/>
          <w:sz w:val="16"/>
          <w:szCs w:val="16"/>
          <w:highlight w:val="white"/>
          <w:lang w:val="en-US"/>
        </w:rPr>
        <w:t>"&gt;</w:t>
      </w:r>
    </w:p>
    <w:p w14:paraId="20DF31B2"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D822DF7"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762A2E53" w14:textId="77777777" w:rsidR="00D12E99" w:rsidRDefault="00D12E99" w:rsidP="00D12E99">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 feature with generic metadata which further clarifies the object and supports object discovery.</w:t>
      </w:r>
    </w:p>
    <w:p w14:paraId="4B401EF0" w14:textId="77777777" w:rsidR="00D12E99" w:rsidRDefault="00D12E99" w:rsidP="00D12E99">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75EFAF88"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72DE627"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06E30F75"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p>
    <w:p w14:paraId="4FD4B233"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DescribedObjectType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abstract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true</w:t>
      </w:r>
      <w:r>
        <w:rPr>
          <w:rFonts w:ascii="Arial" w:hAnsi="Arial" w:cs="Arial"/>
          <w:color w:val="000080"/>
          <w:sz w:val="16"/>
          <w:szCs w:val="16"/>
          <w:highlight w:val="white"/>
          <w:lang w:val="en-US"/>
        </w:rPr>
        <w:t>"&gt;</w:t>
      </w:r>
    </w:p>
    <w:p w14:paraId="2DC53F4C"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031A0840"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gml:AbstractFeatureType</w:t>
      </w:r>
      <w:r>
        <w:rPr>
          <w:rFonts w:ascii="Arial" w:hAnsi="Arial" w:cs="Arial"/>
          <w:color w:val="000080"/>
          <w:sz w:val="16"/>
          <w:szCs w:val="16"/>
          <w:highlight w:val="white"/>
          <w:lang w:val="en-US"/>
        </w:rPr>
        <w:t>"&gt;</w:t>
      </w:r>
    </w:p>
    <w:p w14:paraId="18BB3739"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142537C"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extension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anyType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48899B5B" w14:textId="77777777" w:rsidR="00D12E99" w:rsidRDefault="00D12E99" w:rsidP="00D12E99">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keywords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sml:KeywordListPropertyType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6219CDB2"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12F50520" w14:textId="77777777" w:rsidR="00D12E99" w:rsidRDefault="00D12E99" w:rsidP="00D12E99">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identification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sml:IdentifierListPropertyType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5CD25FD6"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0DB36BF6"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37418054"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66E4E6B0" w14:textId="750D3F55"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Identifiers useful for discovery of the </w:t>
      </w:r>
      <w:r w:rsidR="00BE0659">
        <w:rPr>
          <w:rFonts w:ascii="Arial" w:hAnsi="Arial" w:cs="Arial"/>
          <w:color w:val="000000"/>
          <w:sz w:val="16"/>
          <w:szCs w:val="16"/>
          <w:highlight w:val="white"/>
          <w:lang w:val="en-US"/>
        </w:rPr>
        <w:t>feature</w:t>
      </w:r>
      <w:r>
        <w:rPr>
          <w:rFonts w:ascii="Arial" w:hAnsi="Arial" w:cs="Arial"/>
          <w:color w:val="000000"/>
          <w:sz w:val="16"/>
          <w:szCs w:val="16"/>
          <w:highlight w:val="white"/>
          <w:lang w:val="en-US"/>
        </w:rPr>
        <w:t xml:space="preserve"> (e.g. short name, mission id, wing id, serial </w:t>
      </w:r>
      <w:r>
        <w:rPr>
          <w:rFonts w:ascii="Arial" w:hAnsi="Arial" w:cs="Arial"/>
          <w:color w:val="000000"/>
          <w:sz w:val="16"/>
          <w:szCs w:val="16"/>
          <w:highlight w:val="white"/>
          <w:lang w:val="en-US"/>
        </w:rPr>
        <w:tab/>
        <w:t>number, etc.)</w:t>
      </w:r>
    </w:p>
    <w:p w14:paraId="7672D569" w14:textId="77777777" w:rsidR="00D12E99" w:rsidRDefault="00D12E99" w:rsidP="00D12E99">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2E72176E"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9F99B38"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27C49F64" w14:textId="77777777" w:rsidR="00D12E99" w:rsidRDefault="00D12E99" w:rsidP="00D12E99">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classification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sml:ClassifierListPropertyType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3D239652"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194A9D36"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E7DD6CA"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CA5E9BD" w14:textId="73E2C8A6"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Classifiers useful for discovery of the </w:t>
      </w:r>
      <w:r w:rsidR="00BE0659">
        <w:rPr>
          <w:rFonts w:ascii="Arial" w:hAnsi="Arial" w:cs="Arial"/>
          <w:color w:val="000000"/>
          <w:sz w:val="16"/>
          <w:szCs w:val="16"/>
          <w:highlight w:val="white"/>
          <w:lang w:val="en-US"/>
        </w:rPr>
        <w:t>feature</w:t>
      </w:r>
      <w:r>
        <w:rPr>
          <w:rFonts w:ascii="Arial" w:hAnsi="Arial" w:cs="Arial"/>
          <w:color w:val="000000"/>
          <w:sz w:val="16"/>
          <w:szCs w:val="16"/>
          <w:highlight w:val="white"/>
          <w:lang w:val="en-US"/>
        </w:rPr>
        <w:t xml:space="preserve"> (e.g. process type, sensor type, intended </w:t>
      </w:r>
    </w:p>
    <w:p w14:paraId="2404AFC9" w14:textId="77777777"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application, etc.)</w:t>
      </w:r>
    </w:p>
    <w:p w14:paraId="62D8675E" w14:textId="77777777" w:rsidR="00D12E99" w:rsidRDefault="00D12E99" w:rsidP="00D12E99">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23026794"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E4C57DB"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41D34426"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validTime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60EA4C9B"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789B83E"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96DE583" w14:textId="77777777" w:rsidR="00D12E99" w:rsidRDefault="00D12E99" w:rsidP="00D12E99">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t>The time instance or time range during which this instance description is valid.</w:t>
      </w:r>
    </w:p>
    <w:p w14:paraId="280A94E7" w14:textId="77777777" w:rsidR="00D12E99" w:rsidRDefault="00D12E99" w:rsidP="00D12E99">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38FF323E"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31374393"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30282A15"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FE32CA4"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sml:TimeInstantOrPeriod</w:t>
      </w:r>
      <w:r>
        <w:rPr>
          <w:rFonts w:ascii="Arial" w:hAnsi="Arial" w:cs="Arial"/>
          <w:color w:val="000080"/>
          <w:sz w:val="16"/>
          <w:szCs w:val="16"/>
          <w:highlight w:val="white"/>
          <w:lang w:val="en-US"/>
        </w:rPr>
        <w:t>"/&gt;</w:t>
      </w:r>
    </w:p>
    <w:p w14:paraId="19344E39"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6A98E7E"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31CC2A93"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008A2917"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securityConstraints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anyType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4F57091B"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9054206"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39C2D717" w14:textId="77777777"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Overall security tagging of process description; individual tagging of properties can be </w:t>
      </w:r>
    </w:p>
    <w:p w14:paraId="02C27150" w14:textId="77777777"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lastRenderedPageBreak/>
        <w:t>done using extension element.</w:t>
      </w:r>
    </w:p>
    <w:p w14:paraId="7881C960" w14:textId="77777777" w:rsidR="00D12E99" w:rsidRDefault="00D12E99" w:rsidP="00D12E99">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26175460"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80CB207"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4A169780" w14:textId="77777777" w:rsidR="00D12E99" w:rsidRDefault="00D12E99" w:rsidP="00D12E99">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legalConstraints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gmd:MD_LegalConstraints_PropertyType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5FBEE4FC"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39638F6F"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3B8260C7"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3C788C3" w14:textId="77777777"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Legal constraints applied to this description (e.g. copyrights, legal use, etc.)</w:t>
      </w:r>
    </w:p>
    <w:p w14:paraId="68D66BD7" w14:textId="77777777" w:rsidR="00D12E99" w:rsidRDefault="00D12E99" w:rsidP="00D12E99">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04F4107E"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2296F24"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2A9988DA"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characteristics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sml:CharacteristicListPropertyType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p>
    <w:p w14:paraId="5F23E5B1" w14:textId="77777777" w:rsidR="00D12E99" w:rsidRDefault="00D12E99" w:rsidP="00D12E99">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7F2F909D"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ECBC4A7"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4A4430FB" w14:textId="77777777"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Useful properties of this process that do not further qualify the output values (e.g. </w:t>
      </w:r>
    </w:p>
    <w:p w14:paraId="3517DFC1" w14:textId="77777777"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component dimensions, battery life, operational limits, etc).</w:t>
      </w:r>
    </w:p>
    <w:p w14:paraId="6FEFCF65" w14:textId="77777777" w:rsidR="00D12E99" w:rsidRDefault="00D12E99" w:rsidP="00D12E99">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5DF43F30"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E290B0C"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0799B9CF" w14:textId="77777777" w:rsidR="00D12E99" w:rsidRDefault="00D12E99" w:rsidP="00D12E99">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capabilities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sml:CapabilityListPropertyType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2F79E3C9"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72246896"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9CD4923"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537BAD4A" w14:textId="77777777"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Properties that further clarify or quantify the output of the process (e.g. dynamic range, </w:t>
      </w:r>
    </w:p>
    <w:p w14:paraId="4AB3C72D" w14:textId="77777777"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sensitivity, threshold, etc.). These can assist in the discovery of processes that meet </w:t>
      </w:r>
    </w:p>
    <w:p w14:paraId="6DECD446" w14:textId="77777777"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particular requirements.</w:t>
      </w:r>
    </w:p>
    <w:p w14:paraId="319873D9" w14:textId="77777777" w:rsidR="00D12E99" w:rsidRDefault="00D12E99" w:rsidP="00D12E99">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40A10D65"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D8BB30E"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3611858" w14:textId="77777777" w:rsidR="00D12E99" w:rsidRDefault="00D12E99" w:rsidP="00D12E99">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contacts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sml:ContactListPropertyType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6EEFD656"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01FE9084"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DFAC164"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37D9DDF7" w14:textId="77777777"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Persons or responsible parties that are relevant to this process (e.g. designer, </w:t>
      </w:r>
    </w:p>
    <w:p w14:paraId="3C2525E5" w14:textId="77777777"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manufacturer, expert, etc.)</w:t>
      </w:r>
    </w:p>
    <w:p w14:paraId="782BA1DF" w14:textId="77777777" w:rsidR="00D12E99" w:rsidRDefault="00D12E99" w:rsidP="00D12E99">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3CEDE67E"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DB03AA1"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3CC5F793" w14:textId="77777777" w:rsidR="00D12E99" w:rsidRDefault="00D12E99" w:rsidP="00D12E99">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documentation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sml:DocumentListPropertyType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11B78804"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48E9AB1D"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7565113"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55712210" w14:textId="77777777"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Additional external online documentation of relevance to this process (e.g. user's guides, </w:t>
      </w:r>
    </w:p>
    <w:p w14:paraId="7034A9AF" w14:textId="77777777"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product manuals, specification sheets, images, technical papers, etc.)</w:t>
      </w:r>
    </w:p>
    <w:p w14:paraId="2F5E91AA" w14:textId="77777777" w:rsidR="00D12E99" w:rsidRDefault="00D12E99" w:rsidP="00D12E99">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5A070098"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9AEBF41"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1FEBFA01" w14:textId="77777777" w:rsidR="00D12E99" w:rsidRDefault="00D12E99" w:rsidP="00D12E99">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history</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sml:EventListPropertyType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3AE2C697"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28E95A9C"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B45DEA7"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627B672F" w14:textId="77777777" w:rsidR="00D12E99" w:rsidRDefault="00D12E99" w:rsidP="00D12E9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 collection of time-tagged events relevant to this process.</w:t>
      </w:r>
    </w:p>
    <w:p w14:paraId="333270F5" w14:textId="77777777" w:rsidR="00D12E99" w:rsidRDefault="00D12E99" w:rsidP="00D12E99">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31243CA6"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6377762"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28EBC498"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7E1B476"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28D50A61"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0FFBFA4A"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50BDB48F"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p>
    <w:p w14:paraId="18C4BD53"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p>
    <w:p w14:paraId="42788945" w14:textId="4A284412" w:rsidR="00A46DCB" w:rsidRDefault="00A46DCB" w:rsidP="00D12E99">
      <w:pPr>
        <w:widowControl w:val="0"/>
        <w:autoSpaceDE w:val="0"/>
        <w:autoSpaceDN w:val="0"/>
        <w:adjustRightInd w:val="0"/>
        <w:spacing w:before="0" w:after="0"/>
        <w:jc w:val="left"/>
      </w:pPr>
      <w:r>
        <w:t>Most properties in DescribedObject are optional, thereby allowing the description to be as small or as robust as one desires.</w:t>
      </w:r>
    </w:p>
    <w:p w14:paraId="253700D9" w14:textId="77777777" w:rsidR="00A46DCB" w:rsidRDefault="00A46DCB" w:rsidP="00D12E99">
      <w:pPr>
        <w:widowControl w:val="0"/>
        <w:autoSpaceDE w:val="0"/>
        <w:autoSpaceDN w:val="0"/>
        <w:adjustRightInd w:val="0"/>
        <w:spacing w:before="0" w:after="0"/>
        <w:jc w:val="left"/>
      </w:pPr>
    </w:p>
    <w:p w14:paraId="39327F53" w14:textId="28A404AB" w:rsidR="00790904" w:rsidRDefault="00790904" w:rsidP="00D12E99">
      <w:pPr>
        <w:widowControl w:val="0"/>
        <w:autoSpaceDE w:val="0"/>
        <w:autoSpaceDN w:val="0"/>
        <w:adjustRightInd w:val="0"/>
        <w:spacing w:before="0" w:after="0"/>
        <w:jc w:val="left"/>
      </w:pPr>
      <w:r>
        <w:t xml:space="preserve">All property elements in </w:t>
      </w:r>
      <w:r w:rsidRPr="00632F70">
        <w:rPr>
          <w:i/>
        </w:rPr>
        <w:t>DescribedObject</w:t>
      </w:r>
      <w:r>
        <w:t xml:space="preserve"> are of type </w:t>
      </w:r>
      <w:r w:rsidRPr="00632F70">
        <w:rPr>
          <w:i/>
        </w:rPr>
        <w:t>DescribedObjectPropertyType</w:t>
      </w:r>
      <w:r>
        <w:t xml:space="preserve"> which supports the ability to </w:t>
      </w:r>
      <w:r w:rsidR="00632F70">
        <w:t xml:space="preserve">reference the value of the property externally through </w:t>
      </w:r>
      <w:r w:rsidR="00632F70" w:rsidRPr="00632F70">
        <w:rPr>
          <w:i/>
        </w:rPr>
        <w:t>xlink:href</w:t>
      </w:r>
      <w:r w:rsidR="00632F70">
        <w:t xml:space="preserve"> or provide the value inline.</w:t>
      </w:r>
    </w:p>
    <w:p w14:paraId="4CEF839A" w14:textId="77777777" w:rsidR="00790904" w:rsidRDefault="00790904" w:rsidP="00D12E99">
      <w:pPr>
        <w:widowControl w:val="0"/>
        <w:autoSpaceDE w:val="0"/>
        <w:autoSpaceDN w:val="0"/>
        <w:adjustRightInd w:val="0"/>
        <w:spacing w:before="0" w:after="0"/>
        <w:jc w:val="left"/>
      </w:pPr>
    </w:p>
    <w:p w14:paraId="1B988B88" w14:textId="77777777" w:rsidR="00790904" w:rsidRDefault="00790904" w:rsidP="00D12E99">
      <w:pPr>
        <w:widowControl w:val="0"/>
        <w:autoSpaceDE w:val="0"/>
        <w:autoSpaceDN w:val="0"/>
        <w:adjustRightInd w:val="0"/>
        <w:spacing w:before="0" w:after="0"/>
        <w:jc w:val="left"/>
        <w:rPr>
          <w:rFonts w:ascii="Arial" w:hAnsi="Arial" w:cs="Arial"/>
          <w:color w:val="000000"/>
          <w:sz w:val="16"/>
          <w:szCs w:val="16"/>
          <w:highlight w:val="white"/>
          <w:lang w:val="en-US"/>
        </w:rPr>
      </w:pPr>
    </w:p>
    <w:p w14:paraId="4E9FD7CB"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DescribedObjectPropertyType</w:t>
      </w:r>
      <w:r>
        <w:rPr>
          <w:rFonts w:ascii="Arial" w:hAnsi="Arial" w:cs="Arial"/>
          <w:color w:val="000080"/>
          <w:sz w:val="16"/>
          <w:szCs w:val="16"/>
          <w:highlight w:val="white"/>
          <w:lang w:val="en-US"/>
        </w:rPr>
        <w:t>"&gt;</w:t>
      </w:r>
    </w:p>
    <w:p w14:paraId="65265AE3"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0B79B5FF"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sml:DescribedObject</w:t>
      </w:r>
      <w:r>
        <w:rPr>
          <w:rFonts w:ascii="Arial" w:hAnsi="Arial" w:cs="Arial"/>
          <w:color w:val="000080"/>
          <w:sz w:val="16"/>
          <w:szCs w:val="16"/>
          <w:highlight w:val="white"/>
          <w:lang w:val="en-US"/>
        </w:rPr>
        <w:t>"/&gt;</w:t>
      </w:r>
    </w:p>
    <w:p w14:paraId="5747B0F5"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45C7F1E"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gml:AssociationAttributeGroup</w:t>
      </w:r>
      <w:r>
        <w:rPr>
          <w:rFonts w:ascii="Arial" w:hAnsi="Arial" w:cs="Arial"/>
          <w:color w:val="000080"/>
          <w:sz w:val="16"/>
          <w:szCs w:val="16"/>
          <w:highlight w:val="white"/>
          <w:lang w:val="en-US"/>
        </w:rPr>
        <w:t>"/&gt;</w:t>
      </w:r>
    </w:p>
    <w:p w14:paraId="1B85931E" w14:textId="77777777" w:rsidR="00D12E99" w:rsidRDefault="00D12E99" w:rsidP="00D12E99">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gml:OwnershipAttributeGroup</w:t>
      </w:r>
      <w:r>
        <w:rPr>
          <w:rFonts w:ascii="Arial" w:hAnsi="Arial" w:cs="Arial"/>
          <w:color w:val="000080"/>
          <w:sz w:val="16"/>
          <w:szCs w:val="16"/>
          <w:highlight w:val="white"/>
          <w:lang w:val="en-US"/>
        </w:rPr>
        <w:t>"/&gt;</w:t>
      </w:r>
    </w:p>
    <w:p w14:paraId="6E69AB0E" w14:textId="77777777" w:rsidR="00D12E99" w:rsidRDefault="00D12E99"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6D42B06" w14:textId="77777777" w:rsidR="007931A3" w:rsidRDefault="007931A3" w:rsidP="00D12E99">
      <w:pPr>
        <w:widowControl w:val="0"/>
        <w:autoSpaceDE w:val="0"/>
        <w:autoSpaceDN w:val="0"/>
        <w:adjustRightInd w:val="0"/>
        <w:spacing w:before="0" w:after="0"/>
        <w:jc w:val="left"/>
        <w:rPr>
          <w:rFonts w:ascii="Arial" w:hAnsi="Arial" w:cs="Arial"/>
          <w:color w:val="000080"/>
          <w:sz w:val="16"/>
          <w:szCs w:val="16"/>
          <w:highlight w:val="white"/>
          <w:lang w:val="en-US"/>
        </w:rPr>
      </w:pPr>
    </w:p>
    <w:p w14:paraId="74837798" w14:textId="77777777" w:rsidR="007931A3" w:rsidRDefault="007931A3" w:rsidP="00D12E99">
      <w:pPr>
        <w:widowControl w:val="0"/>
        <w:autoSpaceDE w:val="0"/>
        <w:autoSpaceDN w:val="0"/>
        <w:adjustRightInd w:val="0"/>
        <w:spacing w:before="0" w:after="0"/>
        <w:jc w:val="left"/>
        <w:rPr>
          <w:rFonts w:ascii="Arial" w:hAnsi="Arial" w:cs="Arial"/>
          <w:color w:val="000080"/>
          <w:sz w:val="16"/>
          <w:szCs w:val="16"/>
          <w:highlight w:val="white"/>
          <w:lang w:val="en-US"/>
        </w:rPr>
      </w:pPr>
    </w:p>
    <w:p w14:paraId="728FEA11" w14:textId="77777777" w:rsidR="007931A3" w:rsidRDefault="007931A3" w:rsidP="00D12E99">
      <w:pPr>
        <w:widowControl w:val="0"/>
        <w:autoSpaceDE w:val="0"/>
        <w:autoSpaceDN w:val="0"/>
        <w:adjustRightInd w:val="0"/>
        <w:spacing w:before="0" w:after="0"/>
        <w:jc w:val="left"/>
        <w:rPr>
          <w:rFonts w:ascii="Arial" w:hAnsi="Arial" w:cs="Arial"/>
          <w:color w:val="000000"/>
          <w:sz w:val="16"/>
          <w:szCs w:val="16"/>
          <w:highlight w:val="white"/>
          <w:lang w:val="en-US"/>
        </w:rPr>
      </w:pPr>
    </w:p>
    <w:p w14:paraId="50938976" w14:textId="72109F12" w:rsidR="007931A3" w:rsidRDefault="00632F70" w:rsidP="00632F70">
      <w:pPr>
        <w:jc w:val="left"/>
      </w:pPr>
      <w:r>
        <w:t xml:space="preserve">Additionally, most property values in </w:t>
      </w:r>
      <w:r w:rsidRPr="00632F70">
        <w:rPr>
          <w:i/>
        </w:rPr>
        <w:t>DescribedObject</w:t>
      </w:r>
      <w:r>
        <w:t xml:space="preserve"> are of type </w:t>
      </w:r>
      <w:r w:rsidRPr="00632F70">
        <w:rPr>
          <w:i/>
        </w:rPr>
        <w:t>AbstractMetadataListType</w:t>
      </w:r>
      <w:r w:rsidR="00F67ADE">
        <w:rPr>
          <w:i/>
        </w:rPr>
        <w:t>,</w:t>
      </w:r>
      <w:r>
        <w:t xml:space="preserve"> which supports a list structure along with identification and definition properties.</w:t>
      </w:r>
    </w:p>
    <w:p w14:paraId="470D5C3E" w14:textId="77777777" w:rsidR="007931A3" w:rsidRDefault="007931A3" w:rsidP="007931A3"/>
    <w:p w14:paraId="66989156" w14:textId="77777777" w:rsidR="007931A3" w:rsidRDefault="007931A3" w:rsidP="007931A3">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AbstractMetadataList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060C6FC8" w14:textId="77777777" w:rsidR="007931A3" w:rsidRDefault="007931A3" w:rsidP="007931A3">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swe:AbstractSWEIdentifiable</w:t>
      </w:r>
      <w:r>
        <w:rPr>
          <w:rFonts w:ascii="Arial" w:hAnsi="Arial" w:cs="Arial"/>
          <w:color w:val="000080"/>
          <w:sz w:val="16"/>
          <w:szCs w:val="16"/>
          <w:highlight w:val="white"/>
          <w:lang w:val="en-US"/>
        </w:rPr>
        <w:t>"/&gt;</w:t>
      </w:r>
    </w:p>
    <w:p w14:paraId="2628EF79" w14:textId="77777777" w:rsidR="007931A3" w:rsidRDefault="007931A3" w:rsidP="007931A3">
      <w:pPr>
        <w:widowControl w:val="0"/>
        <w:autoSpaceDE w:val="0"/>
        <w:autoSpaceDN w:val="0"/>
        <w:adjustRightInd w:val="0"/>
        <w:spacing w:before="0" w:after="0"/>
        <w:jc w:val="left"/>
        <w:rPr>
          <w:rFonts w:ascii="Arial" w:hAnsi="Arial" w:cs="Arial"/>
          <w:color w:val="000000"/>
          <w:sz w:val="16"/>
          <w:szCs w:val="16"/>
          <w:highlight w:val="white"/>
          <w:lang w:val="en-US"/>
        </w:rPr>
      </w:pPr>
    </w:p>
    <w:p w14:paraId="0B77C80E" w14:textId="77777777" w:rsidR="007931A3" w:rsidRDefault="007931A3" w:rsidP="007931A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AbstractMetadataListType</w:t>
      </w:r>
      <w:r>
        <w:rPr>
          <w:rFonts w:ascii="Arial" w:hAnsi="Arial" w:cs="Arial"/>
          <w:color w:val="000080"/>
          <w:sz w:val="16"/>
          <w:szCs w:val="16"/>
          <w:highlight w:val="white"/>
          <w:lang w:val="en-US"/>
        </w:rPr>
        <w:t>"&gt;</w:t>
      </w:r>
    </w:p>
    <w:p w14:paraId="0D42856D" w14:textId="77777777" w:rsidR="007931A3" w:rsidRDefault="007931A3" w:rsidP="007931A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4C054CE3" w14:textId="77777777" w:rsidR="007931A3" w:rsidRDefault="007931A3" w:rsidP="007931A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swe:AbstractSWEIdentifiableType</w:t>
      </w:r>
      <w:r>
        <w:rPr>
          <w:rFonts w:ascii="Arial" w:hAnsi="Arial" w:cs="Arial"/>
          <w:color w:val="000080"/>
          <w:sz w:val="16"/>
          <w:szCs w:val="16"/>
          <w:highlight w:val="white"/>
          <w:lang w:val="en-US"/>
        </w:rPr>
        <w:t>"&gt;</w:t>
      </w:r>
    </w:p>
    <w:p w14:paraId="02637357" w14:textId="77777777" w:rsidR="007931A3" w:rsidRDefault="007931A3" w:rsidP="007931A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definition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anyURI</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optional</w:t>
      </w:r>
      <w:r>
        <w:rPr>
          <w:rFonts w:ascii="Arial" w:hAnsi="Arial" w:cs="Arial"/>
          <w:color w:val="000080"/>
          <w:sz w:val="16"/>
          <w:szCs w:val="16"/>
          <w:highlight w:val="white"/>
          <w:lang w:val="en-US"/>
        </w:rPr>
        <w:t>"/&gt;</w:t>
      </w:r>
    </w:p>
    <w:p w14:paraId="3C4C8009" w14:textId="77777777" w:rsidR="007931A3" w:rsidRDefault="007931A3" w:rsidP="007931A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5DD8B249" w14:textId="77777777" w:rsidR="007931A3" w:rsidRDefault="007931A3" w:rsidP="007931A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5D3C8345" w14:textId="77777777" w:rsidR="007931A3" w:rsidRDefault="007931A3" w:rsidP="007931A3">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7584C55B" w14:textId="77777777" w:rsidR="007931A3" w:rsidRDefault="007931A3" w:rsidP="007931A3">
      <w:pPr>
        <w:widowControl w:val="0"/>
        <w:autoSpaceDE w:val="0"/>
        <w:autoSpaceDN w:val="0"/>
        <w:adjustRightInd w:val="0"/>
        <w:spacing w:before="0" w:after="0"/>
        <w:jc w:val="left"/>
        <w:rPr>
          <w:rFonts w:ascii="Arial" w:hAnsi="Arial" w:cs="Arial"/>
          <w:color w:val="000000"/>
          <w:sz w:val="16"/>
          <w:szCs w:val="16"/>
          <w:highlight w:val="white"/>
          <w:lang w:val="en-US"/>
        </w:rPr>
      </w:pPr>
    </w:p>
    <w:p w14:paraId="0194255B" w14:textId="77777777" w:rsidR="007931A3" w:rsidRDefault="007931A3" w:rsidP="007931A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AbstractMetadataListPropertyType</w:t>
      </w:r>
      <w:r>
        <w:rPr>
          <w:rFonts w:ascii="Arial" w:hAnsi="Arial" w:cs="Arial"/>
          <w:color w:val="000080"/>
          <w:sz w:val="16"/>
          <w:szCs w:val="16"/>
          <w:highlight w:val="white"/>
          <w:lang w:val="en-US"/>
        </w:rPr>
        <w:t>"&gt;</w:t>
      </w:r>
    </w:p>
    <w:p w14:paraId="2B69B9C0" w14:textId="77777777" w:rsidR="007931A3" w:rsidRDefault="007931A3" w:rsidP="007931A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1207BC3E" w14:textId="77777777" w:rsidR="007931A3" w:rsidRDefault="007931A3" w:rsidP="007931A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w:t>
      </w:r>
      <w:r>
        <w:rPr>
          <w:rFonts w:ascii="Arial" w:hAnsi="Arial" w:cs="Arial"/>
          <w:color w:val="000080"/>
          <w:sz w:val="16"/>
          <w:szCs w:val="16"/>
          <w:highlight w:val="white"/>
          <w:lang w:val="en-US"/>
        </w:rPr>
        <w:t>"/&gt;</w:t>
      </w:r>
    </w:p>
    <w:p w14:paraId="4DCD4C0F" w14:textId="77777777" w:rsidR="007931A3" w:rsidRDefault="007931A3" w:rsidP="007931A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7EBC01D" w14:textId="77777777" w:rsidR="007931A3" w:rsidRDefault="007931A3" w:rsidP="007931A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38697AE2" w14:textId="21415FDE" w:rsidR="007931A3" w:rsidRDefault="007931A3" w:rsidP="00D12E99">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2B357A0" w14:textId="77777777" w:rsidR="00F67ADE" w:rsidRDefault="00F67ADE" w:rsidP="00D12E99">
      <w:pPr>
        <w:widowControl w:val="0"/>
        <w:autoSpaceDE w:val="0"/>
        <w:autoSpaceDN w:val="0"/>
        <w:adjustRightInd w:val="0"/>
        <w:spacing w:before="0" w:after="0"/>
        <w:jc w:val="left"/>
        <w:rPr>
          <w:rFonts w:ascii="Arial" w:hAnsi="Arial" w:cs="Arial"/>
          <w:color w:val="000080"/>
          <w:sz w:val="16"/>
          <w:szCs w:val="16"/>
          <w:highlight w:val="white"/>
          <w:lang w:val="en-US"/>
        </w:rPr>
      </w:pPr>
    </w:p>
    <w:p w14:paraId="35353FC3" w14:textId="77777777" w:rsidR="00F67ADE" w:rsidRDefault="00F67ADE" w:rsidP="00D12E99">
      <w:pPr>
        <w:widowControl w:val="0"/>
        <w:autoSpaceDE w:val="0"/>
        <w:autoSpaceDN w:val="0"/>
        <w:adjustRightInd w:val="0"/>
        <w:spacing w:before="0" w:after="0"/>
        <w:jc w:val="left"/>
        <w:rPr>
          <w:rFonts w:ascii="Arial" w:hAnsi="Arial" w:cs="Arial"/>
          <w:color w:val="000080"/>
          <w:sz w:val="16"/>
          <w:szCs w:val="16"/>
          <w:highlight w:val="white"/>
          <w:lang w:val="en-US"/>
        </w:rPr>
      </w:pPr>
    </w:p>
    <w:p w14:paraId="56DBDCE1" w14:textId="77777777" w:rsidR="00F67ADE" w:rsidRDefault="00F67ADE" w:rsidP="00D12E99">
      <w:pPr>
        <w:widowControl w:val="0"/>
        <w:autoSpaceDE w:val="0"/>
        <w:autoSpaceDN w:val="0"/>
        <w:adjustRightInd w:val="0"/>
        <w:spacing w:before="0" w:after="0"/>
        <w:jc w:val="left"/>
        <w:rPr>
          <w:rFonts w:ascii="Arial" w:hAnsi="Arial" w:cs="Arial"/>
          <w:color w:val="000000"/>
          <w:sz w:val="16"/>
          <w:szCs w:val="16"/>
          <w:highlight w:val="white"/>
          <w:lang w:val="en-US"/>
        </w:rPr>
      </w:pPr>
    </w:p>
    <w:p w14:paraId="419C1149" w14:textId="77777777" w:rsidR="002B30F1" w:rsidRPr="00646004" w:rsidRDefault="002B30F1" w:rsidP="002B30F1">
      <w:pPr>
        <w:pStyle w:val="Heading4"/>
      </w:pPr>
      <w:r w:rsidRPr="00646004">
        <w:t>Description</w:t>
      </w:r>
      <w:r>
        <w:t xml:space="preserve"> Property</w:t>
      </w:r>
    </w:p>
    <w:p w14:paraId="6372D161" w14:textId="1A71220B" w:rsidR="008A0119" w:rsidRDefault="00481F8D" w:rsidP="002B30F1">
      <w:r>
        <w:t xml:space="preserve">The </w:t>
      </w:r>
      <w:r w:rsidRPr="00481F8D">
        <w:rPr>
          <w:i/>
        </w:rPr>
        <w:t>description</w:t>
      </w:r>
      <w:r>
        <w:t xml:space="preserve"> property is inherited from </w:t>
      </w:r>
      <w:r w:rsidRPr="00481F8D">
        <w:rPr>
          <w:i/>
        </w:rPr>
        <w:t>gml:AbstractFeature</w:t>
      </w:r>
      <w:r>
        <w:t xml:space="preserve"> and provides a textual description for the feature.</w:t>
      </w:r>
    </w:p>
    <w:p w14:paraId="46D7692E" w14:textId="0133B606" w:rsidR="008A0119" w:rsidRDefault="00481F8D" w:rsidP="002B30F1">
      <w:r>
        <w:t>An example of a description is given below:</w:t>
      </w:r>
    </w:p>
    <w:p w14:paraId="50EAD59D" w14:textId="77777777" w:rsidR="00283648" w:rsidRDefault="00283648" w:rsidP="008A0119">
      <w:pPr>
        <w:pStyle w:val="ExampleXML"/>
      </w:pPr>
    </w:p>
    <w:p w14:paraId="5C11C1F3" w14:textId="77777777" w:rsidR="008A0119" w:rsidRPr="008A0119" w:rsidRDefault="008A0119" w:rsidP="008A0119">
      <w:pPr>
        <w:pStyle w:val="ExampleXML"/>
        <w:rPr>
          <w:rFonts w:ascii="Arial" w:hAnsi="Arial" w:cs="Arial"/>
          <w:color w:val="000000"/>
          <w:sz w:val="16"/>
          <w:szCs w:val="16"/>
        </w:rPr>
      </w:pPr>
      <w:r w:rsidRPr="008A0119">
        <w:rPr>
          <w:rFonts w:ascii="Arial" w:hAnsi="Arial" w:cs="Arial"/>
          <w:color w:val="000000"/>
          <w:sz w:val="16"/>
          <w:szCs w:val="16"/>
        </w:rPr>
        <w:t xml:space="preserve">   </w:t>
      </w:r>
      <w:r w:rsidRPr="008A0119">
        <w:rPr>
          <w:rFonts w:ascii="Arial" w:hAnsi="Arial" w:cs="Arial"/>
          <w:color w:val="000080"/>
          <w:sz w:val="16"/>
          <w:szCs w:val="16"/>
        </w:rPr>
        <w:t>&lt;gml:description&gt;</w:t>
      </w:r>
      <w:r w:rsidRPr="008A0119">
        <w:rPr>
          <w:rFonts w:ascii="Arial" w:hAnsi="Arial" w:cs="Arial"/>
          <w:color w:val="000000"/>
          <w:sz w:val="16"/>
          <w:szCs w:val="16"/>
        </w:rPr>
        <w:t>Thermometer on the window of the Cass Building, Room 315</w:t>
      </w:r>
      <w:r w:rsidRPr="008A0119">
        <w:rPr>
          <w:rFonts w:ascii="Arial" w:hAnsi="Arial" w:cs="Arial"/>
          <w:color w:val="000080"/>
          <w:sz w:val="16"/>
          <w:szCs w:val="16"/>
        </w:rPr>
        <w:t>&lt;/gml:description&gt;</w:t>
      </w:r>
    </w:p>
    <w:p w14:paraId="304A5FEB" w14:textId="77777777" w:rsidR="00283648" w:rsidRDefault="00283648" w:rsidP="008A0119">
      <w:pPr>
        <w:pStyle w:val="ExampleXML"/>
      </w:pPr>
    </w:p>
    <w:p w14:paraId="304E8FA4" w14:textId="77777777" w:rsidR="00283648" w:rsidRPr="00646004" w:rsidRDefault="00283648" w:rsidP="002B30F1"/>
    <w:p w14:paraId="50E9552D" w14:textId="77777777" w:rsidR="002B30F1" w:rsidRPr="00646004" w:rsidRDefault="002B30F1" w:rsidP="002B30F1">
      <w:pPr>
        <w:pStyle w:val="Heading4"/>
      </w:pPr>
      <w:r w:rsidRPr="00646004">
        <w:lastRenderedPageBreak/>
        <w:t>Name</w:t>
      </w:r>
      <w:r>
        <w:t xml:space="preserve"> Property</w:t>
      </w:r>
    </w:p>
    <w:p w14:paraId="4C70B256" w14:textId="701F419B" w:rsidR="00C077E2" w:rsidRDefault="00C077E2" w:rsidP="002B30F1">
      <w:r>
        <w:t xml:space="preserve">The name property is inherited from </w:t>
      </w:r>
      <w:r w:rsidRPr="00F67ADE">
        <w:rPr>
          <w:i/>
        </w:rPr>
        <w:t>gml:AbstractFeature</w:t>
      </w:r>
      <w:r>
        <w:t xml:space="preserve"> and provides a common name for the feature.</w:t>
      </w:r>
    </w:p>
    <w:p w14:paraId="4A213087" w14:textId="1A07CF7B" w:rsidR="00C077E2" w:rsidRDefault="00C077E2" w:rsidP="002B30F1">
      <w:r>
        <w:t>An example of the name property is given below:</w:t>
      </w:r>
    </w:p>
    <w:p w14:paraId="4B89B746" w14:textId="77777777" w:rsidR="00283648" w:rsidRPr="00646004" w:rsidRDefault="00283648" w:rsidP="00C077E2">
      <w:pPr>
        <w:pStyle w:val="ExampleXML"/>
      </w:pPr>
    </w:p>
    <w:p w14:paraId="7D48E1B3" w14:textId="628A30B4" w:rsidR="002B30F1" w:rsidRDefault="00C077E2" w:rsidP="00C077E2">
      <w:pPr>
        <w:pStyle w:val="ExampleXML"/>
        <w:rPr>
          <w:color w:val="000080"/>
        </w:rPr>
      </w:pPr>
      <w:r w:rsidRPr="00C077E2">
        <w:t xml:space="preserve">  </w:t>
      </w:r>
      <w:r w:rsidRPr="00C077E2">
        <w:rPr>
          <w:color w:val="000080"/>
        </w:rPr>
        <w:t>&lt;gml:name&gt;</w:t>
      </w:r>
      <w:r w:rsidRPr="00C077E2">
        <w:t>Health Physics Instruments 2070 Gamma Detector</w:t>
      </w:r>
      <w:r w:rsidRPr="00C077E2">
        <w:rPr>
          <w:color w:val="000080"/>
        </w:rPr>
        <w:t>&lt;/gml:name&gt;</w:t>
      </w:r>
    </w:p>
    <w:p w14:paraId="6A7B5F67" w14:textId="77777777" w:rsidR="00C077E2" w:rsidRPr="00646004" w:rsidRDefault="00C077E2" w:rsidP="00C077E2">
      <w:pPr>
        <w:pStyle w:val="ExampleXML"/>
      </w:pPr>
    </w:p>
    <w:p w14:paraId="70079818" w14:textId="77777777" w:rsidR="002B30F1" w:rsidRPr="00646004" w:rsidRDefault="002B30F1" w:rsidP="002B30F1">
      <w:pPr>
        <w:pStyle w:val="Heading4"/>
      </w:pPr>
      <w:r w:rsidRPr="00646004">
        <w:t>Unique Identifier</w:t>
      </w:r>
    </w:p>
    <w:p w14:paraId="74AA6B5E" w14:textId="5AE84A6E" w:rsidR="00283648" w:rsidRDefault="008156E8" w:rsidP="005844AC">
      <w:r>
        <w:t xml:space="preserve">This specification reserves the </w:t>
      </w:r>
      <w:r w:rsidRPr="00C077E2">
        <w:rPr>
          <w:i/>
        </w:rPr>
        <w:t>gml:identifier</w:t>
      </w:r>
      <w:r>
        <w:t xml:space="preserve">, inherited from </w:t>
      </w:r>
      <w:r w:rsidRPr="00C077E2">
        <w:rPr>
          <w:i/>
        </w:rPr>
        <w:t>gml:AbstractFeature</w:t>
      </w:r>
      <w:r>
        <w:t xml:space="preserve">, as a means of providing a unique identifier for the </w:t>
      </w:r>
      <w:r w:rsidRPr="00C077E2">
        <w:rPr>
          <w:i/>
        </w:rPr>
        <w:t>DescribedObject</w:t>
      </w:r>
      <w:r>
        <w:t xml:space="preserve">. </w:t>
      </w:r>
      <w:r w:rsidR="00C077E2">
        <w:t>This unique identifier should be referenced in any other specification that involves this object, thereby providing a means of searching for all references to this object.</w:t>
      </w:r>
    </w:p>
    <w:p w14:paraId="2A894997" w14:textId="77777777" w:rsidR="006E2B19" w:rsidRDefault="006E2B19" w:rsidP="005844AC"/>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6E2B19" w:rsidRPr="00C100F7" w14:paraId="2C4A3B00" w14:textId="77777777" w:rsidTr="008156E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33B47070" w14:textId="77777777" w:rsidR="006E2B19" w:rsidRPr="00C100F7" w:rsidRDefault="006E2B19" w:rsidP="008156E8">
            <w:pPr>
              <w:pStyle w:val="RequirementTableTitle"/>
              <w:framePr w:hSpace="0" w:wrap="auto" w:vAnchor="margin" w:yAlign="inline"/>
              <w:suppressOverlap w:val="0"/>
            </w:pPr>
            <w:r w:rsidRPr="00C100F7">
              <w:t>Requirement</w:t>
            </w:r>
          </w:p>
        </w:tc>
      </w:tr>
      <w:tr w:rsidR="006E2B19" w:rsidRPr="00C100F7" w14:paraId="6E782233" w14:textId="77777777" w:rsidTr="008156E8">
        <w:trPr>
          <w:trHeight w:val="225"/>
        </w:trPr>
        <w:tc>
          <w:tcPr>
            <w:tcW w:w="8647" w:type="dxa"/>
            <w:tcBorders>
              <w:top w:val="single" w:sz="4" w:space="0" w:color="000000"/>
              <w:left w:val="single" w:sz="4" w:space="0" w:color="000000"/>
              <w:bottom w:val="single" w:sz="4" w:space="0" w:color="000000"/>
              <w:right w:val="single" w:sz="4" w:space="0" w:color="000000"/>
            </w:tcBorders>
          </w:tcPr>
          <w:p w14:paraId="36C63F53" w14:textId="5A799066" w:rsidR="006E2B19" w:rsidRPr="00C100F7" w:rsidRDefault="00DC236D" w:rsidP="008156E8">
            <w:pPr>
              <w:pStyle w:val="SpecelementURL"/>
            </w:pPr>
            <w:hyperlink r:id="rId116" w:history="1">
              <w:r w:rsidR="006E2B19" w:rsidRPr="003327FD">
                <w:rPr>
                  <w:rStyle w:val="Hyperlink"/>
                </w:rPr>
                <w:t>http://www.opengis.net/spec/SensorML/2.0/req/xml/coreProcess/globallyUniqueID</w:t>
              </w:r>
            </w:hyperlink>
            <w:r w:rsidR="006E2B19">
              <w:t xml:space="preserve"> </w:t>
            </w:r>
          </w:p>
        </w:tc>
      </w:tr>
      <w:tr w:rsidR="006E2B19" w:rsidRPr="00C100F7" w14:paraId="4B4DD633" w14:textId="77777777" w:rsidTr="008156E8">
        <w:trPr>
          <w:trHeight w:val="300"/>
        </w:trPr>
        <w:tc>
          <w:tcPr>
            <w:tcW w:w="8647" w:type="dxa"/>
            <w:tcBorders>
              <w:top w:val="single" w:sz="4" w:space="0" w:color="000000"/>
              <w:left w:val="single" w:sz="4" w:space="0" w:color="000000"/>
              <w:bottom w:val="single" w:sz="4" w:space="0" w:color="000000"/>
              <w:right w:val="single" w:sz="4" w:space="0" w:color="000000"/>
            </w:tcBorders>
          </w:tcPr>
          <w:p w14:paraId="11C4F092" w14:textId="386BA179" w:rsidR="006E2B19" w:rsidRPr="00C100F7" w:rsidRDefault="006E2B19" w:rsidP="008156E8">
            <w:pPr>
              <w:pStyle w:val="Requirement"/>
            </w:pPr>
            <w:bookmarkStart w:id="248" w:name="_Ref194736037"/>
            <w:r>
              <w:t>A</w:t>
            </w:r>
            <w:r w:rsidR="00B362AE">
              <w:t>n instance supporting</w:t>
            </w:r>
            <w:r>
              <w:t xml:space="preserve"> </w:t>
            </w:r>
            <w:r w:rsidRPr="006E2B19">
              <w:rPr>
                <w:i/>
              </w:rPr>
              <w:t>DescribedObject</w:t>
            </w:r>
            <w:r>
              <w:t xml:space="preserve"> shall have </w:t>
            </w:r>
            <w:r w:rsidR="008156E8">
              <w:t xml:space="preserve">one and </w:t>
            </w:r>
            <w:r>
              <w:t xml:space="preserve">only one </w:t>
            </w:r>
            <w:r w:rsidRPr="006E2B19">
              <w:rPr>
                <w:i/>
              </w:rPr>
              <w:t>gml:identifier</w:t>
            </w:r>
            <w:r>
              <w:t xml:space="preserve"> and this element shall have a </w:t>
            </w:r>
            <w:r w:rsidRPr="006E2B19">
              <w:rPr>
                <w:i/>
              </w:rPr>
              <w:t>codespace</w:t>
            </w:r>
            <w:r>
              <w:t xml:space="preserve"> attribute with a value set to “uniqueID”</w:t>
            </w:r>
            <w:r w:rsidRPr="00C100F7">
              <w:t>.</w:t>
            </w:r>
            <w:r>
              <w:t xml:space="preserve"> The value of the </w:t>
            </w:r>
            <w:r w:rsidRPr="006E2B19">
              <w:rPr>
                <w:i/>
              </w:rPr>
              <w:t>gml:identifier</w:t>
            </w:r>
            <w:r>
              <w:t xml:space="preserve"> shall be a globally unique identifier for the </w:t>
            </w:r>
            <w:r w:rsidRPr="006E2B19">
              <w:rPr>
                <w:i/>
              </w:rPr>
              <w:t>DescribedObject</w:t>
            </w:r>
            <w:r>
              <w:t>.</w:t>
            </w:r>
            <w:bookmarkEnd w:id="248"/>
          </w:p>
        </w:tc>
      </w:tr>
    </w:tbl>
    <w:p w14:paraId="6FD8F43A" w14:textId="77777777" w:rsidR="006E2B19" w:rsidRDefault="006E2B19" w:rsidP="005844AC"/>
    <w:p w14:paraId="48E5FB0C" w14:textId="67A4C4BB" w:rsidR="00283648" w:rsidRDefault="008156E8" w:rsidP="005844AC">
      <w:r>
        <w:t>The value of the gml:identifier can be a URI (e.g. URL or URN) or a series of string characters that uniquely identify the object. An example of a globally unique identifier for a weather station is given below:</w:t>
      </w:r>
    </w:p>
    <w:p w14:paraId="39DCC59D" w14:textId="77777777" w:rsidR="00283648" w:rsidRDefault="00283648" w:rsidP="00283648">
      <w:pPr>
        <w:pStyle w:val="ExampleXML"/>
      </w:pPr>
    </w:p>
    <w:p w14:paraId="6595F219" w14:textId="77777777"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 xml:space="preserve">   </w:t>
      </w:r>
      <w:r w:rsidRPr="00283648">
        <w:rPr>
          <w:rFonts w:ascii="Arial" w:hAnsi="Arial" w:cs="Arial"/>
          <w:color w:val="000080"/>
          <w:sz w:val="16"/>
          <w:szCs w:val="16"/>
        </w:rPr>
        <w:t>&lt;gml:identifier</w:t>
      </w:r>
      <w:r w:rsidRPr="00283648">
        <w:rPr>
          <w:rFonts w:ascii="Arial" w:hAnsi="Arial" w:cs="Arial"/>
          <w:color w:val="FF8040"/>
          <w:sz w:val="16"/>
          <w:szCs w:val="16"/>
        </w:rPr>
        <w:t xml:space="preserve"> codeSpace</w:t>
      </w:r>
      <w:r w:rsidRPr="00283648">
        <w:rPr>
          <w:rFonts w:ascii="Arial" w:hAnsi="Arial" w:cs="Arial"/>
          <w:color w:val="000080"/>
          <w:sz w:val="16"/>
          <w:szCs w:val="16"/>
        </w:rPr>
        <w:t>="</w:t>
      </w:r>
      <w:r w:rsidRPr="00283648">
        <w:rPr>
          <w:rFonts w:ascii="Arial" w:hAnsi="Arial" w:cs="Arial"/>
          <w:color w:val="000000"/>
          <w:sz w:val="16"/>
          <w:szCs w:val="16"/>
        </w:rPr>
        <w:t>uid</w:t>
      </w:r>
      <w:r w:rsidRPr="00283648">
        <w:rPr>
          <w:rFonts w:ascii="Arial" w:hAnsi="Arial" w:cs="Arial"/>
          <w:color w:val="000080"/>
          <w:sz w:val="16"/>
          <w:szCs w:val="16"/>
        </w:rPr>
        <w:t>"&gt;</w:t>
      </w:r>
      <w:r w:rsidRPr="00283648">
        <w:rPr>
          <w:rFonts w:ascii="Arial" w:hAnsi="Arial" w:cs="Arial"/>
          <w:color w:val="000000"/>
          <w:sz w:val="16"/>
          <w:szCs w:val="16"/>
        </w:rPr>
        <w:t>urn:icd:stations:FR8766</w:t>
      </w:r>
      <w:r w:rsidRPr="00283648">
        <w:rPr>
          <w:rFonts w:ascii="Arial" w:hAnsi="Arial" w:cs="Arial"/>
          <w:color w:val="000080"/>
          <w:sz w:val="16"/>
          <w:szCs w:val="16"/>
        </w:rPr>
        <w:t>&lt;/gml:identifier&gt;</w:t>
      </w:r>
    </w:p>
    <w:p w14:paraId="44758FA9" w14:textId="77777777" w:rsidR="00283648" w:rsidRDefault="00283648" w:rsidP="00283648">
      <w:pPr>
        <w:pStyle w:val="ExampleXML"/>
      </w:pPr>
    </w:p>
    <w:p w14:paraId="623DAF4E" w14:textId="77777777" w:rsidR="00B72B99" w:rsidRDefault="00B72B99" w:rsidP="005844AC"/>
    <w:p w14:paraId="7900C4EA" w14:textId="77777777" w:rsidR="00F67ADE" w:rsidRDefault="00F67ADE" w:rsidP="00F67ADE">
      <w:pPr>
        <w:pStyle w:val="ExampleXML"/>
      </w:pPr>
    </w:p>
    <w:p w14:paraId="2D8F3BD8" w14:textId="1266875D" w:rsidR="00F67ADE" w:rsidRPr="00283648" w:rsidRDefault="00F67ADE" w:rsidP="00F67ADE">
      <w:pPr>
        <w:pStyle w:val="ExampleXML"/>
        <w:rPr>
          <w:rFonts w:ascii="Arial" w:hAnsi="Arial" w:cs="Arial"/>
          <w:color w:val="000000"/>
          <w:sz w:val="16"/>
          <w:szCs w:val="16"/>
        </w:rPr>
      </w:pPr>
      <w:r w:rsidRPr="00283648">
        <w:rPr>
          <w:rFonts w:ascii="Arial" w:hAnsi="Arial" w:cs="Arial"/>
          <w:color w:val="000000"/>
          <w:sz w:val="16"/>
          <w:szCs w:val="16"/>
        </w:rPr>
        <w:t xml:space="preserve">   </w:t>
      </w:r>
      <w:r w:rsidRPr="00283648">
        <w:rPr>
          <w:rFonts w:ascii="Arial" w:hAnsi="Arial" w:cs="Arial"/>
          <w:color w:val="000080"/>
          <w:sz w:val="16"/>
          <w:szCs w:val="16"/>
        </w:rPr>
        <w:t>&lt;gml:identifier</w:t>
      </w:r>
      <w:r w:rsidRPr="00283648">
        <w:rPr>
          <w:rFonts w:ascii="Arial" w:hAnsi="Arial" w:cs="Arial"/>
          <w:color w:val="FF8040"/>
          <w:sz w:val="16"/>
          <w:szCs w:val="16"/>
        </w:rPr>
        <w:t xml:space="preserve"> codeSpace</w:t>
      </w:r>
      <w:r w:rsidRPr="00283648">
        <w:rPr>
          <w:rFonts w:ascii="Arial" w:hAnsi="Arial" w:cs="Arial"/>
          <w:color w:val="000080"/>
          <w:sz w:val="16"/>
          <w:szCs w:val="16"/>
        </w:rPr>
        <w:t>="</w:t>
      </w:r>
      <w:r w:rsidRPr="00283648">
        <w:rPr>
          <w:rFonts w:ascii="Arial" w:hAnsi="Arial" w:cs="Arial"/>
          <w:color w:val="000000"/>
          <w:sz w:val="16"/>
          <w:szCs w:val="16"/>
        </w:rPr>
        <w:t>uid</w:t>
      </w:r>
      <w:r w:rsidRPr="00283648">
        <w:rPr>
          <w:rFonts w:ascii="Arial" w:hAnsi="Arial" w:cs="Arial"/>
          <w:color w:val="000080"/>
          <w:sz w:val="16"/>
          <w:szCs w:val="16"/>
        </w:rPr>
        <w:t>"&gt;</w:t>
      </w:r>
      <w:r>
        <w:rPr>
          <w:rFonts w:ascii="Arial" w:hAnsi="Arial" w:cs="Arial"/>
          <w:color w:val="000000"/>
          <w:sz w:val="16"/>
          <w:szCs w:val="16"/>
        </w:rPr>
        <w:t>38a7s8f9d55</w:t>
      </w:r>
      <w:r w:rsidRPr="00283648">
        <w:rPr>
          <w:rFonts w:ascii="Arial" w:hAnsi="Arial" w:cs="Arial"/>
          <w:color w:val="000080"/>
          <w:sz w:val="16"/>
          <w:szCs w:val="16"/>
        </w:rPr>
        <w:t>&lt;/gml:identifier&gt;</w:t>
      </w:r>
    </w:p>
    <w:p w14:paraId="6AF7AA9A" w14:textId="77777777" w:rsidR="00F67ADE" w:rsidRDefault="00F67ADE" w:rsidP="00F67ADE">
      <w:pPr>
        <w:pStyle w:val="ExampleXML"/>
      </w:pPr>
    </w:p>
    <w:p w14:paraId="62552F34" w14:textId="77777777" w:rsidR="00F67ADE" w:rsidRPr="00646004" w:rsidRDefault="00F67ADE" w:rsidP="005844AC"/>
    <w:p w14:paraId="74E25179" w14:textId="77777777" w:rsidR="005844AC" w:rsidRPr="00646004" w:rsidRDefault="005844AC" w:rsidP="00382069">
      <w:pPr>
        <w:pStyle w:val="Heading4"/>
      </w:pPr>
      <w:r w:rsidRPr="00646004">
        <w:t>Keywords</w:t>
      </w:r>
      <w:r w:rsidR="00301ED6">
        <w:t xml:space="preserve"> </w:t>
      </w:r>
    </w:p>
    <w:p w14:paraId="295C7BC1" w14:textId="30D89A0D" w:rsidR="005844AC" w:rsidRDefault="000B1A0B" w:rsidP="005844AC">
      <w:r>
        <w:t xml:space="preserve">The </w:t>
      </w:r>
      <w:r>
        <w:rPr>
          <w:i/>
        </w:rPr>
        <w:t>keyword</w:t>
      </w:r>
      <w:r>
        <w:t xml:space="preserve"> property and the </w:t>
      </w:r>
      <w:r>
        <w:rPr>
          <w:i/>
        </w:rPr>
        <w:t>KeywordList</w:t>
      </w:r>
      <w:r>
        <w:t xml:space="preserve"> element are XML Schema implementations of the UML classes defined in clause 7.2.2.2.</w:t>
      </w:r>
    </w:p>
    <w:p w14:paraId="43381BB0" w14:textId="665E7A28" w:rsidR="000B1A0B" w:rsidRDefault="000B1A0B" w:rsidP="000B1A0B">
      <w:r>
        <w:t xml:space="preserve">The XML snippet for the </w:t>
      </w:r>
      <w:r>
        <w:rPr>
          <w:i/>
        </w:rPr>
        <w:t>KeywordList</w:t>
      </w:r>
      <w:r>
        <w:t xml:space="preserve"> element and its corresponding complex types is shown below:</w:t>
      </w:r>
    </w:p>
    <w:p w14:paraId="5C046B0F" w14:textId="77777777" w:rsidR="000F17AD" w:rsidRDefault="000F17AD" w:rsidP="005844AC"/>
    <w:p w14:paraId="308C1762" w14:textId="77777777" w:rsidR="000F17AD" w:rsidRDefault="000F17AD" w:rsidP="000F17AD">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KeywordList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sml:KeywordListType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w:t>
      </w:r>
      <w:r>
        <w:rPr>
          <w:rFonts w:ascii="Arial" w:hAnsi="Arial" w:cs="Arial"/>
          <w:color w:val="000080"/>
          <w:sz w:val="16"/>
          <w:szCs w:val="16"/>
          <w:highlight w:val="white"/>
          <w:lang w:val="en-US"/>
        </w:rPr>
        <w:t>"/&gt;</w:t>
      </w:r>
    </w:p>
    <w:p w14:paraId="0969EAE3"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p>
    <w:p w14:paraId="3F64C99A"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KeywordListType</w:t>
      </w:r>
      <w:r>
        <w:rPr>
          <w:rFonts w:ascii="Arial" w:hAnsi="Arial" w:cs="Arial"/>
          <w:color w:val="000080"/>
          <w:sz w:val="16"/>
          <w:szCs w:val="16"/>
          <w:highlight w:val="white"/>
          <w:lang w:val="en-US"/>
        </w:rPr>
        <w:t>"&gt;</w:t>
      </w:r>
    </w:p>
    <w:p w14:paraId="1896E932"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707CEB3E"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sml:AbstractMetadataListType</w:t>
      </w:r>
      <w:r>
        <w:rPr>
          <w:rFonts w:ascii="Arial" w:hAnsi="Arial" w:cs="Arial"/>
          <w:color w:val="000080"/>
          <w:sz w:val="16"/>
          <w:szCs w:val="16"/>
          <w:highlight w:val="white"/>
          <w:lang w:val="en-US"/>
        </w:rPr>
        <w:t>"&gt;</w:t>
      </w:r>
    </w:p>
    <w:p w14:paraId="03599FB0"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04FE7A6"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codeSpace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swe:Reference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34769470"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keyword</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string</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44294AF4"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F2D4A4E"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0788801C"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1AA769B2" w14:textId="77777777" w:rsidR="000F17AD" w:rsidRDefault="000F17AD" w:rsidP="000F17AD">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238E9BFF"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p>
    <w:p w14:paraId="3103404F"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KeywordListPropertyType</w:t>
      </w:r>
      <w:r>
        <w:rPr>
          <w:rFonts w:ascii="Arial" w:hAnsi="Arial" w:cs="Arial"/>
          <w:color w:val="000080"/>
          <w:sz w:val="16"/>
          <w:szCs w:val="16"/>
          <w:highlight w:val="white"/>
          <w:lang w:val="en-US"/>
        </w:rPr>
        <w:t>"&gt;</w:t>
      </w:r>
    </w:p>
    <w:p w14:paraId="64C6D2CA"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3A918326"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sml:KeywordList</w:t>
      </w:r>
      <w:r>
        <w:rPr>
          <w:rFonts w:ascii="Arial" w:hAnsi="Arial" w:cs="Arial"/>
          <w:color w:val="000080"/>
          <w:sz w:val="16"/>
          <w:szCs w:val="16"/>
          <w:highlight w:val="white"/>
          <w:lang w:val="en-US"/>
        </w:rPr>
        <w:t>"/&gt;</w:t>
      </w:r>
    </w:p>
    <w:p w14:paraId="7B6114A1"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6615DCC"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705837F1" w14:textId="77777777" w:rsidR="000F17AD" w:rsidRDefault="000F17AD" w:rsidP="000F17A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3671AC8" w14:textId="77777777" w:rsidR="000F17AD" w:rsidRDefault="000F17AD" w:rsidP="005844AC"/>
    <w:p w14:paraId="7D7F6432" w14:textId="0B5E99F8" w:rsidR="00283648" w:rsidRDefault="00B72B99" w:rsidP="005844AC">
      <w:r>
        <w:t xml:space="preserve">The </w:t>
      </w:r>
      <w:r w:rsidRPr="00B72B99">
        <w:rPr>
          <w:i/>
        </w:rPr>
        <w:t>KeywordList</w:t>
      </w:r>
      <w:r>
        <w:t xml:space="preserve"> element includes an optional </w:t>
      </w:r>
      <w:r w:rsidRPr="00B72B99">
        <w:rPr>
          <w:i/>
        </w:rPr>
        <w:t>codespace</w:t>
      </w:r>
      <w:r>
        <w:t xml:space="preserve"> attribute that shall reference an external dictionary or keyword list that includes all possible keyword entries. </w:t>
      </w:r>
      <w:r w:rsidR="000B1A0B">
        <w:t xml:space="preserve">An example of </w:t>
      </w:r>
      <w:r>
        <w:t>a keyword list without a codespace defined is shown below:</w:t>
      </w:r>
    </w:p>
    <w:p w14:paraId="1B33C8A1" w14:textId="77777777" w:rsidR="000F17AD" w:rsidRDefault="000F17AD" w:rsidP="005844AC"/>
    <w:p w14:paraId="2CA482B6" w14:textId="77777777" w:rsidR="00283648" w:rsidRDefault="00283648" w:rsidP="00283648">
      <w:pPr>
        <w:pStyle w:val="ExampleXML"/>
      </w:pPr>
    </w:p>
    <w:p w14:paraId="3E3738C3" w14:textId="77777777"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80"/>
          <w:sz w:val="16"/>
          <w:szCs w:val="16"/>
        </w:rPr>
        <w:t>&lt;keywords&gt;</w:t>
      </w:r>
    </w:p>
    <w:p w14:paraId="678976F7" w14:textId="77777777"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&lt;KeywordList&gt;</w:t>
      </w:r>
    </w:p>
    <w:p w14:paraId="1FA5D1AD" w14:textId="77777777"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&lt;keyword&gt;</w:t>
      </w:r>
      <w:r w:rsidRPr="00283648">
        <w:rPr>
          <w:rFonts w:ascii="Arial" w:hAnsi="Arial" w:cs="Arial"/>
          <w:color w:val="000000"/>
          <w:sz w:val="16"/>
          <w:szCs w:val="16"/>
        </w:rPr>
        <w:t>weather station</w:t>
      </w:r>
      <w:r w:rsidRPr="00283648">
        <w:rPr>
          <w:rFonts w:ascii="Arial" w:hAnsi="Arial" w:cs="Arial"/>
          <w:color w:val="000080"/>
          <w:sz w:val="16"/>
          <w:szCs w:val="16"/>
        </w:rPr>
        <w:t>&lt;/keyword&gt;</w:t>
      </w:r>
    </w:p>
    <w:p w14:paraId="37699B90" w14:textId="77777777"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&lt;keyword&gt;</w:t>
      </w:r>
      <w:r w:rsidRPr="00283648">
        <w:rPr>
          <w:rFonts w:ascii="Arial" w:hAnsi="Arial" w:cs="Arial"/>
          <w:color w:val="000000"/>
          <w:sz w:val="16"/>
          <w:szCs w:val="16"/>
        </w:rPr>
        <w:t>precipitation</w:t>
      </w:r>
      <w:r w:rsidRPr="00283648">
        <w:rPr>
          <w:rFonts w:ascii="Arial" w:hAnsi="Arial" w:cs="Arial"/>
          <w:color w:val="000080"/>
          <w:sz w:val="16"/>
          <w:szCs w:val="16"/>
        </w:rPr>
        <w:t>&lt;/keyword&gt;</w:t>
      </w:r>
    </w:p>
    <w:p w14:paraId="6981A240" w14:textId="77777777"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&lt;keyword&gt;</w:t>
      </w:r>
      <w:r w:rsidRPr="00283648">
        <w:rPr>
          <w:rFonts w:ascii="Arial" w:hAnsi="Arial" w:cs="Arial"/>
          <w:color w:val="000000"/>
          <w:sz w:val="16"/>
          <w:szCs w:val="16"/>
        </w:rPr>
        <w:t>wind speed</w:t>
      </w:r>
      <w:r w:rsidRPr="00283648">
        <w:rPr>
          <w:rFonts w:ascii="Arial" w:hAnsi="Arial" w:cs="Arial"/>
          <w:color w:val="000080"/>
          <w:sz w:val="16"/>
          <w:szCs w:val="16"/>
        </w:rPr>
        <w:t>&lt;/keyword&gt;</w:t>
      </w:r>
    </w:p>
    <w:p w14:paraId="2D3A6145" w14:textId="77777777"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&lt;keyword&gt;</w:t>
      </w:r>
      <w:r w:rsidRPr="00283648">
        <w:rPr>
          <w:rFonts w:ascii="Arial" w:hAnsi="Arial" w:cs="Arial"/>
          <w:color w:val="000000"/>
          <w:sz w:val="16"/>
          <w:szCs w:val="16"/>
        </w:rPr>
        <w:t>temperature</w:t>
      </w:r>
      <w:r w:rsidRPr="00283648">
        <w:rPr>
          <w:rFonts w:ascii="Arial" w:hAnsi="Arial" w:cs="Arial"/>
          <w:color w:val="000080"/>
          <w:sz w:val="16"/>
          <w:szCs w:val="16"/>
        </w:rPr>
        <w:t>&lt;/keyword&gt;</w:t>
      </w:r>
    </w:p>
    <w:p w14:paraId="33B25CBF" w14:textId="77777777"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&lt;/KeywordList&gt;</w:t>
      </w:r>
    </w:p>
    <w:p w14:paraId="5C9CEC91" w14:textId="77777777"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80"/>
          <w:sz w:val="16"/>
          <w:szCs w:val="16"/>
        </w:rPr>
        <w:t>&lt;/keywords&gt;</w:t>
      </w:r>
    </w:p>
    <w:p w14:paraId="0B2C6712" w14:textId="77777777" w:rsidR="00283648" w:rsidRDefault="00283648" w:rsidP="00283648">
      <w:pPr>
        <w:pStyle w:val="ExampleXML"/>
      </w:pPr>
    </w:p>
    <w:p w14:paraId="417AE2B3" w14:textId="77777777" w:rsidR="00283648" w:rsidRDefault="00283648" w:rsidP="005844AC"/>
    <w:p w14:paraId="531FF523" w14:textId="74D515F4" w:rsidR="00B72B99" w:rsidRDefault="00B72B99" w:rsidP="00B72B99">
      <w:r>
        <w:t>An example of a keyword list with codespace is shown below:</w:t>
      </w:r>
    </w:p>
    <w:p w14:paraId="0C0C2BB1" w14:textId="77777777" w:rsidR="00B72B99" w:rsidRDefault="00B72B99" w:rsidP="00B72B99"/>
    <w:p w14:paraId="49F4DA6D" w14:textId="77777777" w:rsidR="00B72B99" w:rsidRDefault="00B72B99" w:rsidP="00B72B99">
      <w:pPr>
        <w:pStyle w:val="ExampleXML"/>
      </w:pPr>
    </w:p>
    <w:p w14:paraId="516C591E" w14:textId="77777777" w:rsidR="00B72B99" w:rsidRPr="00283648" w:rsidRDefault="00B72B99" w:rsidP="00B72B99">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80"/>
          <w:sz w:val="16"/>
          <w:szCs w:val="16"/>
        </w:rPr>
        <w:t>&lt;keywords&gt;</w:t>
      </w:r>
    </w:p>
    <w:p w14:paraId="44A3C5B7" w14:textId="1E7C7EA5" w:rsidR="00B72B99" w:rsidRPr="00283648" w:rsidRDefault="00B72B99" w:rsidP="00B72B99">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&lt;KeywordList</w:t>
      </w:r>
      <w:r>
        <w:rPr>
          <w:rFonts w:ascii="Arial" w:hAnsi="Arial" w:cs="Arial"/>
          <w:color w:val="000080"/>
          <w:sz w:val="16"/>
          <w:szCs w:val="16"/>
        </w:rPr>
        <w:t xml:space="preserve"> </w:t>
      </w:r>
      <w:r w:rsidRPr="00F67ADE">
        <w:rPr>
          <w:rFonts w:ascii="Arial" w:hAnsi="Arial" w:cs="Arial"/>
          <w:color w:val="FF8040"/>
          <w:sz w:val="16"/>
          <w:szCs w:val="16"/>
        </w:rPr>
        <w:t>codespace</w:t>
      </w:r>
      <w:r w:rsidRPr="00F67ADE">
        <w:rPr>
          <w:rFonts w:ascii="Arial" w:hAnsi="Arial" w:cs="Arial"/>
          <w:color w:val="000080"/>
          <w:sz w:val="16"/>
          <w:szCs w:val="16"/>
        </w:rPr>
        <w:t>="</w:t>
      </w:r>
      <w:r w:rsidRPr="00F67ADE">
        <w:rPr>
          <w:rFonts w:ascii="Arial" w:hAnsi="Arial" w:cs="Arial"/>
          <w:color w:val="000000"/>
          <w:sz w:val="16"/>
          <w:szCs w:val="16"/>
        </w:rPr>
        <w:t>http://myAuthoritativeDomain.org/def/myKeywordList</w:t>
      </w:r>
      <w:r w:rsidRPr="00F67ADE">
        <w:rPr>
          <w:rFonts w:ascii="Arial" w:hAnsi="Arial" w:cs="Arial"/>
          <w:color w:val="000080"/>
          <w:sz w:val="16"/>
          <w:szCs w:val="16"/>
        </w:rPr>
        <w:t>"&gt;</w:t>
      </w:r>
    </w:p>
    <w:p w14:paraId="59E4D3F2" w14:textId="77777777" w:rsidR="00B72B99" w:rsidRPr="00283648" w:rsidRDefault="00B72B99" w:rsidP="00B72B99">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&lt;keyword&gt;</w:t>
      </w:r>
      <w:r w:rsidRPr="00283648">
        <w:rPr>
          <w:rFonts w:ascii="Arial" w:hAnsi="Arial" w:cs="Arial"/>
          <w:color w:val="000000"/>
          <w:sz w:val="16"/>
          <w:szCs w:val="16"/>
        </w:rPr>
        <w:t>weather station</w:t>
      </w:r>
      <w:r w:rsidRPr="00283648">
        <w:rPr>
          <w:rFonts w:ascii="Arial" w:hAnsi="Arial" w:cs="Arial"/>
          <w:color w:val="000080"/>
          <w:sz w:val="16"/>
          <w:szCs w:val="16"/>
        </w:rPr>
        <w:t>&lt;/keyword&gt;</w:t>
      </w:r>
    </w:p>
    <w:p w14:paraId="3AA3DC48" w14:textId="77777777" w:rsidR="00B72B99" w:rsidRPr="00283648" w:rsidRDefault="00B72B99" w:rsidP="00B72B99">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&lt;keyword&gt;</w:t>
      </w:r>
      <w:r w:rsidRPr="00283648">
        <w:rPr>
          <w:rFonts w:ascii="Arial" w:hAnsi="Arial" w:cs="Arial"/>
          <w:color w:val="000000"/>
          <w:sz w:val="16"/>
          <w:szCs w:val="16"/>
        </w:rPr>
        <w:t>precipitation</w:t>
      </w:r>
      <w:r w:rsidRPr="00283648">
        <w:rPr>
          <w:rFonts w:ascii="Arial" w:hAnsi="Arial" w:cs="Arial"/>
          <w:color w:val="000080"/>
          <w:sz w:val="16"/>
          <w:szCs w:val="16"/>
        </w:rPr>
        <w:t>&lt;/keyword&gt;</w:t>
      </w:r>
    </w:p>
    <w:p w14:paraId="3B46892D" w14:textId="77777777" w:rsidR="00B72B99" w:rsidRPr="00283648" w:rsidRDefault="00B72B99" w:rsidP="00B72B99">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&lt;keyword&gt;</w:t>
      </w:r>
      <w:r w:rsidRPr="00283648">
        <w:rPr>
          <w:rFonts w:ascii="Arial" w:hAnsi="Arial" w:cs="Arial"/>
          <w:color w:val="000000"/>
          <w:sz w:val="16"/>
          <w:szCs w:val="16"/>
        </w:rPr>
        <w:t>wind speed</w:t>
      </w:r>
      <w:r w:rsidRPr="00283648">
        <w:rPr>
          <w:rFonts w:ascii="Arial" w:hAnsi="Arial" w:cs="Arial"/>
          <w:color w:val="000080"/>
          <w:sz w:val="16"/>
          <w:szCs w:val="16"/>
        </w:rPr>
        <w:t>&lt;/keyword&gt;</w:t>
      </w:r>
    </w:p>
    <w:p w14:paraId="1C096714" w14:textId="77777777" w:rsidR="00B72B99" w:rsidRPr="00283648" w:rsidRDefault="00B72B99" w:rsidP="00B72B99">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&lt;keyword&gt;</w:t>
      </w:r>
      <w:r w:rsidRPr="00283648">
        <w:rPr>
          <w:rFonts w:ascii="Arial" w:hAnsi="Arial" w:cs="Arial"/>
          <w:color w:val="000000"/>
          <w:sz w:val="16"/>
          <w:szCs w:val="16"/>
        </w:rPr>
        <w:t>temperature</w:t>
      </w:r>
      <w:r w:rsidRPr="00283648">
        <w:rPr>
          <w:rFonts w:ascii="Arial" w:hAnsi="Arial" w:cs="Arial"/>
          <w:color w:val="000080"/>
          <w:sz w:val="16"/>
          <w:szCs w:val="16"/>
        </w:rPr>
        <w:t>&lt;/keyword&gt;</w:t>
      </w:r>
    </w:p>
    <w:p w14:paraId="2FC43B0A" w14:textId="77777777" w:rsidR="00B72B99" w:rsidRPr="00283648" w:rsidRDefault="00B72B99" w:rsidP="00B72B99">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&lt;/KeywordList&gt;</w:t>
      </w:r>
    </w:p>
    <w:p w14:paraId="1619C122" w14:textId="77777777" w:rsidR="00B72B99" w:rsidRPr="00283648" w:rsidRDefault="00B72B99" w:rsidP="00B72B99">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80"/>
          <w:sz w:val="16"/>
          <w:szCs w:val="16"/>
        </w:rPr>
        <w:t>&lt;/keywords&gt;</w:t>
      </w:r>
    </w:p>
    <w:p w14:paraId="7512E84D" w14:textId="77777777" w:rsidR="00B72B99" w:rsidRDefault="00B72B99" w:rsidP="00B72B99">
      <w:pPr>
        <w:pStyle w:val="ExampleXML"/>
      </w:pPr>
    </w:p>
    <w:p w14:paraId="2257B99B" w14:textId="77777777" w:rsidR="000F17AD" w:rsidRPr="00646004" w:rsidRDefault="000F17AD" w:rsidP="005844AC"/>
    <w:p w14:paraId="1A783B37" w14:textId="77777777" w:rsidR="005844AC" w:rsidRPr="00646004" w:rsidRDefault="005844AC" w:rsidP="00382069">
      <w:pPr>
        <w:pStyle w:val="Heading4"/>
      </w:pPr>
      <w:r w:rsidRPr="00646004">
        <w:lastRenderedPageBreak/>
        <w:t>Identifiers</w:t>
      </w:r>
      <w:r w:rsidR="00301ED6">
        <w:t xml:space="preserve"> </w:t>
      </w:r>
    </w:p>
    <w:p w14:paraId="70AD16FC" w14:textId="6C2991C8" w:rsidR="008708A9" w:rsidRDefault="008708A9" w:rsidP="008708A9">
      <w:r>
        <w:t xml:space="preserve">The </w:t>
      </w:r>
      <w:r>
        <w:rPr>
          <w:i/>
        </w:rPr>
        <w:t>IdentifierList</w:t>
      </w:r>
      <w:r>
        <w:t xml:space="preserve"> and the </w:t>
      </w:r>
      <w:r>
        <w:rPr>
          <w:i/>
        </w:rPr>
        <w:t>Term</w:t>
      </w:r>
      <w:r>
        <w:t xml:space="preserve"> elements are XML Schema implementations of the UML classes defined in clause 7.2.2.3. The </w:t>
      </w:r>
      <w:r>
        <w:rPr>
          <w:i/>
        </w:rPr>
        <w:t>identifier</w:t>
      </w:r>
      <w:r>
        <w:t xml:space="preserve"> property of the </w:t>
      </w:r>
      <w:r w:rsidRPr="008708A9">
        <w:rPr>
          <w:i/>
        </w:rPr>
        <w:t>IdentifierList</w:t>
      </w:r>
      <w:r>
        <w:t xml:space="preserve"> takes a </w:t>
      </w:r>
      <w:r>
        <w:rPr>
          <w:i/>
        </w:rPr>
        <w:t>Term</w:t>
      </w:r>
      <w:r>
        <w:t xml:space="preserve"> as its value. </w:t>
      </w:r>
      <w:r w:rsidR="00BC3EDF">
        <w:t xml:space="preserve">The </w:t>
      </w:r>
      <w:r w:rsidR="00BC3EDF" w:rsidRPr="00F67ADE">
        <w:rPr>
          <w:i/>
        </w:rPr>
        <w:t>Term</w:t>
      </w:r>
      <w:r w:rsidR="00BC3EDF">
        <w:t xml:space="preserve"> element has an optional </w:t>
      </w:r>
      <w:r w:rsidR="00BC3EDF" w:rsidRPr="00F67ADE">
        <w:rPr>
          <w:i/>
        </w:rPr>
        <w:t>definition</w:t>
      </w:r>
      <w:r w:rsidR="00BC3EDF">
        <w:t xml:space="preserve"> attribute that shall reference a resolvable definition of the term within an online dictionary </w:t>
      </w:r>
      <w:r w:rsidR="00666D52">
        <w:t xml:space="preserve">or </w:t>
      </w:r>
      <w:r w:rsidR="00BC3EDF">
        <w:t>ontology.</w:t>
      </w:r>
    </w:p>
    <w:p w14:paraId="3B57A474" w14:textId="3A34A047" w:rsidR="008708A9" w:rsidRDefault="008708A9" w:rsidP="008708A9">
      <w:r>
        <w:t xml:space="preserve">The XML snippets for the </w:t>
      </w:r>
      <w:r w:rsidRPr="008708A9">
        <w:rPr>
          <w:i/>
        </w:rPr>
        <w:t>IdentifierList</w:t>
      </w:r>
      <w:r>
        <w:t xml:space="preserve"> and </w:t>
      </w:r>
      <w:r>
        <w:rPr>
          <w:i/>
        </w:rPr>
        <w:t>Term</w:t>
      </w:r>
      <w:r>
        <w:t xml:space="preserve"> elements and their corresponding complex types are shown below:</w:t>
      </w:r>
    </w:p>
    <w:p w14:paraId="11846089" w14:textId="77777777" w:rsidR="005844AC" w:rsidRDefault="005844AC" w:rsidP="005844AC"/>
    <w:p w14:paraId="008C13A2" w14:textId="6678F7E0" w:rsidR="00F62C9A" w:rsidRPr="008708A9" w:rsidRDefault="008708A9" w:rsidP="005844AC">
      <w:pPr>
        <w:rPr>
          <w:i/>
        </w:rPr>
      </w:pPr>
      <w:r w:rsidRPr="008708A9">
        <w:rPr>
          <w:i/>
        </w:rPr>
        <w:t>T</w:t>
      </w:r>
      <w:r w:rsidR="00F62C9A" w:rsidRPr="008708A9">
        <w:rPr>
          <w:i/>
        </w:rPr>
        <w:t>erm</w:t>
      </w:r>
      <w:r w:rsidRPr="008708A9">
        <w:rPr>
          <w:i/>
        </w:rPr>
        <w:t>:</w:t>
      </w:r>
    </w:p>
    <w:p w14:paraId="18D9D617" w14:textId="77777777" w:rsidR="00F62C9A" w:rsidRDefault="00F62C9A" w:rsidP="00F62C9A">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Term</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sml:TermType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w:t>
      </w:r>
      <w:r>
        <w:rPr>
          <w:rFonts w:ascii="Arial" w:hAnsi="Arial" w:cs="Arial"/>
          <w:color w:val="000080"/>
          <w:sz w:val="16"/>
          <w:szCs w:val="16"/>
          <w:highlight w:val="white"/>
          <w:lang w:val="en-US"/>
        </w:rPr>
        <w:t>"/&gt;</w:t>
      </w:r>
    </w:p>
    <w:p w14:paraId="77F6F896"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p>
    <w:p w14:paraId="58AB7BBA"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TermType</w:t>
      </w:r>
      <w:r>
        <w:rPr>
          <w:rFonts w:ascii="Arial" w:hAnsi="Arial" w:cs="Arial"/>
          <w:color w:val="000080"/>
          <w:sz w:val="16"/>
          <w:szCs w:val="16"/>
          <w:highlight w:val="white"/>
          <w:lang w:val="en-US"/>
        </w:rPr>
        <w:t>"&gt;</w:t>
      </w:r>
    </w:p>
    <w:p w14:paraId="45B68016"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055CACF4"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swe:AbstractSWEType</w:t>
      </w:r>
      <w:r>
        <w:rPr>
          <w:rFonts w:ascii="Arial" w:hAnsi="Arial" w:cs="Arial"/>
          <w:color w:val="000080"/>
          <w:sz w:val="16"/>
          <w:szCs w:val="16"/>
          <w:highlight w:val="white"/>
          <w:lang w:val="en-US"/>
        </w:rPr>
        <w:t>"&gt;</w:t>
      </w:r>
    </w:p>
    <w:p w14:paraId="4F63C1C4"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10D4DBA"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label</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string</w:t>
      </w:r>
      <w:r>
        <w:rPr>
          <w:rFonts w:ascii="Arial" w:hAnsi="Arial" w:cs="Arial"/>
          <w:color w:val="000080"/>
          <w:sz w:val="16"/>
          <w:szCs w:val="16"/>
          <w:highlight w:val="white"/>
          <w:lang w:val="en-US"/>
        </w:rPr>
        <w:t>"/&gt;</w:t>
      </w:r>
    </w:p>
    <w:p w14:paraId="366BA406"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codeSpace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swe:Reference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5A8050A5"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value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string</w:t>
      </w:r>
      <w:r>
        <w:rPr>
          <w:rFonts w:ascii="Arial" w:hAnsi="Arial" w:cs="Arial"/>
          <w:color w:val="000080"/>
          <w:sz w:val="16"/>
          <w:szCs w:val="16"/>
          <w:highlight w:val="white"/>
          <w:lang w:val="en-US"/>
        </w:rPr>
        <w:t>"/&gt;</w:t>
      </w:r>
    </w:p>
    <w:p w14:paraId="07A2BB50"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8F898B9"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definition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anyURI</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optional</w:t>
      </w:r>
      <w:r>
        <w:rPr>
          <w:rFonts w:ascii="Arial" w:hAnsi="Arial" w:cs="Arial"/>
          <w:color w:val="000080"/>
          <w:sz w:val="16"/>
          <w:szCs w:val="16"/>
          <w:highlight w:val="white"/>
          <w:lang w:val="en-US"/>
        </w:rPr>
        <w:t>"/&gt;</w:t>
      </w:r>
    </w:p>
    <w:p w14:paraId="4407AE93"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75C10E2C"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0A49A6D9" w14:textId="77777777" w:rsidR="00F62C9A" w:rsidRDefault="00F62C9A" w:rsidP="00F62C9A">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69285DC"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p>
    <w:p w14:paraId="7E261725"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TermPropertyType</w:t>
      </w:r>
      <w:r>
        <w:rPr>
          <w:rFonts w:ascii="Arial" w:hAnsi="Arial" w:cs="Arial"/>
          <w:color w:val="000080"/>
          <w:sz w:val="16"/>
          <w:szCs w:val="16"/>
          <w:highlight w:val="white"/>
          <w:lang w:val="en-US"/>
        </w:rPr>
        <w:t>"&gt;</w:t>
      </w:r>
    </w:p>
    <w:p w14:paraId="1652D88F"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034AB201"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sml:Term</w:t>
      </w:r>
      <w:r>
        <w:rPr>
          <w:rFonts w:ascii="Arial" w:hAnsi="Arial" w:cs="Arial"/>
          <w:color w:val="000080"/>
          <w:sz w:val="16"/>
          <w:szCs w:val="16"/>
          <w:highlight w:val="white"/>
          <w:lang w:val="en-US"/>
        </w:rPr>
        <w:t>"/&gt;</w:t>
      </w:r>
    </w:p>
    <w:p w14:paraId="639B91D9"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2372898" w14:textId="77777777" w:rsidR="00F62C9A" w:rsidRDefault="00F62C9A" w:rsidP="00F62C9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r w:rsidRPr="00F62C9A">
        <w:rPr>
          <w:rFonts w:ascii="Arial" w:hAnsi="Arial" w:cs="Arial"/>
          <w:color w:val="000000"/>
          <w:sz w:val="16"/>
          <w:szCs w:val="16"/>
          <w:highlight w:val="white"/>
          <w:lang w:val="en-US"/>
        </w:rPr>
        <w:t xml:space="preserve"> </w:t>
      </w:r>
      <w:r>
        <w:rPr>
          <w:rFonts w:ascii="Arial" w:hAnsi="Arial" w:cs="Arial"/>
          <w:color w:val="000000"/>
          <w:sz w:val="16"/>
          <w:szCs w:val="16"/>
          <w:highlight w:val="white"/>
          <w:lang w:val="en-US"/>
        </w:rPr>
        <w:tab/>
      </w:r>
    </w:p>
    <w:p w14:paraId="28A4C0D0" w14:textId="2DE01A64" w:rsidR="00F62C9A" w:rsidRPr="00B71844" w:rsidRDefault="00F62C9A" w:rsidP="00B71844">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5385B49E" w14:textId="77777777" w:rsidR="00F62C9A" w:rsidRDefault="00F62C9A" w:rsidP="005844AC"/>
    <w:p w14:paraId="52695C31" w14:textId="2F02A848" w:rsidR="008708A9" w:rsidRPr="008708A9" w:rsidRDefault="008708A9" w:rsidP="005844AC">
      <w:pPr>
        <w:rPr>
          <w:i/>
        </w:rPr>
      </w:pPr>
      <w:r w:rsidRPr="008708A9">
        <w:rPr>
          <w:i/>
        </w:rPr>
        <w:t>IdentifierList:</w:t>
      </w:r>
    </w:p>
    <w:p w14:paraId="1F216132"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IdentifierList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sml:IdentifierListType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w:t>
      </w:r>
      <w:r>
        <w:rPr>
          <w:rFonts w:ascii="Arial" w:hAnsi="Arial" w:cs="Arial"/>
          <w:color w:val="000080"/>
          <w:sz w:val="16"/>
          <w:szCs w:val="16"/>
          <w:highlight w:val="white"/>
          <w:lang w:val="en-US"/>
        </w:rPr>
        <w:t>"/&gt;</w:t>
      </w:r>
    </w:p>
    <w:p w14:paraId="5E9A7622"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p>
    <w:p w14:paraId="66B2CE51"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IdentifierListType</w:t>
      </w:r>
      <w:r>
        <w:rPr>
          <w:rFonts w:ascii="Arial" w:hAnsi="Arial" w:cs="Arial"/>
          <w:color w:val="000080"/>
          <w:sz w:val="16"/>
          <w:szCs w:val="16"/>
          <w:highlight w:val="white"/>
          <w:lang w:val="en-US"/>
        </w:rPr>
        <w:t>"&gt;</w:t>
      </w:r>
    </w:p>
    <w:p w14:paraId="74A1DCB4"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009CD916"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sml:AbstractMetadataListType</w:t>
      </w:r>
      <w:r>
        <w:rPr>
          <w:rFonts w:ascii="Arial" w:hAnsi="Arial" w:cs="Arial"/>
          <w:color w:val="000080"/>
          <w:sz w:val="16"/>
          <w:szCs w:val="16"/>
          <w:highlight w:val="white"/>
          <w:lang w:val="en-US"/>
        </w:rPr>
        <w:t>"&gt;</w:t>
      </w:r>
    </w:p>
    <w:p w14:paraId="1C40BF7E"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AFEF57A"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identifier</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221C3136"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2E98A56E"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10F4B5F"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sml:Term</w:t>
      </w:r>
      <w:r>
        <w:rPr>
          <w:rFonts w:ascii="Arial" w:hAnsi="Arial" w:cs="Arial"/>
          <w:color w:val="000080"/>
          <w:sz w:val="16"/>
          <w:szCs w:val="16"/>
          <w:highlight w:val="white"/>
          <w:lang w:val="en-US"/>
        </w:rPr>
        <w:t>"/&gt;</w:t>
      </w:r>
    </w:p>
    <w:p w14:paraId="32CB5042"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CD2B829"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7AEFE1F8"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5FBCE891"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D32FE15"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584A4BB0"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354673AF"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AD0C4C2"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p>
    <w:p w14:paraId="66192B8E"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IdentifierListPropertyType</w:t>
      </w:r>
      <w:r>
        <w:rPr>
          <w:rFonts w:ascii="Arial" w:hAnsi="Arial" w:cs="Arial"/>
          <w:color w:val="000080"/>
          <w:sz w:val="16"/>
          <w:szCs w:val="16"/>
          <w:highlight w:val="white"/>
          <w:lang w:val="en-US"/>
        </w:rPr>
        <w:t>"&gt;</w:t>
      </w:r>
    </w:p>
    <w:p w14:paraId="6EA8C1C5"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5B1EA4F1"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sml:IdentifierList</w:t>
      </w:r>
      <w:r>
        <w:rPr>
          <w:rFonts w:ascii="Arial" w:hAnsi="Arial" w:cs="Arial"/>
          <w:color w:val="000080"/>
          <w:sz w:val="16"/>
          <w:szCs w:val="16"/>
          <w:highlight w:val="white"/>
          <w:lang w:val="en-US"/>
        </w:rPr>
        <w:t>"/&gt;</w:t>
      </w:r>
    </w:p>
    <w:p w14:paraId="41AA8D7D"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702C961"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50F46754"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B2CDA3B" w14:textId="77777777" w:rsidR="00DE0560" w:rsidRDefault="00DE0560" w:rsidP="005844AC"/>
    <w:p w14:paraId="12BCE5AC" w14:textId="0961270D" w:rsidR="00644CE5" w:rsidRDefault="008708A9" w:rsidP="005844AC">
      <w:r>
        <w:t>An example of an identifier list is shown below:</w:t>
      </w:r>
    </w:p>
    <w:p w14:paraId="6F23E474" w14:textId="77777777" w:rsidR="00B71844" w:rsidRDefault="00B71844" w:rsidP="005844AC"/>
    <w:p w14:paraId="73C3C1F6" w14:textId="77777777" w:rsidR="00644CE5" w:rsidRDefault="00644CE5" w:rsidP="00644CE5">
      <w:pPr>
        <w:pStyle w:val="ExampleXML"/>
      </w:pPr>
    </w:p>
    <w:p w14:paraId="37F4E956"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&lt;sml:identification&gt;</w:t>
      </w:r>
    </w:p>
    <w:p w14:paraId="49A86288"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&lt;sml:IdentifierList&gt;</w:t>
      </w:r>
    </w:p>
    <w:p w14:paraId="5BD8D086"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&lt;sml:identifier&gt;</w:t>
      </w:r>
    </w:p>
    <w:p w14:paraId="27C48BB5"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&lt;sml:Term</w:t>
      </w:r>
      <w:r w:rsidRPr="00644CE5">
        <w:rPr>
          <w:rFonts w:ascii="Arial" w:hAnsi="Arial" w:cs="Arial"/>
          <w:color w:val="FF8040"/>
          <w:sz w:val="16"/>
          <w:szCs w:val="16"/>
        </w:rPr>
        <w:t xml:space="preserve"> definition</w:t>
      </w:r>
      <w:r w:rsidRPr="00644CE5">
        <w:rPr>
          <w:rFonts w:ascii="Arial" w:hAnsi="Arial" w:cs="Arial"/>
          <w:color w:val="000080"/>
          <w:sz w:val="16"/>
          <w:szCs w:val="16"/>
        </w:rPr>
        <w:t>="</w:t>
      </w:r>
      <w:r w:rsidRPr="00644CE5">
        <w:rPr>
          <w:rFonts w:ascii="Arial" w:hAnsi="Arial" w:cs="Arial"/>
          <w:color w:val="000000"/>
          <w:sz w:val="16"/>
          <w:szCs w:val="16"/>
        </w:rPr>
        <w:t>http://www.opengis.net/def/property/OGC/0/ShortName</w:t>
      </w:r>
      <w:r w:rsidRPr="00644CE5">
        <w:rPr>
          <w:rFonts w:ascii="Arial" w:hAnsi="Arial" w:cs="Arial"/>
          <w:color w:val="000080"/>
          <w:sz w:val="16"/>
          <w:szCs w:val="16"/>
        </w:rPr>
        <w:t>"&gt;</w:t>
      </w:r>
    </w:p>
    <w:p w14:paraId="3A306F3A"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&lt;sml:label&gt;</w:t>
      </w:r>
      <w:r w:rsidRPr="00644CE5">
        <w:rPr>
          <w:rFonts w:ascii="Arial" w:hAnsi="Arial" w:cs="Arial"/>
          <w:color w:val="000000"/>
          <w:sz w:val="16"/>
          <w:szCs w:val="16"/>
        </w:rPr>
        <w:t>Short Name</w:t>
      </w:r>
      <w:r w:rsidRPr="00644CE5">
        <w:rPr>
          <w:rFonts w:ascii="Arial" w:hAnsi="Arial" w:cs="Arial"/>
          <w:color w:val="000080"/>
          <w:sz w:val="16"/>
          <w:szCs w:val="16"/>
        </w:rPr>
        <w:t>&lt;/sml:label&gt;</w:t>
      </w:r>
    </w:p>
    <w:p w14:paraId="6F27E10E"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&lt;sml:value&gt;</w:t>
      </w:r>
      <w:r w:rsidRPr="00644CE5">
        <w:rPr>
          <w:rFonts w:ascii="Arial" w:hAnsi="Arial" w:cs="Arial"/>
          <w:color w:val="000000"/>
          <w:sz w:val="16"/>
          <w:szCs w:val="16"/>
        </w:rPr>
        <w:t>Thermometer FR8766</w:t>
      </w:r>
      <w:r w:rsidRPr="00644CE5">
        <w:rPr>
          <w:rFonts w:ascii="Arial" w:hAnsi="Arial" w:cs="Arial"/>
          <w:color w:val="000080"/>
          <w:sz w:val="16"/>
          <w:szCs w:val="16"/>
        </w:rPr>
        <w:t>&lt;/sml:value&gt;</w:t>
      </w:r>
    </w:p>
    <w:p w14:paraId="67F1BFE2"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&lt;/sml:Term&gt;</w:t>
      </w:r>
    </w:p>
    <w:p w14:paraId="405B2D39"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&lt;/sml:identifier&gt;</w:t>
      </w:r>
    </w:p>
    <w:p w14:paraId="04E2C1AC"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&lt;sml:identifier&gt;</w:t>
      </w:r>
    </w:p>
    <w:p w14:paraId="0A2C8E6C"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&lt;sml:Term</w:t>
      </w:r>
      <w:r w:rsidRPr="00644CE5">
        <w:rPr>
          <w:rFonts w:ascii="Arial" w:hAnsi="Arial" w:cs="Arial"/>
          <w:color w:val="FF8040"/>
          <w:sz w:val="16"/>
          <w:szCs w:val="16"/>
        </w:rPr>
        <w:t xml:space="preserve"> definition</w:t>
      </w:r>
      <w:r w:rsidRPr="00644CE5">
        <w:rPr>
          <w:rFonts w:ascii="Arial" w:hAnsi="Arial" w:cs="Arial"/>
          <w:color w:val="000080"/>
          <w:sz w:val="16"/>
          <w:szCs w:val="16"/>
        </w:rPr>
        <w:t>="</w:t>
      </w:r>
      <w:r w:rsidRPr="00644CE5">
        <w:rPr>
          <w:rFonts w:ascii="Arial" w:hAnsi="Arial" w:cs="Arial"/>
          <w:color w:val="000000"/>
          <w:sz w:val="16"/>
          <w:szCs w:val="16"/>
        </w:rPr>
        <w:t>http://www.opengis.net/def/property/OGC/0/Manufacturer</w:t>
      </w:r>
      <w:r w:rsidRPr="00644CE5">
        <w:rPr>
          <w:rFonts w:ascii="Arial" w:hAnsi="Arial" w:cs="Arial"/>
          <w:color w:val="000080"/>
          <w:sz w:val="16"/>
          <w:szCs w:val="16"/>
        </w:rPr>
        <w:t>"&gt;</w:t>
      </w:r>
    </w:p>
    <w:p w14:paraId="6A607BC8"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&lt;sml:label&gt;</w:t>
      </w:r>
      <w:r w:rsidRPr="00644CE5">
        <w:rPr>
          <w:rFonts w:ascii="Arial" w:hAnsi="Arial" w:cs="Arial"/>
          <w:color w:val="000000"/>
          <w:sz w:val="16"/>
          <w:szCs w:val="16"/>
        </w:rPr>
        <w:t>Manufacturer Name</w:t>
      </w:r>
      <w:r w:rsidRPr="00644CE5">
        <w:rPr>
          <w:rFonts w:ascii="Arial" w:hAnsi="Arial" w:cs="Arial"/>
          <w:color w:val="000080"/>
          <w:sz w:val="16"/>
          <w:szCs w:val="16"/>
        </w:rPr>
        <w:t>&lt;/sml:label&gt;</w:t>
      </w:r>
    </w:p>
    <w:p w14:paraId="12798A7D"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&lt;sml:value&gt;</w:t>
      </w:r>
      <w:r w:rsidRPr="00644CE5">
        <w:rPr>
          <w:rFonts w:ascii="Arial" w:hAnsi="Arial" w:cs="Arial"/>
          <w:color w:val="000000"/>
          <w:sz w:val="16"/>
          <w:szCs w:val="16"/>
        </w:rPr>
        <w:t>ACME Inc</w:t>
      </w:r>
      <w:r w:rsidRPr="00644CE5">
        <w:rPr>
          <w:rFonts w:ascii="Arial" w:hAnsi="Arial" w:cs="Arial"/>
          <w:color w:val="000080"/>
          <w:sz w:val="16"/>
          <w:szCs w:val="16"/>
        </w:rPr>
        <w:t>&lt;/sml:value&gt;</w:t>
      </w:r>
    </w:p>
    <w:p w14:paraId="5BC2A74A"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&lt;/sml:Term&gt;</w:t>
      </w:r>
    </w:p>
    <w:p w14:paraId="55989F78"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&lt;/sml:identifier&gt;</w:t>
      </w:r>
    </w:p>
    <w:p w14:paraId="5B2A9369"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&lt;sml:identifier&gt;</w:t>
      </w:r>
    </w:p>
    <w:p w14:paraId="0B6614AA"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&lt;sml:Term</w:t>
      </w:r>
      <w:r w:rsidRPr="00644CE5">
        <w:rPr>
          <w:rFonts w:ascii="Arial" w:hAnsi="Arial" w:cs="Arial"/>
          <w:color w:val="FF8040"/>
          <w:sz w:val="16"/>
          <w:szCs w:val="16"/>
        </w:rPr>
        <w:t xml:space="preserve"> definition</w:t>
      </w:r>
      <w:r w:rsidRPr="00644CE5">
        <w:rPr>
          <w:rFonts w:ascii="Arial" w:hAnsi="Arial" w:cs="Arial"/>
          <w:color w:val="000080"/>
          <w:sz w:val="16"/>
          <w:szCs w:val="16"/>
        </w:rPr>
        <w:t>="</w:t>
      </w:r>
      <w:r w:rsidRPr="00644CE5">
        <w:rPr>
          <w:rFonts w:ascii="Arial" w:hAnsi="Arial" w:cs="Arial"/>
          <w:color w:val="000000"/>
          <w:sz w:val="16"/>
          <w:szCs w:val="16"/>
        </w:rPr>
        <w:t>http://www.opengis.net/def/property/OGC/0/ModelNumber</w:t>
      </w:r>
      <w:r w:rsidRPr="00644CE5">
        <w:rPr>
          <w:rFonts w:ascii="Arial" w:hAnsi="Arial" w:cs="Arial"/>
          <w:color w:val="000080"/>
          <w:sz w:val="16"/>
          <w:szCs w:val="16"/>
        </w:rPr>
        <w:t>"&gt;</w:t>
      </w:r>
    </w:p>
    <w:p w14:paraId="6633785A"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&lt;sml:label&gt;</w:t>
      </w:r>
      <w:r w:rsidRPr="00644CE5">
        <w:rPr>
          <w:rFonts w:ascii="Arial" w:hAnsi="Arial" w:cs="Arial"/>
          <w:color w:val="000000"/>
          <w:sz w:val="16"/>
          <w:szCs w:val="16"/>
        </w:rPr>
        <w:t>Manufacturer Model</w:t>
      </w:r>
      <w:r w:rsidRPr="00644CE5">
        <w:rPr>
          <w:rFonts w:ascii="Arial" w:hAnsi="Arial" w:cs="Arial"/>
          <w:color w:val="000080"/>
          <w:sz w:val="16"/>
          <w:szCs w:val="16"/>
        </w:rPr>
        <w:t>&lt;/sml:label&gt;</w:t>
      </w:r>
    </w:p>
    <w:p w14:paraId="5F9CF02E"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&lt;sml:value&gt;</w:t>
      </w:r>
      <w:r w:rsidRPr="00644CE5">
        <w:rPr>
          <w:rFonts w:ascii="Arial" w:hAnsi="Arial" w:cs="Arial"/>
          <w:color w:val="000000"/>
          <w:sz w:val="16"/>
          <w:szCs w:val="16"/>
        </w:rPr>
        <w:t>T911</w:t>
      </w:r>
      <w:r w:rsidRPr="00644CE5">
        <w:rPr>
          <w:rFonts w:ascii="Arial" w:hAnsi="Arial" w:cs="Arial"/>
          <w:color w:val="000080"/>
          <w:sz w:val="16"/>
          <w:szCs w:val="16"/>
        </w:rPr>
        <w:t>&lt;/sml:value&gt;</w:t>
      </w:r>
    </w:p>
    <w:p w14:paraId="22B70C99"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&lt;/sml:Term&gt;</w:t>
      </w:r>
    </w:p>
    <w:p w14:paraId="636B1508"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&lt;/sml:identifier&gt;</w:t>
      </w:r>
    </w:p>
    <w:p w14:paraId="1E12D0BD"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&lt;sml:identifier&gt;</w:t>
      </w:r>
    </w:p>
    <w:p w14:paraId="52DEADAA"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&lt;sml:Term</w:t>
      </w:r>
      <w:r w:rsidRPr="00644CE5">
        <w:rPr>
          <w:rFonts w:ascii="Arial" w:hAnsi="Arial" w:cs="Arial"/>
          <w:color w:val="FF8040"/>
          <w:sz w:val="16"/>
          <w:szCs w:val="16"/>
        </w:rPr>
        <w:t xml:space="preserve"> definition</w:t>
      </w:r>
      <w:r w:rsidRPr="00644CE5">
        <w:rPr>
          <w:rFonts w:ascii="Arial" w:hAnsi="Arial" w:cs="Arial"/>
          <w:color w:val="000080"/>
          <w:sz w:val="16"/>
          <w:szCs w:val="16"/>
        </w:rPr>
        <w:t>="</w:t>
      </w:r>
      <w:r w:rsidRPr="00644CE5">
        <w:rPr>
          <w:rFonts w:ascii="Arial" w:hAnsi="Arial" w:cs="Arial"/>
          <w:color w:val="000000"/>
          <w:sz w:val="16"/>
          <w:szCs w:val="16"/>
        </w:rPr>
        <w:t>http://www.opengis.net/def/property/OGC/0/SerialNumber</w:t>
      </w:r>
      <w:r w:rsidRPr="00644CE5">
        <w:rPr>
          <w:rFonts w:ascii="Arial" w:hAnsi="Arial" w:cs="Arial"/>
          <w:color w:val="000080"/>
          <w:sz w:val="16"/>
          <w:szCs w:val="16"/>
        </w:rPr>
        <w:t>"&gt;</w:t>
      </w:r>
    </w:p>
    <w:p w14:paraId="43B925C7"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&lt;sml:label&gt;</w:t>
      </w:r>
      <w:r w:rsidRPr="00644CE5">
        <w:rPr>
          <w:rFonts w:ascii="Arial" w:hAnsi="Arial" w:cs="Arial"/>
          <w:color w:val="000000"/>
          <w:sz w:val="16"/>
          <w:szCs w:val="16"/>
        </w:rPr>
        <w:t>Serial Number</w:t>
      </w:r>
      <w:r w:rsidRPr="00644CE5">
        <w:rPr>
          <w:rFonts w:ascii="Arial" w:hAnsi="Arial" w:cs="Arial"/>
          <w:color w:val="000080"/>
          <w:sz w:val="16"/>
          <w:szCs w:val="16"/>
        </w:rPr>
        <w:t>&lt;/sml:label&gt;</w:t>
      </w:r>
    </w:p>
    <w:p w14:paraId="30EB2706"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&lt;sml:value&gt;</w:t>
      </w:r>
      <w:r w:rsidRPr="00644CE5">
        <w:rPr>
          <w:rFonts w:ascii="Arial" w:hAnsi="Arial" w:cs="Arial"/>
          <w:color w:val="000000"/>
          <w:sz w:val="16"/>
          <w:szCs w:val="16"/>
        </w:rPr>
        <w:t>FT5743456566-997</w:t>
      </w:r>
      <w:r w:rsidRPr="00644CE5">
        <w:rPr>
          <w:rFonts w:ascii="Arial" w:hAnsi="Arial" w:cs="Arial"/>
          <w:color w:val="000080"/>
          <w:sz w:val="16"/>
          <w:szCs w:val="16"/>
        </w:rPr>
        <w:t>&lt;/sml:value&gt;</w:t>
      </w:r>
    </w:p>
    <w:p w14:paraId="4844E1F4"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&lt;/sml:Term&gt;</w:t>
      </w:r>
    </w:p>
    <w:p w14:paraId="159D2024"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&lt;/sml:identifier&gt;</w:t>
      </w:r>
    </w:p>
    <w:p w14:paraId="47E6B807"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&lt;/sml:IdentifierList&gt;</w:t>
      </w:r>
    </w:p>
    <w:p w14:paraId="792ED229" w14:textId="77777777" w:rsidR="00644CE5" w:rsidRPr="00644CE5" w:rsidRDefault="00644CE5" w:rsidP="00644CE5">
      <w:pPr>
        <w:pStyle w:val="ExampleXML"/>
        <w:rPr>
          <w:rFonts w:ascii="Arial" w:hAnsi="Arial" w:cs="Arial"/>
          <w:color w:val="000000"/>
          <w:sz w:val="16"/>
          <w:szCs w:val="16"/>
        </w:rPr>
      </w:pPr>
      <w:r w:rsidRPr="00644CE5">
        <w:rPr>
          <w:rFonts w:ascii="Arial" w:hAnsi="Arial" w:cs="Arial"/>
          <w:color w:val="000000"/>
          <w:sz w:val="16"/>
          <w:szCs w:val="16"/>
        </w:rPr>
        <w:t xml:space="preserve">   </w:t>
      </w:r>
      <w:r w:rsidRPr="00644CE5">
        <w:rPr>
          <w:rFonts w:ascii="Arial" w:hAnsi="Arial" w:cs="Arial"/>
          <w:color w:val="000080"/>
          <w:sz w:val="16"/>
          <w:szCs w:val="16"/>
        </w:rPr>
        <w:t>&lt;/sml:identification&gt;</w:t>
      </w:r>
    </w:p>
    <w:p w14:paraId="14416522" w14:textId="77777777" w:rsidR="00644CE5" w:rsidRDefault="00644CE5" w:rsidP="00644CE5">
      <w:pPr>
        <w:pStyle w:val="ExampleXML"/>
      </w:pPr>
    </w:p>
    <w:p w14:paraId="2251F8CA" w14:textId="77777777" w:rsidR="00644CE5" w:rsidRPr="00646004" w:rsidRDefault="00644CE5" w:rsidP="005844AC"/>
    <w:p w14:paraId="3DC217E7" w14:textId="77777777" w:rsidR="005844AC" w:rsidRPr="00646004" w:rsidRDefault="005844AC" w:rsidP="00382069">
      <w:pPr>
        <w:pStyle w:val="Heading4"/>
      </w:pPr>
      <w:r w:rsidRPr="00646004">
        <w:t>Classifiers</w:t>
      </w:r>
      <w:r w:rsidR="00301ED6">
        <w:t xml:space="preserve"> </w:t>
      </w:r>
    </w:p>
    <w:p w14:paraId="0C0BEF2F" w14:textId="1FEA9321" w:rsidR="008E3F80" w:rsidRDefault="008E3F80" w:rsidP="008E3F80">
      <w:r>
        <w:t xml:space="preserve">The </w:t>
      </w:r>
      <w:r>
        <w:rPr>
          <w:i/>
        </w:rPr>
        <w:t>ClassifierList</w:t>
      </w:r>
      <w:r>
        <w:t xml:space="preserve"> is an XML Schema implementations of the UML classes defined in clause 7.2.2.4. The </w:t>
      </w:r>
      <w:r>
        <w:rPr>
          <w:i/>
        </w:rPr>
        <w:t>classifier</w:t>
      </w:r>
      <w:r>
        <w:t xml:space="preserve"> property of the </w:t>
      </w:r>
      <w:r>
        <w:rPr>
          <w:i/>
        </w:rPr>
        <w:t>ClassifierList</w:t>
      </w:r>
      <w:r>
        <w:t xml:space="preserve"> takes a </w:t>
      </w:r>
      <w:r>
        <w:rPr>
          <w:i/>
        </w:rPr>
        <w:t>Term</w:t>
      </w:r>
      <w:r>
        <w:t xml:space="preserve"> as its value. </w:t>
      </w:r>
    </w:p>
    <w:p w14:paraId="77A51754" w14:textId="051B15C2" w:rsidR="00DE0560" w:rsidRDefault="008E3F80" w:rsidP="005844AC">
      <w:r>
        <w:t xml:space="preserve">The XML snippet for the </w:t>
      </w:r>
      <w:r>
        <w:rPr>
          <w:i/>
        </w:rPr>
        <w:t>ClassifierList</w:t>
      </w:r>
      <w:r>
        <w:t xml:space="preserve"> element and its corresponding complex types is shown below:</w:t>
      </w:r>
    </w:p>
    <w:p w14:paraId="7B1E72DD" w14:textId="77777777" w:rsidR="008E3F80" w:rsidRDefault="008E3F80" w:rsidP="005844AC"/>
    <w:p w14:paraId="137CE2F6" w14:textId="77777777" w:rsidR="007E6D70" w:rsidRDefault="007E6D70" w:rsidP="007E6D7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ClassifierList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sml:ClassifierListType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w:t>
      </w:r>
      <w:r>
        <w:rPr>
          <w:rFonts w:ascii="Arial" w:hAnsi="Arial" w:cs="Arial"/>
          <w:color w:val="000080"/>
          <w:sz w:val="16"/>
          <w:szCs w:val="16"/>
          <w:highlight w:val="white"/>
          <w:lang w:val="en-US"/>
        </w:rPr>
        <w:t>"/&gt;</w:t>
      </w:r>
    </w:p>
    <w:p w14:paraId="391BAB25"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p>
    <w:p w14:paraId="7581719F"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ClassifierListType</w:t>
      </w:r>
      <w:r>
        <w:rPr>
          <w:rFonts w:ascii="Arial" w:hAnsi="Arial" w:cs="Arial"/>
          <w:color w:val="000080"/>
          <w:sz w:val="16"/>
          <w:szCs w:val="16"/>
          <w:highlight w:val="white"/>
          <w:lang w:val="en-US"/>
        </w:rPr>
        <w:t>"&gt;</w:t>
      </w:r>
    </w:p>
    <w:p w14:paraId="01F0D009"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0E6992B5"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sml:AbstractMetadataListType</w:t>
      </w:r>
      <w:r>
        <w:rPr>
          <w:rFonts w:ascii="Arial" w:hAnsi="Arial" w:cs="Arial"/>
          <w:color w:val="000080"/>
          <w:sz w:val="16"/>
          <w:szCs w:val="16"/>
          <w:highlight w:val="white"/>
          <w:lang w:val="en-US"/>
        </w:rPr>
        <w:t>"&gt;</w:t>
      </w:r>
    </w:p>
    <w:p w14:paraId="032DEE65"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41F4B7F"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classifier</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0FA00076"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83E77A0"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F7FF6E9"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sml:Term</w:t>
      </w:r>
      <w:r>
        <w:rPr>
          <w:rFonts w:ascii="Arial" w:hAnsi="Arial" w:cs="Arial"/>
          <w:color w:val="000080"/>
          <w:sz w:val="16"/>
          <w:szCs w:val="16"/>
          <w:highlight w:val="white"/>
          <w:lang w:val="en-US"/>
        </w:rPr>
        <w:t>"/&gt;</w:t>
      </w:r>
    </w:p>
    <w:p w14:paraId="4B3034EA"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36AE0E8"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642ED57"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5097D9E7"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C8F4EB4"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lastRenderedPageBreak/>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50CB3CC9"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1FE7CC5B" w14:textId="77777777" w:rsidR="007E6D70" w:rsidRDefault="007E6D70" w:rsidP="007E6D7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1A9770AA"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p>
    <w:p w14:paraId="3EC9E6AD"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ClassifierListPropertyType</w:t>
      </w:r>
      <w:r>
        <w:rPr>
          <w:rFonts w:ascii="Arial" w:hAnsi="Arial" w:cs="Arial"/>
          <w:color w:val="000080"/>
          <w:sz w:val="16"/>
          <w:szCs w:val="16"/>
          <w:highlight w:val="white"/>
          <w:lang w:val="en-US"/>
        </w:rPr>
        <w:t>"&gt;</w:t>
      </w:r>
    </w:p>
    <w:p w14:paraId="62A3482C"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2D14AB35"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sml:ClassifierList</w:t>
      </w:r>
      <w:r>
        <w:rPr>
          <w:rFonts w:ascii="Arial" w:hAnsi="Arial" w:cs="Arial"/>
          <w:color w:val="000080"/>
          <w:sz w:val="16"/>
          <w:szCs w:val="16"/>
          <w:highlight w:val="white"/>
          <w:lang w:val="en-US"/>
        </w:rPr>
        <w:t>"/&gt;</w:t>
      </w:r>
    </w:p>
    <w:p w14:paraId="0CF8E753"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3CF112D"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79D2C3C3" w14:textId="77777777" w:rsidR="007E6D70" w:rsidRDefault="007E6D70" w:rsidP="007E6D7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25ACF692" w14:textId="77777777" w:rsidR="007E6D70" w:rsidRDefault="007E6D70" w:rsidP="005844AC"/>
    <w:p w14:paraId="5A297BC0" w14:textId="047D4B25" w:rsidR="008E3F80" w:rsidRDefault="008E3F80" w:rsidP="005844AC">
      <w:r>
        <w:t>An example of a classifier list is shown below:</w:t>
      </w:r>
    </w:p>
    <w:p w14:paraId="777BF3B6" w14:textId="77777777" w:rsidR="007E6D70" w:rsidRDefault="007E6D70" w:rsidP="005844AC"/>
    <w:p w14:paraId="6941818E" w14:textId="77777777" w:rsidR="00A50551" w:rsidRDefault="00A50551" w:rsidP="00A50551">
      <w:pPr>
        <w:pStyle w:val="ExampleXML"/>
      </w:pPr>
    </w:p>
    <w:p w14:paraId="111408EB"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&lt;sml:classification&gt;</w:t>
      </w:r>
    </w:p>
    <w:p w14:paraId="48A6DB2A"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&lt;sml:ClassifierList&gt;</w:t>
      </w:r>
    </w:p>
    <w:p w14:paraId="4432B226"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&lt;sml:classifier&gt;</w:t>
      </w:r>
    </w:p>
    <w:p w14:paraId="67E9381D"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&lt;sml:Term</w:t>
      </w:r>
      <w:r w:rsidRPr="00A50551">
        <w:rPr>
          <w:rFonts w:ascii="Arial" w:hAnsi="Arial" w:cs="Arial"/>
          <w:color w:val="FF8040"/>
          <w:sz w:val="16"/>
          <w:szCs w:val="16"/>
        </w:rPr>
        <w:t xml:space="preserve"> definition</w:t>
      </w:r>
      <w:r w:rsidRPr="00A50551">
        <w:rPr>
          <w:rFonts w:ascii="Arial" w:hAnsi="Arial" w:cs="Arial"/>
          <w:color w:val="000080"/>
          <w:sz w:val="16"/>
          <w:szCs w:val="16"/>
        </w:rPr>
        <w:t>="</w:t>
      </w:r>
      <w:r w:rsidRPr="00A50551">
        <w:rPr>
          <w:rFonts w:ascii="Arial" w:hAnsi="Arial" w:cs="Arial"/>
          <w:color w:val="000000"/>
          <w:sz w:val="16"/>
          <w:szCs w:val="16"/>
        </w:rPr>
        <w:t>http://www.opengis.net/def/property/OGC/0/SensorType</w:t>
      </w:r>
      <w:r w:rsidRPr="00A50551">
        <w:rPr>
          <w:rFonts w:ascii="Arial" w:hAnsi="Arial" w:cs="Arial"/>
          <w:color w:val="000080"/>
          <w:sz w:val="16"/>
          <w:szCs w:val="16"/>
        </w:rPr>
        <w:t>"&gt;</w:t>
      </w:r>
    </w:p>
    <w:p w14:paraId="791AA858"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&lt;sml:label&gt;</w:t>
      </w:r>
      <w:r w:rsidRPr="00A50551">
        <w:rPr>
          <w:rFonts w:ascii="Arial" w:hAnsi="Arial" w:cs="Arial"/>
          <w:color w:val="000000"/>
          <w:sz w:val="16"/>
          <w:szCs w:val="16"/>
        </w:rPr>
        <w:t>Sensor Type</w:t>
      </w:r>
      <w:r w:rsidRPr="00A50551">
        <w:rPr>
          <w:rFonts w:ascii="Arial" w:hAnsi="Arial" w:cs="Arial"/>
          <w:color w:val="000080"/>
          <w:sz w:val="16"/>
          <w:szCs w:val="16"/>
        </w:rPr>
        <w:t>&lt;/sml:label&gt;</w:t>
      </w:r>
    </w:p>
    <w:p w14:paraId="0EB922D2"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&lt;sml:value&gt;</w:t>
      </w:r>
      <w:r w:rsidRPr="00A50551">
        <w:rPr>
          <w:rFonts w:ascii="Arial" w:hAnsi="Arial" w:cs="Arial"/>
          <w:color w:val="000000"/>
          <w:sz w:val="16"/>
          <w:szCs w:val="16"/>
        </w:rPr>
        <w:t>Weather Station</w:t>
      </w:r>
      <w:r w:rsidRPr="00A50551">
        <w:rPr>
          <w:rFonts w:ascii="Arial" w:hAnsi="Arial" w:cs="Arial"/>
          <w:color w:val="000080"/>
          <w:sz w:val="16"/>
          <w:szCs w:val="16"/>
        </w:rPr>
        <w:t>&lt;/sml:value&gt;</w:t>
      </w:r>
    </w:p>
    <w:p w14:paraId="6F7986A9"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&lt;/sml:Term&gt;</w:t>
      </w:r>
    </w:p>
    <w:p w14:paraId="24300053"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&lt;/sml:classifier&gt;</w:t>
      </w:r>
    </w:p>
    <w:p w14:paraId="60893E9A"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&lt;sml:classifier&gt;</w:t>
      </w:r>
    </w:p>
    <w:p w14:paraId="0C337A9B"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&lt;sml:Term</w:t>
      </w:r>
      <w:r w:rsidRPr="00A50551">
        <w:rPr>
          <w:rFonts w:ascii="Arial" w:hAnsi="Arial" w:cs="Arial"/>
          <w:color w:val="FF8040"/>
          <w:sz w:val="16"/>
          <w:szCs w:val="16"/>
        </w:rPr>
        <w:t xml:space="preserve"> definition</w:t>
      </w:r>
      <w:r w:rsidRPr="00A50551">
        <w:rPr>
          <w:rFonts w:ascii="Arial" w:hAnsi="Arial" w:cs="Arial"/>
          <w:color w:val="000080"/>
          <w:sz w:val="16"/>
          <w:szCs w:val="16"/>
        </w:rPr>
        <w:t>="</w:t>
      </w:r>
      <w:r w:rsidRPr="00A50551">
        <w:rPr>
          <w:rFonts w:ascii="Arial" w:hAnsi="Arial" w:cs="Arial"/>
          <w:color w:val="000000"/>
          <w:sz w:val="16"/>
          <w:szCs w:val="16"/>
        </w:rPr>
        <w:t>http://www.opengis.net/def/property/OGC/0/IntendedApplication</w:t>
      </w:r>
      <w:r w:rsidRPr="00A50551">
        <w:rPr>
          <w:rFonts w:ascii="Arial" w:hAnsi="Arial" w:cs="Arial"/>
          <w:color w:val="000080"/>
          <w:sz w:val="16"/>
          <w:szCs w:val="16"/>
        </w:rPr>
        <w:t>"&gt;</w:t>
      </w:r>
    </w:p>
    <w:p w14:paraId="2DF34BED"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&lt;sml:label&gt;</w:t>
      </w:r>
      <w:r w:rsidRPr="00A50551">
        <w:rPr>
          <w:rFonts w:ascii="Arial" w:hAnsi="Arial" w:cs="Arial"/>
          <w:color w:val="000000"/>
          <w:sz w:val="16"/>
          <w:szCs w:val="16"/>
        </w:rPr>
        <w:t>Intended Application</w:t>
      </w:r>
      <w:r w:rsidRPr="00A50551">
        <w:rPr>
          <w:rFonts w:ascii="Arial" w:hAnsi="Arial" w:cs="Arial"/>
          <w:color w:val="000080"/>
          <w:sz w:val="16"/>
          <w:szCs w:val="16"/>
        </w:rPr>
        <w:t>&lt;/sml:label&gt;</w:t>
      </w:r>
    </w:p>
    <w:p w14:paraId="69B47EBD"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&lt;sml:value&gt;</w:t>
      </w:r>
      <w:r w:rsidRPr="00A50551">
        <w:rPr>
          <w:rFonts w:ascii="Arial" w:hAnsi="Arial" w:cs="Arial"/>
          <w:color w:val="000000"/>
          <w:sz w:val="16"/>
          <w:szCs w:val="16"/>
        </w:rPr>
        <w:t>Weather</w:t>
      </w:r>
      <w:r w:rsidRPr="00A50551">
        <w:rPr>
          <w:rFonts w:ascii="Arial" w:hAnsi="Arial" w:cs="Arial"/>
          <w:color w:val="000080"/>
          <w:sz w:val="16"/>
          <w:szCs w:val="16"/>
        </w:rPr>
        <w:t>&lt;/sml:value&gt;</w:t>
      </w:r>
    </w:p>
    <w:p w14:paraId="4C6F08FA"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&lt;/sml:Term&gt;</w:t>
      </w:r>
    </w:p>
    <w:p w14:paraId="5AB8435F"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&lt;/sml:classifier&gt;</w:t>
      </w:r>
    </w:p>
    <w:p w14:paraId="69FD8A92"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&lt;/sml:ClassifierList&gt;</w:t>
      </w:r>
    </w:p>
    <w:p w14:paraId="3EB9F4EE" w14:textId="77777777" w:rsidR="00A50551" w:rsidRPr="00A50551" w:rsidRDefault="00A50551" w:rsidP="00A50551">
      <w:pPr>
        <w:pStyle w:val="ExampleXML"/>
        <w:rPr>
          <w:rFonts w:ascii="Arial" w:hAnsi="Arial" w:cs="Arial"/>
          <w:color w:val="000000"/>
          <w:sz w:val="16"/>
          <w:szCs w:val="16"/>
        </w:rPr>
      </w:pPr>
      <w:r w:rsidRPr="00A50551">
        <w:rPr>
          <w:rFonts w:ascii="Arial" w:hAnsi="Arial" w:cs="Arial"/>
          <w:color w:val="000000"/>
          <w:sz w:val="16"/>
          <w:szCs w:val="16"/>
        </w:rPr>
        <w:t xml:space="preserve">   </w:t>
      </w:r>
      <w:r w:rsidRPr="00A50551">
        <w:rPr>
          <w:rFonts w:ascii="Arial" w:hAnsi="Arial" w:cs="Arial"/>
          <w:color w:val="000080"/>
          <w:sz w:val="16"/>
          <w:szCs w:val="16"/>
        </w:rPr>
        <w:t>&lt;/sml:classification&gt;</w:t>
      </w:r>
    </w:p>
    <w:p w14:paraId="7EF62BE5" w14:textId="77777777" w:rsidR="00A50551" w:rsidRDefault="00A50551" w:rsidP="00A50551">
      <w:pPr>
        <w:pStyle w:val="ExampleXML"/>
      </w:pPr>
    </w:p>
    <w:p w14:paraId="0081E53D" w14:textId="77777777" w:rsidR="00DE0560" w:rsidRPr="00646004" w:rsidRDefault="00DE0560" w:rsidP="005844AC"/>
    <w:p w14:paraId="5457660E" w14:textId="5F795BFA" w:rsidR="005844AC" w:rsidRDefault="00301ED6" w:rsidP="005844AC">
      <w:pPr>
        <w:pStyle w:val="Heading4"/>
      </w:pPr>
      <w:r w:rsidRPr="00E02DE5">
        <w:t xml:space="preserve">Security </w:t>
      </w:r>
      <w:r w:rsidR="005844AC" w:rsidRPr="00E02DE5">
        <w:t>Constraints</w:t>
      </w:r>
      <w:r w:rsidRPr="00E02DE5">
        <w:t xml:space="preserve"> </w:t>
      </w:r>
    </w:p>
    <w:p w14:paraId="418BA8EB" w14:textId="04BD2975" w:rsidR="00593BFB" w:rsidRDefault="000E6FEA" w:rsidP="005844AC">
      <w:r>
        <w:t xml:space="preserve">The </w:t>
      </w:r>
      <w:r w:rsidRPr="000E6FEA">
        <w:rPr>
          <w:i/>
        </w:rPr>
        <w:t>securityConstraints</w:t>
      </w:r>
      <w:r>
        <w:t xml:space="preserve"> property provides an overall security tagging for the overall document. Typically if any part of a document is classified as Secret, for instance, then the entire document is tagged as Secret.</w:t>
      </w:r>
    </w:p>
    <w:p w14:paraId="50DEA5EA" w14:textId="0263BD2D" w:rsidR="000E6FEA" w:rsidRDefault="000E6FEA" w:rsidP="003B0B9A">
      <w:r>
        <w:t xml:space="preserve">Because various nations and other entities may have developed their own XML schema for supporting security tagging, the value of the </w:t>
      </w:r>
      <w:r w:rsidRPr="000E6FEA">
        <w:rPr>
          <w:i/>
        </w:rPr>
        <w:t>securityConstraints</w:t>
      </w:r>
      <w:r>
        <w:t xml:space="preserve"> property is provide as </w:t>
      </w:r>
      <w:r w:rsidRPr="000E6FEA">
        <w:rPr>
          <w:i/>
        </w:rPr>
        <w:t>xs:any</w:t>
      </w:r>
      <w:r w:rsidR="003B0B9A">
        <w:t xml:space="preserve">. Thus, like the </w:t>
      </w:r>
      <w:r w:rsidR="003B0B9A" w:rsidRPr="003B0B9A">
        <w:rPr>
          <w:i/>
        </w:rPr>
        <w:t>extension</w:t>
      </w:r>
      <w:r w:rsidR="003B0B9A">
        <w:t xml:space="preserve"> property, the value of the </w:t>
      </w:r>
      <w:r w:rsidR="003B0B9A" w:rsidRPr="00F67ADE">
        <w:rPr>
          <w:i/>
        </w:rPr>
        <w:t>securityConstraint</w:t>
      </w:r>
      <w:r w:rsidR="003B0B9A">
        <w:t xml:space="preserve"> property can be any XML, but this XML must be defined in a namespace other than those used in this standard.</w:t>
      </w:r>
    </w:p>
    <w:p w14:paraId="40252A22" w14:textId="77777777" w:rsidR="003B0B9A" w:rsidRPr="003B0B9A" w:rsidRDefault="003B0B9A" w:rsidP="003B0B9A"/>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0E6FEA" w:rsidRPr="00C100F7" w14:paraId="15953B9B" w14:textId="77777777" w:rsidTr="000E6FEA">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88FF421" w14:textId="77777777" w:rsidR="000E6FEA" w:rsidRPr="00C100F7" w:rsidRDefault="000E6FEA" w:rsidP="000E6FEA">
            <w:pPr>
              <w:pStyle w:val="RequirementTableTitle"/>
              <w:framePr w:hSpace="0" w:wrap="auto" w:vAnchor="margin" w:yAlign="inline"/>
              <w:suppressOverlap w:val="0"/>
            </w:pPr>
            <w:r w:rsidRPr="00C100F7">
              <w:t>Requirement</w:t>
            </w:r>
          </w:p>
        </w:tc>
      </w:tr>
      <w:tr w:rsidR="000E6FEA" w:rsidRPr="00C100F7" w14:paraId="712E9088" w14:textId="77777777" w:rsidTr="000E6FEA">
        <w:trPr>
          <w:trHeight w:val="225"/>
        </w:trPr>
        <w:tc>
          <w:tcPr>
            <w:tcW w:w="8647" w:type="dxa"/>
            <w:tcBorders>
              <w:top w:val="single" w:sz="4" w:space="0" w:color="000000"/>
              <w:left w:val="single" w:sz="4" w:space="0" w:color="000000"/>
              <w:bottom w:val="single" w:sz="4" w:space="0" w:color="000000"/>
              <w:right w:val="single" w:sz="4" w:space="0" w:color="000000"/>
            </w:tcBorders>
          </w:tcPr>
          <w:p w14:paraId="191C63D5" w14:textId="7A8E5ABC" w:rsidR="000E6FEA" w:rsidRPr="00C100F7" w:rsidRDefault="00DC236D" w:rsidP="000E6FEA">
            <w:pPr>
              <w:pStyle w:val="SpecelementURL"/>
            </w:pPr>
            <w:hyperlink r:id="rId117" w:history="1">
              <w:r w:rsidR="000E6FEA" w:rsidRPr="00F66CFB">
                <w:rPr>
                  <w:rStyle w:val="Hyperlink"/>
                </w:rPr>
                <w:t>http://www.opengis.net/spec/SensorML/2.0/req/xml/coreProcess/</w:t>
              </w:r>
              <w:r w:rsidR="000E6FEA">
                <w:rPr>
                  <w:rStyle w:val="Hyperlink"/>
                </w:rPr>
                <w:t>documentSecurityTags</w:t>
              </w:r>
            </w:hyperlink>
          </w:p>
        </w:tc>
      </w:tr>
      <w:tr w:rsidR="000E6FEA" w:rsidRPr="00C100F7" w14:paraId="17E886AA" w14:textId="77777777" w:rsidTr="000E6FEA">
        <w:trPr>
          <w:trHeight w:val="300"/>
        </w:trPr>
        <w:tc>
          <w:tcPr>
            <w:tcW w:w="8647" w:type="dxa"/>
            <w:tcBorders>
              <w:top w:val="single" w:sz="4" w:space="0" w:color="000000"/>
              <w:left w:val="single" w:sz="4" w:space="0" w:color="000000"/>
              <w:bottom w:val="single" w:sz="4" w:space="0" w:color="000000"/>
              <w:right w:val="single" w:sz="4" w:space="0" w:color="000000"/>
            </w:tcBorders>
          </w:tcPr>
          <w:p w14:paraId="226BAD6A" w14:textId="2BECF5D8" w:rsidR="000E6FEA" w:rsidRPr="00C100F7" w:rsidRDefault="000E6FEA" w:rsidP="003B0B9A">
            <w:pPr>
              <w:pStyle w:val="Requirement"/>
            </w:pPr>
            <w:bookmarkStart w:id="249" w:name="_Ref194736388"/>
            <w:r w:rsidRPr="00C100F7">
              <w:t xml:space="preserve">All </w:t>
            </w:r>
            <w:r w:rsidR="003B0B9A">
              <w:t xml:space="preserve">values for the </w:t>
            </w:r>
            <w:r w:rsidR="003B0B9A" w:rsidRPr="00B362AE">
              <w:rPr>
                <w:i/>
              </w:rPr>
              <w:t>securityConstraints</w:t>
            </w:r>
            <w:r w:rsidR="003B0B9A">
              <w:t xml:space="preserve"> property </w:t>
            </w:r>
            <w:r w:rsidRPr="00C100F7">
              <w:t>shall be defined in a new unique namespace</w:t>
            </w:r>
            <w:r>
              <w:t xml:space="preserve"> </w:t>
            </w:r>
            <w:r w:rsidRPr="00931AA8">
              <w:t>(other than the namespaces used by this standard and its dependencies).</w:t>
            </w:r>
            <w:bookmarkEnd w:id="249"/>
          </w:p>
        </w:tc>
      </w:tr>
    </w:tbl>
    <w:p w14:paraId="10C7FCE8" w14:textId="5CD83E82" w:rsidR="00197312" w:rsidRPr="000E6FEA" w:rsidRDefault="00197312" w:rsidP="00197312">
      <w:pPr>
        <w:pStyle w:val="Heading4"/>
      </w:pPr>
      <w:r w:rsidRPr="000E6FEA">
        <w:lastRenderedPageBreak/>
        <w:t xml:space="preserve">Note on Security Tagging Individual Properties </w:t>
      </w:r>
    </w:p>
    <w:p w14:paraId="1478B91F" w14:textId="2F7344A5" w:rsidR="00197312" w:rsidRDefault="00B71844" w:rsidP="005A6CFA">
      <w:pPr>
        <w:rPr>
          <w:lang w:val="en-US"/>
        </w:rPr>
      </w:pPr>
      <w:r>
        <w:rPr>
          <w:lang w:val="en-US"/>
        </w:rPr>
        <w:t xml:space="preserve">It is often required or desireable that security tagging exists not only for the entire document but for individual property values as well. SensorML supports tagging of individual property values and lists through the </w:t>
      </w:r>
      <w:r w:rsidRPr="000E6FEA">
        <w:rPr>
          <w:i/>
          <w:lang w:val="en-US"/>
        </w:rPr>
        <w:t>extension</w:t>
      </w:r>
      <w:r>
        <w:rPr>
          <w:lang w:val="en-US"/>
        </w:rPr>
        <w:t xml:space="preserve"> property</w:t>
      </w:r>
      <w:r w:rsidR="000E6FEA">
        <w:rPr>
          <w:lang w:val="en-US"/>
        </w:rPr>
        <w:t xml:space="preserve"> that is inherited by all elements derived from </w:t>
      </w:r>
      <w:r w:rsidR="000E6FEA" w:rsidRPr="000E6FEA">
        <w:rPr>
          <w:i/>
          <w:lang w:val="en-US"/>
        </w:rPr>
        <w:t>AbstractSWEType</w:t>
      </w:r>
      <w:r>
        <w:rPr>
          <w:lang w:val="en-US"/>
        </w:rPr>
        <w:t xml:space="preserve"> </w:t>
      </w:r>
      <w:r w:rsidR="000E6FEA">
        <w:rPr>
          <w:lang w:val="en-US"/>
        </w:rPr>
        <w:t xml:space="preserve">and </w:t>
      </w:r>
      <w:r w:rsidR="000E6FEA" w:rsidRPr="000E6FEA">
        <w:rPr>
          <w:i/>
          <w:lang w:val="en-US"/>
        </w:rPr>
        <w:t>AbstractSWEIdentifiableType</w:t>
      </w:r>
      <w:r w:rsidR="000E6FEA">
        <w:rPr>
          <w:lang w:val="en-US"/>
        </w:rPr>
        <w:t>.</w:t>
      </w:r>
    </w:p>
    <w:p w14:paraId="101BA201" w14:textId="77777777" w:rsidR="00B71844" w:rsidRDefault="00B71844" w:rsidP="00B71844"/>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B71844" w:rsidRPr="00C100F7" w14:paraId="436AF8FB" w14:textId="77777777" w:rsidTr="00B71844">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F22C1A1" w14:textId="77777777" w:rsidR="00B71844" w:rsidRPr="00C100F7" w:rsidRDefault="00B71844" w:rsidP="00B71844">
            <w:pPr>
              <w:pStyle w:val="RequirementTableTitle"/>
              <w:framePr w:hSpace="0" w:wrap="auto" w:vAnchor="margin" w:yAlign="inline"/>
              <w:suppressOverlap w:val="0"/>
            </w:pPr>
            <w:r w:rsidRPr="00C100F7">
              <w:t>Requirement</w:t>
            </w:r>
          </w:p>
        </w:tc>
      </w:tr>
      <w:tr w:rsidR="00B71844" w:rsidRPr="00C100F7" w14:paraId="6B695C1B" w14:textId="77777777" w:rsidTr="00B71844">
        <w:trPr>
          <w:trHeight w:val="225"/>
        </w:trPr>
        <w:tc>
          <w:tcPr>
            <w:tcW w:w="8647" w:type="dxa"/>
            <w:tcBorders>
              <w:top w:val="single" w:sz="4" w:space="0" w:color="000000"/>
              <w:left w:val="single" w:sz="4" w:space="0" w:color="000000"/>
              <w:bottom w:val="single" w:sz="4" w:space="0" w:color="000000"/>
              <w:right w:val="single" w:sz="4" w:space="0" w:color="000000"/>
            </w:tcBorders>
          </w:tcPr>
          <w:p w14:paraId="79DE9790" w14:textId="68CF6367" w:rsidR="00B71844" w:rsidRPr="00C100F7" w:rsidRDefault="00DC236D" w:rsidP="00B71844">
            <w:pPr>
              <w:pStyle w:val="SpecelementURL"/>
            </w:pPr>
            <w:hyperlink r:id="rId118" w:history="1">
              <w:r w:rsidR="00B71844" w:rsidRPr="0045529A">
                <w:rPr>
                  <w:rStyle w:val="Hyperlink"/>
                </w:rPr>
                <w:t>http://www.opengis.net/spec/SensorML/2.0/req/xml/coreProcess/individualSecurityTags</w:t>
              </w:r>
            </w:hyperlink>
            <w:r w:rsidR="00B71844">
              <w:t xml:space="preserve"> </w:t>
            </w:r>
          </w:p>
        </w:tc>
      </w:tr>
      <w:tr w:rsidR="00B71844" w:rsidRPr="00C100F7" w14:paraId="39306DE9" w14:textId="77777777" w:rsidTr="00B71844">
        <w:trPr>
          <w:trHeight w:val="300"/>
        </w:trPr>
        <w:tc>
          <w:tcPr>
            <w:tcW w:w="8647" w:type="dxa"/>
            <w:tcBorders>
              <w:top w:val="single" w:sz="4" w:space="0" w:color="000000"/>
              <w:left w:val="single" w:sz="4" w:space="0" w:color="000000"/>
              <w:bottom w:val="single" w:sz="4" w:space="0" w:color="000000"/>
              <w:right w:val="single" w:sz="4" w:space="0" w:color="000000"/>
            </w:tcBorders>
          </w:tcPr>
          <w:p w14:paraId="43FF6E1F" w14:textId="3B97CA81" w:rsidR="00B71844" w:rsidRPr="00C100F7" w:rsidRDefault="00B71844" w:rsidP="00B71844">
            <w:pPr>
              <w:pStyle w:val="Requirement"/>
            </w:pPr>
            <w:bookmarkStart w:id="250" w:name="_Ref194736764"/>
            <w:r>
              <w:t xml:space="preserve">Security tagging of individual property values shall utilize the </w:t>
            </w:r>
            <w:r w:rsidRPr="00B71844">
              <w:rPr>
                <w:i/>
              </w:rPr>
              <w:t>extension</w:t>
            </w:r>
            <w:r>
              <w:t xml:space="preserve"> element within the appropriate SensorML or SWE Common data elements.</w:t>
            </w:r>
            <w:bookmarkEnd w:id="250"/>
          </w:p>
        </w:tc>
      </w:tr>
    </w:tbl>
    <w:p w14:paraId="02A8C3DA" w14:textId="77777777" w:rsidR="005A6CFA" w:rsidRPr="00646004" w:rsidRDefault="005A6CFA" w:rsidP="005844AC"/>
    <w:p w14:paraId="1F6E2F14" w14:textId="77777777" w:rsidR="005844AC" w:rsidRPr="00646004" w:rsidRDefault="005844AC" w:rsidP="00382069">
      <w:pPr>
        <w:pStyle w:val="Heading4"/>
      </w:pPr>
      <w:r w:rsidRPr="00646004">
        <w:t>Valid Time Constraints</w:t>
      </w:r>
      <w:r w:rsidR="00301ED6">
        <w:t xml:space="preserve"> </w:t>
      </w:r>
    </w:p>
    <w:p w14:paraId="6110E48A" w14:textId="09000594" w:rsidR="005844AC" w:rsidRDefault="006C27D8" w:rsidP="005844AC">
      <w:r>
        <w:t xml:space="preserve">The </w:t>
      </w:r>
      <w:r>
        <w:rPr>
          <w:i/>
        </w:rPr>
        <w:t>validTime</w:t>
      </w:r>
      <w:r>
        <w:t xml:space="preserve"> element is an XML Schema implementation of the UML class defined in clause 7.2.2.6.</w:t>
      </w:r>
    </w:p>
    <w:p w14:paraId="1F414E40" w14:textId="5E42BEA6" w:rsidR="00846000" w:rsidRDefault="00BC6AE0" w:rsidP="005844AC">
      <w:r>
        <w:t xml:space="preserve">The XML Schema snippet from </w:t>
      </w:r>
      <w:r w:rsidRPr="00BC6AE0">
        <w:rPr>
          <w:i/>
        </w:rPr>
        <w:t>DescribedObject</w:t>
      </w:r>
      <w:r>
        <w:t xml:space="preserve"> that pertains to the </w:t>
      </w:r>
      <w:r w:rsidRPr="00BC6AE0">
        <w:rPr>
          <w:i/>
        </w:rPr>
        <w:t>validTime</w:t>
      </w:r>
      <w:r>
        <w:t xml:space="preserve"> property is given below.  The </w:t>
      </w:r>
      <w:r w:rsidRPr="00DA1121">
        <w:rPr>
          <w:i/>
        </w:rPr>
        <w:t>validTime</w:t>
      </w:r>
      <w:r w:rsidR="00DA1121">
        <w:t xml:space="preserve"> </w:t>
      </w:r>
      <w:r>
        <w:t xml:space="preserve">property takes either a GML </w:t>
      </w:r>
      <w:r w:rsidRPr="00DA1121">
        <w:rPr>
          <w:i/>
        </w:rPr>
        <w:t>TimePeriod</w:t>
      </w:r>
      <w:r>
        <w:t xml:space="preserve"> or </w:t>
      </w:r>
      <w:r w:rsidRPr="00DA1121">
        <w:rPr>
          <w:i/>
        </w:rPr>
        <w:t>TimeInstant</w:t>
      </w:r>
      <w:r w:rsidR="00DA1121">
        <w:t xml:space="preserve"> as its value.</w:t>
      </w:r>
    </w:p>
    <w:p w14:paraId="6447900B" w14:textId="77777777" w:rsidR="00BC6AE0" w:rsidRDefault="00BC6AE0" w:rsidP="005844AC"/>
    <w:p w14:paraId="60C00294" w14:textId="3AA0D9C5"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validTime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412FC4FA" w14:textId="68D14D31"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559C936" w14:textId="77777777" w:rsidR="00BC6AE0" w:rsidRDefault="00BC6AE0" w:rsidP="00BC6AE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0435CB56" w14:textId="77777777" w:rsidR="00BC6AE0" w:rsidRDefault="00BC6AE0" w:rsidP="00BC6AE0">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The time instance or time range during which this instance description is valid.</w:t>
      </w:r>
    </w:p>
    <w:p w14:paraId="60A48329" w14:textId="1EC6556C" w:rsidR="00BC6AE0" w:rsidRDefault="00BC6AE0" w:rsidP="00BC6AE0">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22489BA8" w14:textId="771ED5D5"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68834C0" w14:textId="33475554"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25C96D9" w14:textId="12E2F46A"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513C84A" w14:textId="0959FE00"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sml:TimeInstantOrPeriod</w:t>
      </w:r>
      <w:r>
        <w:rPr>
          <w:rFonts w:ascii="Arial" w:hAnsi="Arial" w:cs="Arial"/>
          <w:color w:val="000080"/>
          <w:sz w:val="16"/>
          <w:szCs w:val="16"/>
          <w:highlight w:val="white"/>
          <w:lang w:val="en-US"/>
        </w:rPr>
        <w:t>"/&gt;</w:t>
      </w:r>
    </w:p>
    <w:p w14:paraId="12F7A756" w14:textId="5D1581F3"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1DB49CF" w14:textId="01B7D9CC"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54386F98" w14:textId="3C854EA0"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6126205F" w14:textId="77777777" w:rsidR="00BC6AE0" w:rsidRP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p>
    <w:p w14:paraId="5E64A205"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TimeInstantOrPeriod</w:t>
      </w:r>
      <w:r>
        <w:rPr>
          <w:rFonts w:ascii="Arial" w:hAnsi="Arial" w:cs="Arial"/>
          <w:color w:val="000080"/>
          <w:sz w:val="16"/>
          <w:szCs w:val="16"/>
          <w:highlight w:val="white"/>
          <w:lang w:val="en-US"/>
        </w:rPr>
        <w:t>"&gt;</w:t>
      </w:r>
    </w:p>
    <w:p w14:paraId="55A87DEB"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3BF393FC"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r>
        <w:rPr>
          <w:rFonts w:ascii="Arial" w:hAnsi="Arial" w:cs="Arial"/>
          <w:color w:val="000000"/>
          <w:sz w:val="16"/>
          <w:szCs w:val="16"/>
          <w:highlight w:val="white"/>
          <w:lang w:val="en-US"/>
        </w:rPr>
        <w:t>Either a Time Instant or Time Period</w:t>
      </w:r>
      <w:r>
        <w:rPr>
          <w:rFonts w:ascii="Arial" w:hAnsi="Arial" w:cs="Arial"/>
          <w:color w:val="000080"/>
          <w:sz w:val="16"/>
          <w:szCs w:val="16"/>
          <w:highlight w:val="white"/>
          <w:lang w:val="en-US"/>
        </w:rPr>
        <w:t>&lt;/documentation&gt;</w:t>
      </w:r>
    </w:p>
    <w:p w14:paraId="0A810ECE"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421A9AA"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&lt;choice&gt;</w:t>
      </w:r>
    </w:p>
    <w:p w14:paraId="6A769467"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gml:TimePeriod</w:t>
      </w:r>
      <w:r>
        <w:rPr>
          <w:rFonts w:ascii="Arial" w:hAnsi="Arial" w:cs="Arial"/>
          <w:color w:val="000080"/>
          <w:sz w:val="16"/>
          <w:szCs w:val="16"/>
          <w:highlight w:val="white"/>
          <w:lang w:val="en-US"/>
        </w:rPr>
        <w:t>"/&gt;</w:t>
      </w:r>
    </w:p>
    <w:p w14:paraId="622835B7"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gml:TimeInstant</w:t>
      </w:r>
      <w:r>
        <w:rPr>
          <w:rFonts w:ascii="Arial" w:hAnsi="Arial" w:cs="Arial"/>
          <w:color w:val="000080"/>
          <w:sz w:val="16"/>
          <w:szCs w:val="16"/>
          <w:highlight w:val="white"/>
          <w:lang w:val="en-US"/>
        </w:rPr>
        <w:t>"/&gt;</w:t>
      </w:r>
    </w:p>
    <w:p w14:paraId="3BA1A8D0"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&lt;/choice&gt;</w:t>
      </w:r>
    </w:p>
    <w:p w14:paraId="43D60CA7"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&lt;/group&gt;</w:t>
      </w:r>
    </w:p>
    <w:p w14:paraId="05B03B63"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TimeInstantOrPeriodPropertyType</w:t>
      </w:r>
      <w:r>
        <w:rPr>
          <w:rFonts w:ascii="Arial" w:hAnsi="Arial" w:cs="Arial"/>
          <w:color w:val="000080"/>
          <w:sz w:val="16"/>
          <w:szCs w:val="16"/>
          <w:highlight w:val="white"/>
          <w:lang w:val="en-US"/>
        </w:rPr>
        <w:t>"&gt;</w:t>
      </w:r>
    </w:p>
    <w:p w14:paraId="54E2FAD6"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22BDD496"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sml:TimeInstantOrPeriod</w:t>
      </w:r>
      <w:r>
        <w:rPr>
          <w:rFonts w:ascii="Arial" w:hAnsi="Arial" w:cs="Arial"/>
          <w:color w:val="000080"/>
          <w:sz w:val="16"/>
          <w:szCs w:val="16"/>
          <w:highlight w:val="white"/>
          <w:lang w:val="en-US"/>
        </w:rPr>
        <w:t>"/&gt;</w:t>
      </w:r>
    </w:p>
    <w:p w14:paraId="67914718"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B61644C"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725185C2" w14:textId="77777777" w:rsidR="00BC6AE0" w:rsidRDefault="00BC6AE0" w:rsidP="00BC6AE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31EFD51" w14:textId="77777777" w:rsidR="00BC6AE0" w:rsidRDefault="00BC6AE0" w:rsidP="005844AC"/>
    <w:p w14:paraId="3544C3CB" w14:textId="1BAE6183" w:rsidR="00846000" w:rsidRDefault="00DA1121" w:rsidP="005844AC">
      <w:r>
        <w:lastRenderedPageBreak/>
        <w:t>An example of the valid time being given by a TimePeriod is shown below:</w:t>
      </w:r>
    </w:p>
    <w:p w14:paraId="0BDFAAA5" w14:textId="77777777" w:rsidR="00DA1121" w:rsidRDefault="00DA1121" w:rsidP="005844AC"/>
    <w:p w14:paraId="601C5D8B" w14:textId="77777777" w:rsidR="00283648" w:rsidRDefault="00283648" w:rsidP="00283648">
      <w:pPr>
        <w:pStyle w:val="ExampleXML"/>
      </w:pPr>
    </w:p>
    <w:p w14:paraId="3B3D8E6A" w14:textId="77777777"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80"/>
          <w:sz w:val="16"/>
          <w:szCs w:val="16"/>
        </w:rPr>
        <w:t>&lt;validTime&gt;</w:t>
      </w:r>
    </w:p>
    <w:p w14:paraId="438D4815" w14:textId="77777777"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&lt;gml:TimePeriod</w:t>
      </w:r>
      <w:r w:rsidRPr="00283648">
        <w:rPr>
          <w:rFonts w:ascii="Arial" w:hAnsi="Arial" w:cs="Arial"/>
          <w:color w:val="FF8040"/>
          <w:sz w:val="16"/>
          <w:szCs w:val="16"/>
        </w:rPr>
        <w:t xml:space="preserve"> gml:id</w:t>
      </w:r>
      <w:r w:rsidRPr="00283648">
        <w:rPr>
          <w:rFonts w:ascii="Arial" w:hAnsi="Arial" w:cs="Arial"/>
          <w:color w:val="000080"/>
          <w:sz w:val="16"/>
          <w:szCs w:val="16"/>
        </w:rPr>
        <w:t>="</w:t>
      </w:r>
      <w:r w:rsidR="002F11D2">
        <w:rPr>
          <w:rFonts w:ascii="Arial" w:hAnsi="Arial" w:cs="Arial"/>
          <w:color w:val="000000"/>
          <w:sz w:val="16"/>
          <w:szCs w:val="16"/>
        </w:rPr>
        <w:t>deploymentDates</w:t>
      </w:r>
      <w:r w:rsidRPr="00283648">
        <w:rPr>
          <w:rFonts w:ascii="Arial" w:hAnsi="Arial" w:cs="Arial"/>
          <w:color w:val="000080"/>
          <w:sz w:val="16"/>
          <w:szCs w:val="16"/>
        </w:rPr>
        <w:t>"&gt;</w:t>
      </w:r>
    </w:p>
    <w:p w14:paraId="1E1323B9" w14:textId="1EA23D6E"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&lt;gml:beginPosition&gt;</w:t>
      </w:r>
      <w:r w:rsidRPr="00283648">
        <w:rPr>
          <w:rFonts w:ascii="Arial" w:hAnsi="Arial" w:cs="Arial"/>
          <w:color w:val="000000"/>
          <w:sz w:val="16"/>
          <w:szCs w:val="16"/>
        </w:rPr>
        <w:t>2009-01-01</w:t>
      </w:r>
      <w:r w:rsidR="00DA1121">
        <w:rPr>
          <w:rFonts w:ascii="Arial" w:hAnsi="Arial" w:cs="Arial"/>
          <w:color w:val="000000"/>
          <w:sz w:val="16"/>
          <w:szCs w:val="16"/>
        </w:rPr>
        <w:t>T14:00:00Z</w:t>
      </w:r>
      <w:r w:rsidRPr="00283648">
        <w:rPr>
          <w:rFonts w:ascii="Arial" w:hAnsi="Arial" w:cs="Arial"/>
          <w:color w:val="000080"/>
          <w:sz w:val="16"/>
          <w:szCs w:val="16"/>
        </w:rPr>
        <w:t>&lt;/gml:beginPosition&gt;</w:t>
      </w:r>
    </w:p>
    <w:p w14:paraId="5F4E3EBB" w14:textId="511B755C"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&lt;gml:endPosition&gt;</w:t>
      </w:r>
      <w:r w:rsidRPr="00283648">
        <w:rPr>
          <w:rFonts w:ascii="Arial" w:hAnsi="Arial" w:cs="Arial"/>
          <w:color w:val="000000"/>
          <w:sz w:val="16"/>
          <w:szCs w:val="16"/>
        </w:rPr>
        <w:t>2013-12-31</w:t>
      </w:r>
      <w:r w:rsidR="00DA1121">
        <w:rPr>
          <w:rFonts w:ascii="Arial" w:hAnsi="Arial" w:cs="Arial"/>
          <w:color w:val="000000"/>
          <w:sz w:val="16"/>
          <w:szCs w:val="16"/>
        </w:rPr>
        <w:t>T08:20:00Z</w:t>
      </w:r>
      <w:r w:rsidRPr="00283648">
        <w:rPr>
          <w:rFonts w:ascii="Arial" w:hAnsi="Arial" w:cs="Arial"/>
          <w:color w:val="000080"/>
          <w:sz w:val="16"/>
          <w:szCs w:val="16"/>
        </w:rPr>
        <w:t>&lt;/gml:endPosition&gt;</w:t>
      </w:r>
    </w:p>
    <w:p w14:paraId="57C9738F" w14:textId="77777777"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00"/>
          <w:sz w:val="16"/>
          <w:szCs w:val="16"/>
        </w:rPr>
        <w:tab/>
      </w:r>
      <w:r w:rsidRPr="00283648">
        <w:rPr>
          <w:rFonts w:ascii="Arial" w:hAnsi="Arial" w:cs="Arial"/>
          <w:color w:val="000080"/>
          <w:sz w:val="16"/>
          <w:szCs w:val="16"/>
        </w:rPr>
        <w:t>&lt;/gml:TimePeriod&gt;</w:t>
      </w:r>
    </w:p>
    <w:p w14:paraId="666316CE" w14:textId="77777777" w:rsidR="00283648" w:rsidRPr="00283648" w:rsidRDefault="00283648" w:rsidP="00283648">
      <w:pPr>
        <w:pStyle w:val="ExampleXML"/>
        <w:rPr>
          <w:rFonts w:ascii="Arial" w:hAnsi="Arial" w:cs="Arial"/>
          <w:color w:val="000000"/>
          <w:sz w:val="16"/>
          <w:szCs w:val="16"/>
        </w:rPr>
      </w:pPr>
      <w:r w:rsidRPr="00283648">
        <w:rPr>
          <w:rFonts w:ascii="Arial" w:hAnsi="Arial" w:cs="Arial"/>
          <w:color w:val="000000"/>
          <w:sz w:val="16"/>
          <w:szCs w:val="16"/>
        </w:rPr>
        <w:tab/>
      </w:r>
      <w:r w:rsidRPr="00283648">
        <w:rPr>
          <w:rFonts w:ascii="Arial" w:hAnsi="Arial" w:cs="Arial"/>
          <w:color w:val="000080"/>
          <w:sz w:val="16"/>
          <w:szCs w:val="16"/>
        </w:rPr>
        <w:t>&lt;/validTime&gt;</w:t>
      </w:r>
    </w:p>
    <w:p w14:paraId="026EBF39" w14:textId="77777777" w:rsidR="00283648" w:rsidRDefault="00283648" w:rsidP="00283648">
      <w:pPr>
        <w:pStyle w:val="ExampleXML"/>
      </w:pPr>
    </w:p>
    <w:p w14:paraId="430DDB3E" w14:textId="77777777" w:rsidR="00283648" w:rsidRPr="00646004" w:rsidRDefault="00283648" w:rsidP="005844AC"/>
    <w:p w14:paraId="05A0C31A" w14:textId="77777777" w:rsidR="00382069" w:rsidRPr="00F4164D" w:rsidRDefault="00382069" w:rsidP="00382069">
      <w:pPr>
        <w:pStyle w:val="Heading4"/>
      </w:pPr>
      <w:r w:rsidRPr="00F4164D">
        <w:t>Legal Constraints</w:t>
      </w:r>
      <w:r w:rsidR="00301ED6" w:rsidRPr="00F4164D">
        <w:t xml:space="preserve"> </w:t>
      </w:r>
    </w:p>
    <w:p w14:paraId="6200E50B" w14:textId="600973A3" w:rsidR="00C968EE" w:rsidRDefault="00C968EE" w:rsidP="00C968EE">
      <w:r>
        <w:t xml:space="preserve">The </w:t>
      </w:r>
      <w:r>
        <w:rPr>
          <w:i/>
        </w:rPr>
        <w:t>legalConstraints</w:t>
      </w:r>
      <w:r>
        <w:t xml:space="preserve"> element is an XML Schema implementation of the UML class defined in clause 7.2.2.7.</w:t>
      </w:r>
    </w:p>
    <w:p w14:paraId="17FEA65F" w14:textId="636A737E" w:rsidR="00846000" w:rsidRDefault="00C968EE" w:rsidP="005844AC">
      <w:r>
        <w:t xml:space="preserve">The XML Schema snippet from </w:t>
      </w:r>
      <w:r w:rsidRPr="00BC6AE0">
        <w:rPr>
          <w:i/>
        </w:rPr>
        <w:t>DescribedObject</w:t>
      </w:r>
      <w:r>
        <w:t xml:space="preserve"> that pertains to the </w:t>
      </w:r>
      <w:r>
        <w:rPr>
          <w:i/>
        </w:rPr>
        <w:t>legalConstraints</w:t>
      </w:r>
      <w:r>
        <w:t xml:space="preserve"> property is given below.  The </w:t>
      </w:r>
      <w:r>
        <w:rPr>
          <w:i/>
        </w:rPr>
        <w:t>legalConstraints</w:t>
      </w:r>
      <w:r>
        <w:t xml:space="preserve"> property takes an ISO 19115 </w:t>
      </w:r>
      <w:r>
        <w:rPr>
          <w:i/>
        </w:rPr>
        <w:t>MD</w:t>
      </w:r>
      <w:r w:rsidRPr="00993553">
        <w:rPr>
          <w:i/>
        </w:rPr>
        <w:t>_</w:t>
      </w:r>
      <w:r>
        <w:rPr>
          <w:i/>
        </w:rPr>
        <w:t>LegalConstraints</w:t>
      </w:r>
      <w:r>
        <w:t xml:space="preserve"> element as its value, which is encoded according to ISO19139 schema.</w:t>
      </w:r>
    </w:p>
    <w:p w14:paraId="410A6133" w14:textId="77777777" w:rsidR="00CD1F7B" w:rsidRDefault="00CD1F7B" w:rsidP="005844AC"/>
    <w:p w14:paraId="2AF43E47" w14:textId="77777777" w:rsidR="00846000" w:rsidRDefault="00846000" w:rsidP="00846000">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legalConstraints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gmd:MD_LegalConstraints_PropertyType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47F4DC9A" w14:textId="39AFB317" w:rsidR="00846000" w:rsidRDefault="00846000" w:rsidP="0084600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17BFD597" w14:textId="7C72835E" w:rsidR="00846000" w:rsidRDefault="00846000" w:rsidP="0084600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C7FA336" w14:textId="77777777" w:rsidR="00846000" w:rsidRDefault="00846000" w:rsidP="0084600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2F21D9D" w14:textId="77777777" w:rsidR="00846000" w:rsidRDefault="00846000" w:rsidP="00846000">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Legal constraints applied to this description (e.g. copyrights, legal use, etc.)</w:t>
      </w:r>
    </w:p>
    <w:p w14:paraId="3571CCEF" w14:textId="6D66B93E" w:rsidR="00846000" w:rsidRDefault="00846000" w:rsidP="00846000">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69CFC6D0" w14:textId="794B923E" w:rsidR="00846000" w:rsidRDefault="00846000" w:rsidP="0084600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30AF92B" w14:textId="20091887" w:rsidR="00846000" w:rsidRDefault="00846000" w:rsidP="0084600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2344D422" w14:textId="77777777" w:rsidR="00846000" w:rsidRDefault="00846000" w:rsidP="005844AC"/>
    <w:p w14:paraId="6C482D10" w14:textId="14A32858" w:rsidR="00F934E5" w:rsidRDefault="00F934E5" w:rsidP="005844AC">
      <w:r>
        <w:t>An example of legalConstraints is provided below:</w:t>
      </w:r>
    </w:p>
    <w:p w14:paraId="28870C48" w14:textId="77777777" w:rsidR="00F934E5" w:rsidRDefault="00F934E5" w:rsidP="00E7608E">
      <w:pPr>
        <w:pStyle w:val="ExampleXML"/>
      </w:pPr>
    </w:p>
    <w:p w14:paraId="41385A14"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FF"/>
          <w:sz w:val="16"/>
          <w:szCs w:val="16"/>
        </w:rPr>
        <w:t>&lt;</w:t>
      </w:r>
      <w:r w:rsidRPr="00E7608E">
        <w:rPr>
          <w:rFonts w:ascii="Arial" w:hAnsi="Arial" w:cs="Arial"/>
          <w:color w:val="800000"/>
          <w:sz w:val="16"/>
          <w:szCs w:val="16"/>
        </w:rPr>
        <w:t>legalConstraints</w:t>
      </w:r>
      <w:r w:rsidRPr="00E7608E">
        <w:rPr>
          <w:rFonts w:ascii="Arial" w:hAnsi="Arial" w:cs="Arial"/>
          <w:color w:val="0000FF"/>
          <w:sz w:val="16"/>
          <w:szCs w:val="16"/>
        </w:rPr>
        <w:t>&gt;</w:t>
      </w:r>
    </w:p>
    <w:p w14:paraId="29E47A8C"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FF"/>
          <w:sz w:val="16"/>
          <w:szCs w:val="16"/>
        </w:rPr>
        <w:t>&lt;</w:t>
      </w:r>
      <w:r w:rsidRPr="00E7608E">
        <w:rPr>
          <w:rFonts w:ascii="Arial" w:hAnsi="Arial" w:cs="Arial"/>
          <w:color w:val="800000"/>
          <w:sz w:val="16"/>
          <w:szCs w:val="16"/>
        </w:rPr>
        <w:t>gmd:MD_LegalConstraints</w:t>
      </w:r>
      <w:r w:rsidRPr="00E7608E">
        <w:rPr>
          <w:rFonts w:ascii="Arial" w:hAnsi="Arial" w:cs="Arial"/>
          <w:color w:val="0000FF"/>
          <w:sz w:val="16"/>
          <w:szCs w:val="16"/>
        </w:rPr>
        <w:t>&gt;</w:t>
      </w:r>
    </w:p>
    <w:p w14:paraId="3D3E1910"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FF"/>
          <w:sz w:val="16"/>
          <w:szCs w:val="16"/>
        </w:rPr>
        <w:t>&lt;</w:t>
      </w:r>
      <w:r w:rsidRPr="00E7608E">
        <w:rPr>
          <w:rFonts w:ascii="Arial" w:hAnsi="Arial" w:cs="Arial"/>
          <w:color w:val="800000"/>
          <w:sz w:val="16"/>
          <w:szCs w:val="16"/>
        </w:rPr>
        <w:t>gmd:useLimitation</w:t>
      </w:r>
      <w:r w:rsidRPr="00E7608E">
        <w:rPr>
          <w:rFonts w:ascii="Arial" w:hAnsi="Arial" w:cs="Arial"/>
          <w:color w:val="0000FF"/>
          <w:sz w:val="16"/>
          <w:szCs w:val="16"/>
        </w:rPr>
        <w:t>&gt;</w:t>
      </w:r>
    </w:p>
    <w:p w14:paraId="12544A3D"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FF"/>
          <w:sz w:val="16"/>
          <w:szCs w:val="16"/>
        </w:rPr>
        <w:t>&lt;</w:t>
      </w:r>
      <w:r w:rsidRPr="00E7608E">
        <w:rPr>
          <w:rFonts w:ascii="Arial" w:hAnsi="Arial" w:cs="Arial"/>
          <w:color w:val="800000"/>
          <w:sz w:val="16"/>
          <w:szCs w:val="16"/>
        </w:rPr>
        <w:t>gco:CharacterString</w:t>
      </w:r>
      <w:r w:rsidRPr="00E7608E">
        <w:rPr>
          <w:rFonts w:ascii="Arial" w:hAnsi="Arial" w:cs="Arial"/>
          <w:color w:val="0000FF"/>
          <w:sz w:val="16"/>
          <w:szCs w:val="16"/>
        </w:rPr>
        <w:t>&gt;</w:t>
      </w:r>
    </w:p>
    <w:p w14:paraId="46B0CE51"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t xml:space="preserve">This document and the device that it describes should only be used for the purpose </w:t>
      </w:r>
    </w:p>
    <w:p w14:paraId="07E7D032"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t>as intended and defined in http://myCompany.com/legalBS.html</w:t>
      </w:r>
    </w:p>
    <w:p w14:paraId="632ACEAD"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FF"/>
          <w:sz w:val="16"/>
          <w:szCs w:val="16"/>
        </w:rPr>
        <w:t>&lt;/</w:t>
      </w:r>
      <w:r w:rsidRPr="00E7608E">
        <w:rPr>
          <w:rFonts w:ascii="Arial" w:hAnsi="Arial" w:cs="Arial"/>
          <w:color w:val="800000"/>
          <w:sz w:val="16"/>
          <w:szCs w:val="16"/>
        </w:rPr>
        <w:t>gco:CharacterString</w:t>
      </w:r>
      <w:r w:rsidRPr="00E7608E">
        <w:rPr>
          <w:rFonts w:ascii="Arial" w:hAnsi="Arial" w:cs="Arial"/>
          <w:color w:val="0000FF"/>
          <w:sz w:val="16"/>
          <w:szCs w:val="16"/>
        </w:rPr>
        <w:t>&gt;</w:t>
      </w:r>
    </w:p>
    <w:p w14:paraId="7C47ABBE"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FF"/>
          <w:sz w:val="16"/>
          <w:szCs w:val="16"/>
        </w:rPr>
        <w:t>&lt;/</w:t>
      </w:r>
      <w:r w:rsidRPr="00E7608E">
        <w:rPr>
          <w:rFonts w:ascii="Arial" w:hAnsi="Arial" w:cs="Arial"/>
          <w:color w:val="800000"/>
          <w:sz w:val="16"/>
          <w:szCs w:val="16"/>
        </w:rPr>
        <w:t>gmd:useLimitation</w:t>
      </w:r>
      <w:r w:rsidRPr="00E7608E">
        <w:rPr>
          <w:rFonts w:ascii="Arial" w:hAnsi="Arial" w:cs="Arial"/>
          <w:color w:val="0000FF"/>
          <w:sz w:val="16"/>
          <w:szCs w:val="16"/>
        </w:rPr>
        <w:t>&gt;</w:t>
      </w:r>
    </w:p>
    <w:p w14:paraId="6494A39D"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FF"/>
          <w:sz w:val="16"/>
          <w:szCs w:val="16"/>
        </w:rPr>
        <w:t>&lt;</w:t>
      </w:r>
      <w:r w:rsidRPr="00E7608E">
        <w:rPr>
          <w:rFonts w:ascii="Arial" w:hAnsi="Arial" w:cs="Arial"/>
          <w:color w:val="800000"/>
          <w:sz w:val="16"/>
          <w:szCs w:val="16"/>
        </w:rPr>
        <w:t>gmd:otherConstraints</w:t>
      </w:r>
      <w:r w:rsidRPr="00E7608E">
        <w:rPr>
          <w:rFonts w:ascii="Arial" w:hAnsi="Arial" w:cs="Arial"/>
          <w:color w:val="0000FF"/>
          <w:sz w:val="16"/>
          <w:szCs w:val="16"/>
        </w:rPr>
        <w:t>&gt;</w:t>
      </w:r>
    </w:p>
    <w:p w14:paraId="3555A729"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FF"/>
          <w:sz w:val="16"/>
          <w:szCs w:val="16"/>
        </w:rPr>
        <w:t>&lt;</w:t>
      </w:r>
      <w:r w:rsidRPr="00E7608E">
        <w:rPr>
          <w:rFonts w:ascii="Arial" w:hAnsi="Arial" w:cs="Arial"/>
          <w:color w:val="800000"/>
          <w:sz w:val="16"/>
          <w:szCs w:val="16"/>
        </w:rPr>
        <w:t>gco:CharacterString</w:t>
      </w:r>
      <w:r w:rsidRPr="00E7608E">
        <w:rPr>
          <w:rFonts w:ascii="Arial" w:hAnsi="Arial" w:cs="Arial"/>
          <w:color w:val="0000FF"/>
          <w:sz w:val="16"/>
          <w:szCs w:val="16"/>
        </w:rPr>
        <w:t>&gt;</w:t>
      </w:r>
    </w:p>
    <w:p w14:paraId="31FAA3AA"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t xml:space="preserve">LiabilityLimitations: MyCompany shall not be held responsible for any harm caused by </w:t>
      </w:r>
    </w:p>
    <w:p w14:paraId="77658D71"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t>incorrect information provided in this document or for any failure of this device.</w:t>
      </w:r>
    </w:p>
    <w:p w14:paraId="0DF01C58"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FF"/>
          <w:sz w:val="16"/>
          <w:szCs w:val="16"/>
        </w:rPr>
        <w:t>&lt;/</w:t>
      </w:r>
      <w:r w:rsidRPr="00E7608E">
        <w:rPr>
          <w:rFonts w:ascii="Arial" w:hAnsi="Arial" w:cs="Arial"/>
          <w:color w:val="800000"/>
          <w:sz w:val="16"/>
          <w:szCs w:val="16"/>
        </w:rPr>
        <w:t>gco:CharacterString</w:t>
      </w:r>
      <w:r w:rsidRPr="00E7608E">
        <w:rPr>
          <w:rFonts w:ascii="Arial" w:hAnsi="Arial" w:cs="Arial"/>
          <w:color w:val="0000FF"/>
          <w:sz w:val="16"/>
          <w:szCs w:val="16"/>
        </w:rPr>
        <w:t>&gt;</w:t>
      </w:r>
    </w:p>
    <w:p w14:paraId="4F7C0BD9"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FF"/>
          <w:sz w:val="16"/>
          <w:szCs w:val="16"/>
        </w:rPr>
        <w:t>&lt;/</w:t>
      </w:r>
      <w:r w:rsidRPr="00E7608E">
        <w:rPr>
          <w:rFonts w:ascii="Arial" w:hAnsi="Arial" w:cs="Arial"/>
          <w:color w:val="800000"/>
          <w:sz w:val="16"/>
          <w:szCs w:val="16"/>
        </w:rPr>
        <w:t>gmd:otherConstraints</w:t>
      </w:r>
      <w:r w:rsidRPr="00E7608E">
        <w:rPr>
          <w:rFonts w:ascii="Arial" w:hAnsi="Arial" w:cs="Arial"/>
          <w:color w:val="0000FF"/>
          <w:sz w:val="16"/>
          <w:szCs w:val="16"/>
        </w:rPr>
        <w:t>&gt;</w:t>
      </w:r>
    </w:p>
    <w:p w14:paraId="64DF604B"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00"/>
          <w:sz w:val="16"/>
          <w:szCs w:val="16"/>
        </w:rPr>
        <w:tab/>
      </w:r>
      <w:r w:rsidRPr="00E7608E">
        <w:rPr>
          <w:rFonts w:ascii="Arial" w:hAnsi="Arial" w:cs="Arial"/>
          <w:color w:val="0000FF"/>
          <w:sz w:val="16"/>
          <w:szCs w:val="16"/>
        </w:rPr>
        <w:t>&lt;/</w:t>
      </w:r>
      <w:r w:rsidRPr="00E7608E">
        <w:rPr>
          <w:rFonts w:ascii="Arial" w:hAnsi="Arial" w:cs="Arial"/>
          <w:color w:val="800000"/>
          <w:sz w:val="16"/>
          <w:szCs w:val="16"/>
        </w:rPr>
        <w:t>gmd:MD_LegalConstraints</w:t>
      </w:r>
      <w:r w:rsidRPr="00E7608E">
        <w:rPr>
          <w:rFonts w:ascii="Arial" w:hAnsi="Arial" w:cs="Arial"/>
          <w:color w:val="0000FF"/>
          <w:sz w:val="16"/>
          <w:szCs w:val="16"/>
        </w:rPr>
        <w:t>&gt;</w:t>
      </w:r>
    </w:p>
    <w:p w14:paraId="687DFCA1" w14:textId="77777777" w:rsidR="00E7608E" w:rsidRPr="00E7608E" w:rsidRDefault="00E7608E" w:rsidP="00E7608E">
      <w:pPr>
        <w:pStyle w:val="ExampleXML"/>
        <w:rPr>
          <w:rFonts w:ascii="Arial" w:hAnsi="Arial" w:cs="Arial"/>
          <w:color w:val="000000"/>
          <w:sz w:val="16"/>
          <w:szCs w:val="16"/>
        </w:rPr>
      </w:pPr>
      <w:r w:rsidRPr="00E7608E">
        <w:rPr>
          <w:rFonts w:ascii="Arial" w:hAnsi="Arial" w:cs="Arial"/>
          <w:color w:val="000000"/>
          <w:sz w:val="16"/>
          <w:szCs w:val="16"/>
        </w:rPr>
        <w:tab/>
      </w:r>
      <w:r w:rsidRPr="00E7608E">
        <w:rPr>
          <w:rFonts w:ascii="Arial" w:hAnsi="Arial" w:cs="Arial"/>
          <w:color w:val="0000FF"/>
          <w:sz w:val="16"/>
          <w:szCs w:val="16"/>
        </w:rPr>
        <w:t>&lt;/</w:t>
      </w:r>
      <w:r w:rsidRPr="00E7608E">
        <w:rPr>
          <w:rFonts w:ascii="Arial" w:hAnsi="Arial" w:cs="Arial"/>
          <w:color w:val="800000"/>
          <w:sz w:val="16"/>
          <w:szCs w:val="16"/>
        </w:rPr>
        <w:t>legalConstraints</w:t>
      </w:r>
      <w:r w:rsidRPr="00E7608E">
        <w:rPr>
          <w:rFonts w:ascii="Arial" w:hAnsi="Arial" w:cs="Arial"/>
          <w:color w:val="0000FF"/>
          <w:sz w:val="16"/>
          <w:szCs w:val="16"/>
        </w:rPr>
        <w:t>&gt;</w:t>
      </w:r>
    </w:p>
    <w:p w14:paraId="183A1D59" w14:textId="77777777" w:rsidR="00CD1F7B" w:rsidRDefault="00CD1F7B" w:rsidP="00E7608E">
      <w:pPr>
        <w:pStyle w:val="ExampleXML"/>
      </w:pPr>
    </w:p>
    <w:p w14:paraId="2F7CF8A1" w14:textId="77777777" w:rsidR="00E7608E" w:rsidRPr="00646004" w:rsidRDefault="00E7608E" w:rsidP="005844AC"/>
    <w:p w14:paraId="7E92E6EE" w14:textId="77777777" w:rsidR="00382069" w:rsidRPr="00646004" w:rsidRDefault="00382069" w:rsidP="00382069">
      <w:pPr>
        <w:pStyle w:val="Heading4"/>
      </w:pPr>
      <w:r w:rsidRPr="00646004">
        <w:lastRenderedPageBreak/>
        <w:t>Capabilities</w:t>
      </w:r>
      <w:r w:rsidR="00301ED6">
        <w:t xml:space="preserve"> </w:t>
      </w:r>
    </w:p>
    <w:p w14:paraId="64B22EFF" w14:textId="77777777" w:rsidR="00866238" w:rsidRDefault="00866238" w:rsidP="00866238">
      <w:r>
        <w:t xml:space="preserve">The </w:t>
      </w:r>
      <w:r>
        <w:rPr>
          <w:i/>
        </w:rPr>
        <w:t>capabilities</w:t>
      </w:r>
      <w:r>
        <w:t xml:space="preserve"> property and the </w:t>
      </w:r>
      <w:r>
        <w:rPr>
          <w:i/>
        </w:rPr>
        <w:t>CapabilitiesList</w:t>
      </w:r>
      <w:r>
        <w:t xml:space="preserve"> element are XML Schema implementations of the UML classes defined in clause 7.2.2.9. The </w:t>
      </w:r>
      <w:r>
        <w:rPr>
          <w:i/>
        </w:rPr>
        <w:t>capabilities</w:t>
      </w:r>
      <w:r>
        <w:t xml:space="preserve"> property takes a </w:t>
      </w:r>
      <w:r>
        <w:rPr>
          <w:i/>
        </w:rPr>
        <w:t>CapabilitiesList</w:t>
      </w:r>
      <w:r>
        <w:t xml:space="preserve"> as its value. The </w:t>
      </w:r>
      <w:r>
        <w:rPr>
          <w:i/>
        </w:rPr>
        <w:t>CapabilitiesList</w:t>
      </w:r>
      <w:r>
        <w:t xml:space="preserve"> </w:t>
      </w:r>
      <w:r w:rsidRPr="00993553">
        <w:rPr>
          <w:i/>
        </w:rPr>
        <w:t>member</w:t>
      </w:r>
      <w:r>
        <w:t xml:space="preserve"> property accepts any SWE Common data component as its value.</w:t>
      </w:r>
    </w:p>
    <w:p w14:paraId="22C1D444" w14:textId="77777777" w:rsidR="00DE0560" w:rsidRDefault="00866238" w:rsidP="005844AC">
      <w:r>
        <w:t xml:space="preserve">The XML snippet for the </w:t>
      </w:r>
      <w:r>
        <w:rPr>
          <w:i/>
        </w:rPr>
        <w:t>CapabilitiesList</w:t>
      </w:r>
      <w:r>
        <w:t xml:space="preserve"> element and its corresponding complex types is shown below:</w:t>
      </w:r>
    </w:p>
    <w:p w14:paraId="00F8F033" w14:textId="77777777" w:rsidR="00866238" w:rsidRDefault="00866238" w:rsidP="005844AC"/>
    <w:p w14:paraId="6923908B"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CapabilityList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sml:CapabilityListType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w:t>
      </w:r>
      <w:r>
        <w:rPr>
          <w:rFonts w:ascii="Arial" w:hAnsi="Arial" w:cs="Arial"/>
          <w:color w:val="000080"/>
          <w:sz w:val="16"/>
          <w:szCs w:val="16"/>
          <w:highlight w:val="white"/>
          <w:lang w:val="en-US"/>
        </w:rPr>
        <w:t>"/&gt;</w:t>
      </w:r>
    </w:p>
    <w:p w14:paraId="146D114C"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p>
    <w:p w14:paraId="373D45A9"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CapabilityListType</w:t>
      </w:r>
      <w:r>
        <w:rPr>
          <w:rFonts w:ascii="Arial" w:hAnsi="Arial" w:cs="Arial"/>
          <w:color w:val="000080"/>
          <w:sz w:val="16"/>
          <w:szCs w:val="16"/>
          <w:highlight w:val="white"/>
          <w:lang w:val="en-US"/>
        </w:rPr>
        <w:t>"&gt;</w:t>
      </w:r>
    </w:p>
    <w:p w14:paraId="44A62EF3"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3663EFDA"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sml:AbstractMetadataListType</w:t>
      </w:r>
      <w:r>
        <w:rPr>
          <w:rFonts w:ascii="Arial" w:hAnsi="Arial" w:cs="Arial"/>
          <w:color w:val="000080"/>
          <w:sz w:val="16"/>
          <w:szCs w:val="16"/>
          <w:highlight w:val="white"/>
          <w:lang w:val="en-US"/>
        </w:rPr>
        <w:t>"&gt;</w:t>
      </w:r>
    </w:p>
    <w:p w14:paraId="32F5544A"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8AF6969"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member</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4C6BA268"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584251A3"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0342BC9A"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swe:AbstractDataComponentPropertyType</w:t>
      </w:r>
      <w:r>
        <w:rPr>
          <w:rFonts w:ascii="Arial" w:hAnsi="Arial" w:cs="Arial"/>
          <w:color w:val="000080"/>
          <w:sz w:val="16"/>
          <w:szCs w:val="16"/>
          <w:highlight w:val="white"/>
          <w:lang w:val="en-US"/>
        </w:rPr>
        <w:t>"&gt;</w:t>
      </w:r>
    </w:p>
    <w:p w14:paraId="324A0004"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NCName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required</w:t>
      </w:r>
      <w:r>
        <w:rPr>
          <w:rFonts w:ascii="Arial" w:hAnsi="Arial" w:cs="Arial"/>
          <w:color w:val="000080"/>
          <w:sz w:val="16"/>
          <w:szCs w:val="16"/>
          <w:highlight w:val="white"/>
          <w:lang w:val="en-US"/>
        </w:rPr>
        <w:t>"/&gt;</w:t>
      </w:r>
    </w:p>
    <w:p w14:paraId="5BEF6967"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0AAB7DFF"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700D507D"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9D5B5BC"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26A9BD8C"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8D96BF0"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280ECC5A"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5AC25D54"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D83480A"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p>
    <w:p w14:paraId="606F9062"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CapabilityListPropertyType</w:t>
      </w:r>
      <w:r>
        <w:rPr>
          <w:rFonts w:ascii="Arial" w:hAnsi="Arial" w:cs="Arial"/>
          <w:color w:val="000080"/>
          <w:sz w:val="16"/>
          <w:szCs w:val="16"/>
          <w:highlight w:val="white"/>
          <w:lang w:val="en-US"/>
        </w:rPr>
        <w:t>"&gt;</w:t>
      </w:r>
    </w:p>
    <w:p w14:paraId="3302D70B"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0F0099DD"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sml:CapabilityList</w:t>
      </w:r>
      <w:r>
        <w:rPr>
          <w:rFonts w:ascii="Arial" w:hAnsi="Arial" w:cs="Arial"/>
          <w:color w:val="000080"/>
          <w:sz w:val="16"/>
          <w:szCs w:val="16"/>
          <w:highlight w:val="white"/>
          <w:lang w:val="en-US"/>
        </w:rPr>
        <w:t>"/&gt;</w:t>
      </w:r>
    </w:p>
    <w:p w14:paraId="251B7719"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9B4BC52"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15A95F26" w14:textId="77777777" w:rsidR="00DE0560" w:rsidRPr="00DE0560" w:rsidRDefault="00DE0560" w:rsidP="00DE0560">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1DB3E19D" w14:textId="77777777" w:rsidR="00DE0560" w:rsidRDefault="00DE0560" w:rsidP="005844AC"/>
    <w:p w14:paraId="3F6EAEF7" w14:textId="77777777" w:rsidR="00471A45" w:rsidRDefault="00815E15" w:rsidP="00815E15">
      <w:r>
        <w:t xml:space="preserve">Thus capabilities can be described using SWE Common simple types, such as </w:t>
      </w:r>
      <w:r w:rsidRPr="00166F17">
        <w:rPr>
          <w:i/>
        </w:rPr>
        <w:t>Quantity</w:t>
      </w:r>
      <w:r>
        <w:t xml:space="preserve">, </w:t>
      </w:r>
      <w:r w:rsidRPr="00166F17">
        <w:rPr>
          <w:i/>
        </w:rPr>
        <w:t>Count</w:t>
      </w:r>
      <w:r>
        <w:t xml:space="preserve">, </w:t>
      </w:r>
      <w:r w:rsidRPr="00166F17">
        <w:rPr>
          <w:i/>
        </w:rPr>
        <w:t>Boolean</w:t>
      </w:r>
      <w:r>
        <w:t xml:space="preserve">, </w:t>
      </w:r>
      <w:r w:rsidRPr="00166F17">
        <w:rPr>
          <w:i/>
        </w:rPr>
        <w:t>Category</w:t>
      </w:r>
      <w:r>
        <w:t xml:space="preserve">, </w:t>
      </w:r>
      <w:r w:rsidRPr="00166F17">
        <w:rPr>
          <w:i/>
        </w:rPr>
        <w:t>Text</w:t>
      </w:r>
      <w:r>
        <w:t xml:space="preserve">, and </w:t>
      </w:r>
      <w:r w:rsidRPr="00166F17">
        <w:rPr>
          <w:i/>
        </w:rPr>
        <w:t>Time</w:t>
      </w:r>
      <w:r>
        <w:t xml:space="preserve"> as well as be aggregate types such as </w:t>
      </w:r>
      <w:r w:rsidRPr="00166F17">
        <w:rPr>
          <w:i/>
        </w:rPr>
        <w:t>DataRecord</w:t>
      </w:r>
      <w:r>
        <w:t xml:space="preserve">, </w:t>
      </w:r>
      <w:r w:rsidRPr="00166F17">
        <w:rPr>
          <w:i/>
        </w:rPr>
        <w:t>DataArray</w:t>
      </w:r>
      <w:r>
        <w:t xml:space="preserve">, </w:t>
      </w:r>
      <w:r w:rsidRPr="00166F17">
        <w:rPr>
          <w:i/>
        </w:rPr>
        <w:t>Vector</w:t>
      </w:r>
      <w:r>
        <w:t xml:space="preserve">, or </w:t>
      </w:r>
      <w:r w:rsidRPr="00166F17">
        <w:rPr>
          <w:i/>
        </w:rPr>
        <w:t>Matrix</w:t>
      </w:r>
      <w:commentRangeStart w:id="251"/>
      <w:r>
        <w:t>.</w:t>
      </w:r>
      <w:commentRangeEnd w:id="251"/>
      <w:r w:rsidR="00666D52">
        <w:rPr>
          <w:rStyle w:val="CommentReference"/>
        </w:rPr>
        <w:commentReference w:id="251"/>
      </w:r>
    </w:p>
    <w:p w14:paraId="05FC3EE0" w14:textId="77777777" w:rsidR="00471A45" w:rsidRDefault="00471A45" w:rsidP="005844AC"/>
    <w:p w14:paraId="61BF09A3" w14:textId="3904BF03" w:rsidR="00091079" w:rsidRDefault="00815E15" w:rsidP="005844AC">
      <w:r>
        <w:t>An exam</w:t>
      </w:r>
      <w:r w:rsidR="00471A45">
        <w:t xml:space="preserve">ple of </w:t>
      </w:r>
      <w:r w:rsidR="00471A45" w:rsidRPr="00471A45">
        <w:rPr>
          <w:i/>
        </w:rPr>
        <w:t>capabilities</w:t>
      </w:r>
      <w:r w:rsidR="00471A45">
        <w:t xml:space="preserve"> is given bel</w:t>
      </w:r>
      <w:r>
        <w:t>ow:</w:t>
      </w:r>
    </w:p>
    <w:p w14:paraId="78E19CFC" w14:textId="77777777" w:rsidR="00091079" w:rsidRDefault="00091079" w:rsidP="00091079">
      <w:pPr>
        <w:pStyle w:val="ExampleXML"/>
      </w:pPr>
    </w:p>
    <w:p w14:paraId="02506989"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&lt;sml:capabilities&gt;</w:t>
      </w:r>
    </w:p>
    <w:p w14:paraId="61ED5527"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&lt;sml:CapabilityList&gt;</w:t>
      </w:r>
    </w:p>
    <w:p w14:paraId="68E8B5B3"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&lt;sml:member</w:t>
      </w:r>
      <w:r w:rsidRPr="00091079">
        <w:rPr>
          <w:rFonts w:ascii="Arial" w:hAnsi="Arial" w:cs="Arial"/>
          <w:color w:val="FF8040"/>
          <w:sz w:val="16"/>
          <w:szCs w:val="16"/>
        </w:rPr>
        <w:t xml:space="preserve"> name</w:t>
      </w:r>
      <w:r w:rsidRPr="00091079">
        <w:rPr>
          <w:rFonts w:ascii="Arial" w:hAnsi="Arial" w:cs="Arial"/>
          <w:color w:val="000080"/>
          <w:sz w:val="16"/>
          <w:szCs w:val="16"/>
        </w:rPr>
        <w:t>="</w:t>
      </w:r>
      <w:r w:rsidRPr="00091079">
        <w:rPr>
          <w:rFonts w:ascii="Arial" w:hAnsi="Arial" w:cs="Arial"/>
          <w:color w:val="000000"/>
          <w:sz w:val="16"/>
          <w:szCs w:val="16"/>
        </w:rPr>
        <w:t>measurementProperties</w:t>
      </w:r>
      <w:r w:rsidRPr="00091079">
        <w:rPr>
          <w:rFonts w:ascii="Arial" w:hAnsi="Arial" w:cs="Arial"/>
          <w:color w:val="000080"/>
          <w:sz w:val="16"/>
          <w:szCs w:val="16"/>
        </w:rPr>
        <w:t>"&gt;</w:t>
      </w:r>
    </w:p>
    <w:p w14:paraId="428F8086"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&lt;swe:DataRecord</w:t>
      </w:r>
      <w:r w:rsidRPr="00091079">
        <w:rPr>
          <w:rFonts w:ascii="Arial" w:hAnsi="Arial" w:cs="Arial"/>
          <w:color w:val="FF8040"/>
          <w:sz w:val="16"/>
          <w:szCs w:val="16"/>
        </w:rPr>
        <w:t xml:space="preserve"> definition</w:t>
      </w:r>
      <w:r w:rsidRPr="00091079">
        <w:rPr>
          <w:rFonts w:ascii="Arial" w:hAnsi="Arial" w:cs="Arial"/>
          <w:color w:val="000080"/>
          <w:sz w:val="16"/>
          <w:szCs w:val="16"/>
        </w:rPr>
        <w:t>="</w:t>
      </w:r>
      <w:r w:rsidRPr="00091079">
        <w:rPr>
          <w:rFonts w:ascii="Arial" w:hAnsi="Arial" w:cs="Arial"/>
          <w:color w:val="000000"/>
          <w:sz w:val="16"/>
          <w:szCs w:val="16"/>
        </w:rPr>
        <w:t>http://www.opengis.net/def/property/OGC/0/measurementProperties</w:t>
      </w:r>
      <w:r w:rsidRPr="00091079">
        <w:rPr>
          <w:rFonts w:ascii="Arial" w:hAnsi="Arial" w:cs="Arial"/>
          <w:color w:val="000080"/>
          <w:sz w:val="16"/>
          <w:szCs w:val="16"/>
        </w:rPr>
        <w:t>"&gt;</w:t>
      </w:r>
    </w:p>
    <w:p w14:paraId="16426F1F"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&lt;swe:label&gt;</w:t>
      </w:r>
      <w:r w:rsidRPr="00091079">
        <w:rPr>
          <w:rFonts w:ascii="Arial" w:hAnsi="Arial" w:cs="Arial"/>
          <w:color w:val="000000"/>
          <w:sz w:val="16"/>
          <w:szCs w:val="16"/>
        </w:rPr>
        <w:t>Measurement Properties</w:t>
      </w:r>
      <w:r w:rsidRPr="00091079">
        <w:rPr>
          <w:rFonts w:ascii="Arial" w:hAnsi="Arial" w:cs="Arial"/>
          <w:color w:val="000080"/>
          <w:sz w:val="16"/>
          <w:szCs w:val="16"/>
        </w:rPr>
        <w:t>&lt;/swe:label&gt;</w:t>
      </w:r>
    </w:p>
    <w:p w14:paraId="0DADB4F5"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&lt;swe:field</w:t>
      </w:r>
      <w:r w:rsidRPr="00091079">
        <w:rPr>
          <w:rFonts w:ascii="Arial" w:hAnsi="Arial" w:cs="Arial"/>
          <w:color w:val="FF8040"/>
          <w:sz w:val="16"/>
          <w:szCs w:val="16"/>
        </w:rPr>
        <w:t xml:space="preserve"> name</w:t>
      </w:r>
      <w:r w:rsidRPr="00091079">
        <w:rPr>
          <w:rFonts w:ascii="Arial" w:hAnsi="Arial" w:cs="Arial"/>
          <w:color w:val="000080"/>
          <w:sz w:val="16"/>
          <w:szCs w:val="16"/>
        </w:rPr>
        <w:t>="</w:t>
      </w:r>
      <w:r w:rsidRPr="00091079">
        <w:rPr>
          <w:rFonts w:ascii="Arial" w:hAnsi="Arial" w:cs="Arial"/>
          <w:color w:val="000000"/>
          <w:sz w:val="16"/>
          <w:szCs w:val="16"/>
        </w:rPr>
        <w:t>RadiationRange</w:t>
      </w:r>
      <w:r w:rsidRPr="00091079">
        <w:rPr>
          <w:rFonts w:ascii="Arial" w:hAnsi="Arial" w:cs="Arial"/>
          <w:color w:val="000080"/>
          <w:sz w:val="16"/>
          <w:szCs w:val="16"/>
        </w:rPr>
        <w:t>"&gt;</w:t>
      </w:r>
    </w:p>
    <w:p w14:paraId="5C03D36C"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&lt;swe:QuantityRange</w:t>
      </w:r>
      <w:r w:rsidRPr="00091079">
        <w:rPr>
          <w:rFonts w:ascii="Arial" w:hAnsi="Arial" w:cs="Arial"/>
          <w:color w:val="FF8040"/>
          <w:sz w:val="16"/>
          <w:szCs w:val="16"/>
        </w:rPr>
        <w:t xml:space="preserve"> definition</w:t>
      </w:r>
      <w:r w:rsidRPr="00091079">
        <w:rPr>
          <w:rFonts w:ascii="Arial" w:hAnsi="Arial" w:cs="Arial"/>
          <w:color w:val="000080"/>
          <w:sz w:val="16"/>
          <w:szCs w:val="16"/>
        </w:rPr>
        <w:t>="</w:t>
      </w:r>
      <w:r w:rsidRPr="00091079">
        <w:rPr>
          <w:rFonts w:ascii="Arial" w:hAnsi="Arial" w:cs="Arial"/>
          <w:color w:val="000000"/>
          <w:sz w:val="16"/>
          <w:szCs w:val="16"/>
        </w:rPr>
        <w:t>http://www.opengis.net/def/property/OGC/0/radiationLevel</w:t>
      </w:r>
      <w:r w:rsidRPr="00091079">
        <w:rPr>
          <w:rFonts w:ascii="Arial" w:hAnsi="Arial" w:cs="Arial"/>
          <w:color w:val="000080"/>
          <w:sz w:val="16"/>
          <w:szCs w:val="16"/>
        </w:rPr>
        <w:t>"&gt;</w:t>
      </w:r>
    </w:p>
    <w:p w14:paraId="19D2CDD3"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&lt;swe:uom</w:t>
      </w:r>
      <w:r w:rsidRPr="00091079">
        <w:rPr>
          <w:rFonts w:ascii="Arial" w:hAnsi="Arial" w:cs="Arial"/>
          <w:color w:val="FF8040"/>
          <w:sz w:val="16"/>
          <w:szCs w:val="16"/>
        </w:rPr>
        <w:t xml:space="preserve"> code</w:t>
      </w:r>
      <w:r w:rsidRPr="00091079">
        <w:rPr>
          <w:rFonts w:ascii="Arial" w:hAnsi="Arial" w:cs="Arial"/>
          <w:color w:val="000080"/>
          <w:sz w:val="16"/>
          <w:szCs w:val="16"/>
        </w:rPr>
        <w:t>="</w:t>
      </w:r>
      <w:r w:rsidRPr="00091079">
        <w:rPr>
          <w:rFonts w:ascii="Arial" w:hAnsi="Arial" w:cs="Arial"/>
          <w:color w:val="000000"/>
          <w:sz w:val="16"/>
          <w:szCs w:val="16"/>
        </w:rPr>
        <w:t>R/h</w:t>
      </w:r>
      <w:r w:rsidRPr="00091079">
        <w:rPr>
          <w:rFonts w:ascii="Arial" w:hAnsi="Arial" w:cs="Arial"/>
          <w:color w:val="000080"/>
          <w:sz w:val="16"/>
          <w:szCs w:val="16"/>
        </w:rPr>
        <w:t>"/&gt;</w:t>
      </w:r>
    </w:p>
    <w:p w14:paraId="472EC73B"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&lt;swe:value&gt;</w:t>
      </w:r>
      <w:r w:rsidRPr="00091079">
        <w:rPr>
          <w:rFonts w:ascii="Arial" w:hAnsi="Arial" w:cs="Arial"/>
          <w:color w:val="000000"/>
          <w:sz w:val="16"/>
          <w:szCs w:val="16"/>
        </w:rPr>
        <w:t>0 30</w:t>
      </w:r>
      <w:r w:rsidRPr="00091079">
        <w:rPr>
          <w:rFonts w:ascii="Arial" w:hAnsi="Arial" w:cs="Arial"/>
          <w:color w:val="000080"/>
          <w:sz w:val="16"/>
          <w:szCs w:val="16"/>
        </w:rPr>
        <w:t>&lt;/swe:value&gt;</w:t>
      </w:r>
    </w:p>
    <w:p w14:paraId="689E0962"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&lt;/swe:QuantityRange&gt;</w:t>
      </w:r>
    </w:p>
    <w:p w14:paraId="11DAE479"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&lt;/swe:field&gt;</w:t>
      </w:r>
    </w:p>
    <w:p w14:paraId="157BB0B4"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&lt;swe:field</w:t>
      </w:r>
      <w:r w:rsidRPr="00091079">
        <w:rPr>
          <w:rFonts w:ascii="Arial" w:hAnsi="Arial" w:cs="Arial"/>
          <w:color w:val="FF8040"/>
          <w:sz w:val="16"/>
          <w:szCs w:val="16"/>
        </w:rPr>
        <w:t xml:space="preserve"> name</w:t>
      </w:r>
      <w:r w:rsidRPr="00091079">
        <w:rPr>
          <w:rFonts w:ascii="Arial" w:hAnsi="Arial" w:cs="Arial"/>
          <w:color w:val="000080"/>
          <w:sz w:val="16"/>
          <w:szCs w:val="16"/>
        </w:rPr>
        <w:t>="</w:t>
      </w:r>
      <w:r w:rsidRPr="00091079">
        <w:rPr>
          <w:rFonts w:ascii="Arial" w:hAnsi="Arial" w:cs="Arial"/>
          <w:color w:val="000000"/>
          <w:sz w:val="16"/>
          <w:szCs w:val="16"/>
        </w:rPr>
        <w:t>Sensitivitity</w:t>
      </w:r>
      <w:r w:rsidRPr="00091079">
        <w:rPr>
          <w:rFonts w:ascii="Arial" w:hAnsi="Arial" w:cs="Arial"/>
          <w:color w:val="000080"/>
          <w:sz w:val="16"/>
          <w:szCs w:val="16"/>
        </w:rPr>
        <w:t>"&gt;</w:t>
      </w:r>
    </w:p>
    <w:p w14:paraId="4536AC74"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lastRenderedPageBreak/>
        <w:t xml:space="preserve">                  </w:t>
      </w:r>
      <w:r w:rsidRPr="00091079">
        <w:rPr>
          <w:rFonts w:ascii="Arial" w:hAnsi="Arial" w:cs="Arial"/>
          <w:color w:val="000080"/>
          <w:sz w:val="16"/>
          <w:szCs w:val="16"/>
        </w:rPr>
        <w:t>&lt;swe:Quantity</w:t>
      </w:r>
      <w:r w:rsidRPr="00091079">
        <w:rPr>
          <w:rFonts w:ascii="Arial" w:hAnsi="Arial" w:cs="Arial"/>
          <w:color w:val="FF8040"/>
          <w:sz w:val="16"/>
          <w:szCs w:val="16"/>
        </w:rPr>
        <w:t xml:space="preserve"> definition</w:t>
      </w:r>
      <w:r w:rsidRPr="00091079">
        <w:rPr>
          <w:rFonts w:ascii="Arial" w:hAnsi="Arial" w:cs="Arial"/>
          <w:color w:val="000080"/>
          <w:sz w:val="16"/>
          <w:szCs w:val="16"/>
        </w:rPr>
        <w:t>="</w:t>
      </w:r>
      <w:r w:rsidRPr="00091079">
        <w:rPr>
          <w:rFonts w:ascii="Arial" w:hAnsi="Arial" w:cs="Arial"/>
          <w:color w:val="000000"/>
          <w:sz w:val="16"/>
          <w:szCs w:val="16"/>
        </w:rPr>
        <w:t>http://www.opengis.net/def/property/OGC/0/radiationSensitivity</w:t>
      </w:r>
      <w:r w:rsidRPr="00091079">
        <w:rPr>
          <w:rFonts w:ascii="Arial" w:hAnsi="Arial" w:cs="Arial"/>
          <w:color w:val="000080"/>
          <w:sz w:val="16"/>
          <w:szCs w:val="16"/>
        </w:rPr>
        <w:t>"&gt;</w:t>
      </w:r>
    </w:p>
    <w:p w14:paraId="5D82A76B"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&lt;swe:uom</w:t>
      </w:r>
      <w:r w:rsidRPr="00091079">
        <w:rPr>
          <w:rFonts w:ascii="Arial" w:hAnsi="Arial" w:cs="Arial"/>
          <w:color w:val="FF8040"/>
          <w:sz w:val="16"/>
          <w:szCs w:val="16"/>
        </w:rPr>
        <w:t xml:space="preserve"> code</w:t>
      </w:r>
      <w:r w:rsidRPr="00091079">
        <w:rPr>
          <w:rFonts w:ascii="Arial" w:hAnsi="Arial" w:cs="Arial"/>
          <w:color w:val="000080"/>
          <w:sz w:val="16"/>
          <w:szCs w:val="16"/>
        </w:rPr>
        <w:t>="</w:t>
      </w:r>
      <w:r w:rsidRPr="00091079">
        <w:rPr>
          <w:rFonts w:ascii="Arial" w:hAnsi="Arial" w:cs="Arial"/>
          <w:color w:val="000000"/>
          <w:sz w:val="16"/>
          <w:szCs w:val="16"/>
        </w:rPr>
        <w:t>{tot}/uR</w:t>
      </w:r>
      <w:r w:rsidRPr="00091079">
        <w:rPr>
          <w:rFonts w:ascii="Arial" w:hAnsi="Arial" w:cs="Arial"/>
          <w:color w:val="000080"/>
          <w:sz w:val="16"/>
          <w:szCs w:val="16"/>
        </w:rPr>
        <w:t>"/&gt;</w:t>
      </w:r>
    </w:p>
    <w:p w14:paraId="785DA66F"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&lt;swe:value&gt;</w:t>
      </w:r>
      <w:r w:rsidRPr="00091079">
        <w:rPr>
          <w:rFonts w:ascii="Arial" w:hAnsi="Arial" w:cs="Arial"/>
          <w:color w:val="000000"/>
          <w:sz w:val="16"/>
          <w:szCs w:val="16"/>
        </w:rPr>
        <w:t>1</w:t>
      </w:r>
      <w:r w:rsidRPr="00091079">
        <w:rPr>
          <w:rFonts w:ascii="Arial" w:hAnsi="Arial" w:cs="Arial"/>
          <w:color w:val="000080"/>
          <w:sz w:val="16"/>
          <w:szCs w:val="16"/>
        </w:rPr>
        <w:t>&lt;/swe:value&gt;</w:t>
      </w:r>
    </w:p>
    <w:p w14:paraId="3BC6E61D"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&lt;/swe:Quantity&gt;</w:t>
      </w:r>
    </w:p>
    <w:p w14:paraId="5876AEB1"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&lt;/swe:field&gt;</w:t>
      </w:r>
    </w:p>
    <w:p w14:paraId="5C189311"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&lt;swe:field</w:t>
      </w:r>
      <w:r w:rsidRPr="00091079">
        <w:rPr>
          <w:rFonts w:ascii="Arial" w:hAnsi="Arial" w:cs="Arial"/>
          <w:color w:val="FF8040"/>
          <w:sz w:val="16"/>
          <w:szCs w:val="16"/>
        </w:rPr>
        <w:t xml:space="preserve"> name</w:t>
      </w:r>
      <w:r w:rsidRPr="00091079">
        <w:rPr>
          <w:rFonts w:ascii="Arial" w:hAnsi="Arial" w:cs="Arial"/>
          <w:color w:val="000080"/>
          <w:sz w:val="16"/>
          <w:szCs w:val="16"/>
        </w:rPr>
        <w:t>="</w:t>
      </w:r>
      <w:r w:rsidRPr="00091079">
        <w:rPr>
          <w:rFonts w:ascii="Arial" w:hAnsi="Arial" w:cs="Arial"/>
          <w:color w:val="000000"/>
          <w:sz w:val="16"/>
          <w:szCs w:val="16"/>
        </w:rPr>
        <w:t>SamplePeriod</w:t>
      </w:r>
      <w:r w:rsidRPr="00091079">
        <w:rPr>
          <w:rFonts w:ascii="Arial" w:hAnsi="Arial" w:cs="Arial"/>
          <w:color w:val="000080"/>
          <w:sz w:val="16"/>
          <w:szCs w:val="16"/>
        </w:rPr>
        <w:t>"&gt;</w:t>
      </w:r>
    </w:p>
    <w:p w14:paraId="35CEDA0E"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&lt;swe:Quantity</w:t>
      </w:r>
      <w:r w:rsidRPr="00091079">
        <w:rPr>
          <w:rFonts w:ascii="Arial" w:hAnsi="Arial" w:cs="Arial"/>
          <w:color w:val="FF8040"/>
          <w:sz w:val="16"/>
          <w:szCs w:val="16"/>
        </w:rPr>
        <w:t xml:space="preserve"> definition</w:t>
      </w:r>
      <w:r w:rsidRPr="00091079">
        <w:rPr>
          <w:rFonts w:ascii="Arial" w:hAnsi="Arial" w:cs="Arial"/>
          <w:color w:val="000080"/>
          <w:sz w:val="16"/>
          <w:szCs w:val="16"/>
        </w:rPr>
        <w:t>="</w:t>
      </w:r>
      <w:r w:rsidRPr="00091079">
        <w:rPr>
          <w:rFonts w:ascii="Arial" w:hAnsi="Arial" w:cs="Arial"/>
          <w:color w:val="000000"/>
          <w:sz w:val="16"/>
          <w:szCs w:val="16"/>
        </w:rPr>
        <w:t>http://www.opengis.net/def/property/OGC/0/samplePeriod</w:t>
      </w:r>
      <w:r w:rsidRPr="00091079">
        <w:rPr>
          <w:rFonts w:ascii="Arial" w:hAnsi="Arial" w:cs="Arial"/>
          <w:color w:val="000080"/>
          <w:sz w:val="16"/>
          <w:szCs w:val="16"/>
        </w:rPr>
        <w:t>"&gt;</w:t>
      </w:r>
    </w:p>
    <w:p w14:paraId="5B900D9F"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&lt;swe:uom</w:t>
      </w:r>
      <w:r w:rsidRPr="00091079">
        <w:rPr>
          <w:rFonts w:ascii="Arial" w:hAnsi="Arial" w:cs="Arial"/>
          <w:color w:val="FF8040"/>
          <w:sz w:val="16"/>
          <w:szCs w:val="16"/>
        </w:rPr>
        <w:t xml:space="preserve"> code</w:t>
      </w:r>
      <w:r w:rsidRPr="00091079">
        <w:rPr>
          <w:rFonts w:ascii="Arial" w:hAnsi="Arial" w:cs="Arial"/>
          <w:color w:val="000080"/>
          <w:sz w:val="16"/>
          <w:szCs w:val="16"/>
        </w:rPr>
        <w:t>="</w:t>
      </w:r>
      <w:r w:rsidRPr="00091079">
        <w:rPr>
          <w:rFonts w:ascii="Arial" w:hAnsi="Arial" w:cs="Arial"/>
          <w:color w:val="000000"/>
          <w:sz w:val="16"/>
          <w:szCs w:val="16"/>
        </w:rPr>
        <w:t>s</w:t>
      </w:r>
      <w:r w:rsidRPr="00091079">
        <w:rPr>
          <w:rFonts w:ascii="Arial" w:hAnsi="Arial" w:cs="Arial"/>
          <w:color w:val="000080"/>
          <w:sz w:val="16"/>
          <w:szCs w:val="16"/>
        </w:rPr>
        <w:t>"/&gt;</w:t>
      </w:r>
    </w:p>
    <w:p w14:paraId="406771FD"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&lt;swe:value&gt;</w:t>
      </w:r>
      <w:r w:rsidRPr="00091079">
        <w:rPr>
          <w:rFonts w:ascii="Arial" w:hAnsi="Arial" w:cs="Arial"/>
          <w:color w:val="000000"/>
          <w:sz w:val="16"/>
          <w:szCs w:val="16"/>
        </w:rPr>
        <w:t>1</w:t>
      </w:r>
      <w:r w:rsidRPr="00091079">
        <w:rPr>
          <w:rFonts w:ascii="Arial" w:hAnsi="Arial" w:cs="Arial"/>
          <w:color w:val="000080"/>
          <w:sz w:val="16"/>
          <w:szCs w:val="16"/>
        </w:rPr>
        <w:t>&lt;/swe:value&gt;</w:t>
      </w:r>
    </w:p>
    <w:p w14:paraId="5B8CDFF5"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&lt;/swe:Quantity&gt;</w:t>
      </w:r>
    </w:p>
    <w:p w14:paraId="4678AD2B"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&lt;/swe:field&gt;</w:t>
      </w:r>
    </w:p>
    <w:p w14:paraId="1E982B6E"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&lt;swe:field</w:t>
      </w:r>
      <w:r w:rsidRPr="00091079">
        <w:rPr>
          <w:rFonts w:ascii="Arial" w:hAnsi="Arial" w:cs="Arial"/>
          <w:color w:val="FF8040"/>
          <w:sz w:val="16"/>
          <w:szCs w:val="16"/>
        </w:rPr>
        <w:t xml:space="preserve"> name</w:t>
      </w:r>
      <w:r w:rsidRPr="00091079">
        <w:rPr>
          <w:rFonts w:ascii="Arial" w:hAnsi="Arial" w:cs="Arial"/>
          <w:color w:val="000080"/>
          <w:sz w:val="16"/>
          <w:szCs w:val="16"/>
        </w:rPr>
        <w:t>="</w:t>
      </w:r>
      <w:r w:rsidRPr="00091079">
        <w:rPr>
          <w:rFonts w:ascii="Arial" w:hAnsi="Arial" w:cs="Arial"/>
          <w:color w:val="000000"/>
          <w:sz w:val="16"/>
          <w:szCs w:val="16"/>
        </w:rPr>
        <w:t>MeasurementOutputTime</w:t>
      </w:r>
      <w:r w:rsidRPr="00091079">
        <w:rPr>
          <w:rFonts w:ascii="Arial" w:hAnsi="Arial" w:cs="Arial"/>
          <w:color w:val="000080"/>
          <w:sz w:val="16"/>
          <w:szCs w:val="16"/>
        </w:rPr>
        <w:t>"&gt;</w:t>
      </w:r>
    </w:p>
    <w:p w14:paraId="4EC6E883"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&lt;swe:Quantity</w:t>
      </w:r>
      <w:r w:rsidRPr="00091079">
        <w:rPr>
          <w:rFonts w:ascii="Arial" w:hAnsi="Arial" w:cs="Arial"/>
          <w:color w:val="FF8040"/>
          <w:sz w:val="16"/>
          <w:szCs w:val="16"/>
        </w:rPr>
        <w:t xml:space="preserve"> definition</w:t>
      </w:r>
      <w:r w:rsidRPr="00091079">
        <w:rPr>
          <w:rFonts w:ascii="Arial" w:hAnsi="Arial" w:cs="Arial"/>
          <w:color w:val="000080"/>
          <w:sz w:val="16"/>
          <w:szCs w:val="16"/>
        </w:rPr>
        <w:t>="</w:t>
      </w:r>
      <w:r w:rsidRPr="00091079">
        <w:rPr>
          <w:rFonts w:ascii="Arial" w:hAnsi="Arial" w:cs="Arial"/>
          <w:color w:val="000000"/>
          <w:sz w:val="16"/>
          <w:szCs w:val="16"/>
        </w:rPr>
        <w:t>http://www.opengis.net/def/property/OGC/0/outputPeriod</w:t>
      </w:r>
      <w:r w:rsidRPr="00091079">
        <w:rPr>
          <w:rFonts w:ascii="Arial" w:hAnsi="Arial" w:cs="Arial"/>
          <w:color w:val="000080"/>
          <w:sz w:val="16"/>
          <w:szCs w:val="16"/>
        </w:rPr>
        <w:t>"&gt;</w:t>
      </w:r>
    </w:p>
    <w:p w14:paraId="3FD2C35B"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&lt;swe:uom</w:t>
      </w:r>
      <w:r w:rsidRPr="00091079">
        <w:rPr>
          <w:rFonts w:ascii="Arial" w:hAnsi="Arial" w:cs="Arial"/>
          <w:color w:val="FF8040"/>
          <w:sz w:val="16"/>
          <w:szCs w:val="16"/>
        </w:rPr>
        <w:t xml:space="preserve"> code</w:t>
      </w:r>
      <w:r w:rsidRPr="00091079">
        <w:rPr>
          <w:rFonts w:ascii="Arial" w:hAnsi="Arial" w:cs="Arial"/>
          <w:color w:val="000080"/>
          <w:sz w:val="16"/>
          <w:szCs w:val="16"/>
        </w:rPr>
        <w:t>="</w:t>
      </w:r>
      <w:r w:rsidRPr="00091079">
        <w:rPr>
          <w:rFonts w:ascii="Arial" w:hAnsi="Arial" w:cs="Arial"/>
          <w:color w:val="000000"/>
          <w:sz w:val="16"/>
          <w:szCs w:val="16"/>
        </w:rPr>
        <w:t>s</w:t>
      </w:r>
      <w:r w:rsidRPr="00091079">
        <w:rPr>
          <w:rFonts w:ascii="Arial" w:hAnsi="Arial" w:cs="Arial"/>
          <w:color w:val="000080"/>
          <w:sz w:val="16"/>
          <w:szCs w:val="16"/>
        </w:rPr>
        <w:t>"/&gt;</w:t>
      </w:r>
    </w:p>
    <w:p w14:paraId="139D44C4"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&lt;swe:value&gt;</w:t>
      </w:r>
      <w:r w:rsidRPr="00091079">
        <w:rPr>
          <w:rFonts w:ascii="Arial" w:hAnsi="Arial" w:cs="Arial"/>
          <w:color w:val="000000"/>
          <w:sz w:val="16"/>
          <w:szCs w:val="16"/>
        </w:rPr>
        <w:t>450</w:t>
      </w:r>
      <w:r w:rsidRPr="00091079">
        <w:rPr>
          <w:rFonts w:ascii="Arial" w:hAnsi="Arial" w:cs="Arial"/>
          <w:color w:val="000080"/>
          <w:sz w:val="16"/>
          <w:szCs w:val="16"/>
        </w:rPr>
        <w:t>&lt;/swe:value&gt;</w:t>
      </w:r>
    </w:p>
    <w:p w14:paraId="1363CA5A"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&lt;/swe:Quantity&gt;</w:t>
      </w:r>
    </w:p>
    <w:p w14:paraId="7656AC8B"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&lt;/swe:field&gt;</w:t>
      </w:r>
    </w:p>
    <w:p w14:paraId="76264621"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&lt;/swe:DataRecord&gt;</w:t>
      </w:r>
      <w:r w:rsidRPr="00091079">
        <w:rPr>
          <w:rFonts w:ascii="Arial" w:hAnsi="Arial" w:cs="Arial"/>
          <w:color w:val="000000"/>
          <w:sz w:val="16"/>
          <w:szCs w:val="16"/>
        </w:rPr>
        <w:t xml:space="preserve">            </w:t>
      </w:r>
    </w:p>
    <w:p w14:paraId="355D6716"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&lt;/sml:member&gt;</w:t>
      </w:r>
    </w:p>
    <w:p w14:paraId="5B487DA6"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&lt;/sml:CapabilityList&gt;</w:t>
      </w:r>
      <w:r w:rsidRPr="00091079">
        <w:rPr>
          <w:rFonts w:ascii="Arial" w:hAnsi="Arial" w:cs="Arial"/>
          <w:color w:val="000000"/>
          <w:sz w:val="16"/>
          <w:szCs w:val="16"/>
        </w:rPr>
        <w:t xml:space="preserve">  </w:t>
      </w:r>
    </w:p>
    <w:p w14:paraId="07092E29" w14:textId="77777777" w:rsidR="00091079" w:rsidRPr="00091079" w:rsidRDefault="00091079" w:rsidP="00091079">
      <w:pPr>
        <w:pStyle w:val="ExampleXML"/>
        <w:rPr>
          <w:rFonts w:ascii="Arial" w:hAnsi="Arial" w:cs="Arial"/>
          <w:color w:val="000000"/>
          <w:sz w:val="16"/>
          <w:szCs w:val="16"/>
        </w:rPr>
      </w:pPr>
      <w:r w:rsidRPr="00091079">
        <w:rPr>
          <w:rFonts w:ascii="Arial" w:hAnsi="Arial" w:cs="Arial"/>
          <w:color w:val="000000"/>
          <w:sz w:val="16"/>
          <w:szCs w:val="16"/>
        </w:rPr>
        <w:t xml:space="preserve"> </w:t>
      </w:r>
      <w:r w:rsidRPr="00091079">
        <w:rPr>
          <w:rFonts w:ascii="Arial" w:hAnsi="Arial" w:cs="Arial"/>
          <w:color w:val="000080"/>
          <w:sz w:val="16"/>
          <w:szCs w:val="16"/>
        </w:rPr>
        <w:t>&lt;/sml:capabilities&gt;</w:t>
      </w:r>
    </w:p>
    <w:p w14:paraId="063CA11B" w14:textId="77777777" w:rsidR="00091079" w:rsidRDefault="00091079" w:rsidP="00091079">
      <w:pPr>
        <w:pStyle w:val="ExampleXML"/>
      </w:pPr>
    </w:p>
    <w:p w14:paraId="3520E121" w14:textId="77777777" w:rsidR="00DE0560" w:rsidRPr="00646004" w:rsidRDefault="00DE0560" w:rsidP="005844AC"/>
    <w:p w14:paraId="49698E26" w14:textId="77777777" w:rsidR="00382069" w:rsidRPr="00646004" w:rsidRDefault="00382069" w:rsidP="00382069">
      <w:pPr>
        <w:pStyle w:val="Heading4"/>
      </w:pPr>
      <w:r w:rsidRPr="00646004">
        <w:t>Characteristics</w:t>
      </w:r>
      <w:r w:rsidR="00301ED6">
        <w:t xml:space="preserve"> </w:t>
      </w:r>
    </w:p>
    <w:p w14:paraId="717F1581" w14:textId="77777777" w:rsidR="00B754B2" w:rsidRDefault="00B754B2" w:rsidP="00B754B2">
      <w:r>
        <w:t xml:space="preserve">The </w:t>
      </w:r>
      <w:r w:rsidR="00BC0A49">
        <w:rPr>
          <w:i/>
        </w:rPr>
        <w:t>characteris</w:t>
      </w:r>
      <w:r>
        <w:rPr>
          <w:i/>
        </w:rPr>
        <w:t>tics</w:t>
      </w:r>
      <w:r>
        <w:t xml:space="preserve"> property and the </w:t>
      </w:r>
      <w:r>
        <w:rPr>
          <w:i/>
        </w:rPr>
        <w:t>CharacteristicsList</w:t>
      </w:r>
      <w:r>
        <w:t xml:space="preserve"> element are XML Schema implementations of the UML classes defined in clause 7.2.2.9. The </w:t>
      </w:r>
      <w:r>
        <w:rPr>
          <w:i/>
        </w:rPr>
        <w:t>characteristics</w:t>
      </w:r>
      <w:r>
        <w:t xml:space="preserve"> property takes a </w:t>
      </w:r>
      <w:r>
        <w:rPr>
          <w:i/>
        </w:rPr>
        <w:t>CharacteristicsList</w:t>
      </w:r>
      <w:r>
        <w:t xml:space="preserve"> as its value. The </w:t>
      </w:r>
      <w:r>
        <w:rPr>
          <w:i/>
        </w:rPr>
        <w:t>CharacteristicsList</w:t>
      </w:r>
      <w:r>
        <w:t xml:space="preserve"> </w:t>
      </w:r>
      <w:r w:rsidRPr="00993553">
        <w:rPr>
          <w:i/>
        </w:rPr>
        <w:t>member</w:t>
      </w:r>
      <w:r>
        <w:t xml:space="preserve"> property accepts any SWE Common data component as its value.</w:t>
      </w:r>
    </w:p>
    <w:p w14:paraId="3368DD91" w14:textId="77777777" w:rsidR="00B754B2" w:rsidRDefault="00B754B2" w:rsidP="00B754B2">
      <w:r>
        <w:t xml:space="preserve">The XML snippet for the </w:t>
      </w:r>
      <w:r>
        <w:rPr>
          <w:i/>
        </w:rPr>
        <w:t>CharacteristicsList</w:t>
      </w:r>
      <w:r>
        <w:t xml:space="preserve"> element and its corresponding complex types is shown below:</w:t>
      </w:r>
    </w:p>
    <w:p w14:paraId="5908C623" w14:textId="77777777" w:rsidR="00DE0560" w:rsidRDefault="00DE0560" w:rsidP="005844AC"/>
    <w:p w14:paraId="40A60AFA" w14:textId="77777777" w:rsidR="00DE0560" w:rsidRDefault="00DE0560" w:rsidP="00DE0560">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CharacteristicList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sml:CharacteristicListType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3CFFDFA1"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w:t>
      </w:r>
      <w:r>
        <w:rPr>
          <w:rFonts w:ascii="Arial" w:hAnsi="Arial" w:cs="Arial"/>
          <w:color w:val="000080"/>
          <w:sz w:val="16"/>
          <w:szCs w:val="16"/>
          <w:highlight w:val="white"/>
          <w:lang w:val="en-US"/>
        </w:rPr>
        <w:t>"/&gt;</w:t>
      </w:r>
    </w:p>
    <w:p w14:paraId="3F32EFEA"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p>
    <w:p w14:paraId="202AC857"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CharacteristicListType</w:t>
      </w:r>
      <w:r>
        <w:rPr>
          <w:rFonts w:ascii="Arial" w:hAnsi="Arial" w:cs="Arial"/>
          <w:color w:val="000080"/>
          <w:sz w:val="16"/>
          <w:szCs w:val="16"/>
          <w:highlight w:val="white"/>
          <w:lang w:val="en-US"/>
        </w:rPr>
        <w:t>"&gt;</w:t>
      </w:r>
    </w:p>
    <w:p w14:paraId="24546D66"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55F5B9F2"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sml:AbstractMetadataListType</w:t>
      </w:r>
      <w:r>
        <w:rPr>
          <w:rFonts w:ascii="Arial" w:hAnsi="Arial" w:cs="Arial"/>
          <w:color w:val="000080"/>
          <w:sz w:val="16"/>
          <w:szCs w:val="16"/>
          <w:highlight w:val="white"/>
          <w:lang w:val="en-US"/>
        </w:rPr>
        <w:t>"&gt;</w:t>
      </w:r>
    </w:p>
    <w:p w14:paraId="4EEB553A"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5316385"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member</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42C3A9CD"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755F80F"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681A4870"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swe:AbstractDataComponentPropertyType</w:t>
      </w:r>
      <w:r>
        <w:rPr>
          <w:rFonts w:ascii="Arial" w:hAnsi="Arial" w:cs="Arial"/>
          <w:color w:val="000080"/>
          <w:sz w:val="16"/>
          <w:szCs w:val="16"/>
          <w:highlight w:val="white"/>
          <w:lang w:val="en-US"/>
        </w:rPr>
        <w:t>"&gt;</w:t>
      </w:r>
    </w:p>
    <w:p w14:paraId="5359ED98"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NCName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required</w:t>
      </w:r>
      <w:r>
        <w:rPr>
          <w:rFonts w:ascii="Arial" w:hAnsi="Arial" w:cs="Arial"/>
          <w:color w:val="000080"/>
          <w:sz w:val="16"/>
          <w:szCs w:val="16"/>
          <w:highlight w:val="white"/>
          <w:lang w:val="en-US"/>
        </w:rPr>
        <w:t>"/&gt;</w:t>
      </w:r>
    </w:p>
    <w:p w14:paraId="3BFCB231"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684CD0B3"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65EF4721"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2788B09B"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41EBE833"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237C7B8"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00F5937F"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682824B5"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7152F16"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p>
    <w:p w14:paraId="32BC438C"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CharacteristicListPropertyType</w:t>
      </w:r>
      <w:r>
        <w:rPr>
          <w:rFonts w:ascii="Arial" w:hAnsi="Arial" w:cs="Arial"/>
          <w:color w:val="000080"/>
          <w:sz w:val="16"/>
          <w:szCs w:val="16"/>
          <w:highlight w:val="white"/>
          <w:lang w:val="en-US"/>
        </w:rPr>
        <w:t>"&gt;</w:t>
      </w:r>
    </w:p>
    <w:p w14:paraId="7B78228E"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4AD2937A"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sml:CharacteristicList</w:t>
      </w:r>
      <w:r>
        <w:rPr>
          <w:rFonts w:ascii="Arial" w:hAnsi="Arial" w:cs="Arial"/>
          <w:color w:val="000080"/>
          <w:sz w:val="16"/>
          <w:szCs w:val="16"/>
          <w:highlight w:val="white"/>
          <w:lang w:val="en-US"/>
        </w:rPr>
        <w:t>"/&gt;</w:t>
      </w:r>
    </w:p>
    <w:p w14:paraId="0B708CC2"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7D4B55B"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363E5DD1"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lastRenderedPageBreak/>
        <w:tab/>
      </w:r>
      <w:r>
        <w:rPr>
          <w:rFonts w:ascii="Arial" w:hAnsi="Arial" w:cs="Arial"/>
          <w:color w:val="000080"/>
          <w:sz w:val="16"/>
          <w:szCs w:val="16"/>
          <w:highlight w:val="white"/>
          <w:lang w:val="en-US"/>
        </w:rPr>
        <w:t>&lt;/complexType&gt;</w:t>
      </w:r>
    </w:p>
    <w:p w14:paraId="11A1FB36" w14:textId="77777777" w:rsidR="00B754B2" w:rsidRDefault="00B754B2" w:rsidP="005844AC"/>
    <w:p w14:paraId="626102BA" w14:textId="025DC28D" w:rsidR="00471A45" w:rsidRDefault="00B754B2" w:rsidP="005844AC">
      <w:r>
        <w:t xml:space="preserve">Thus characteristics can be described using SWE Common simple types, such as </w:t>
      </w:r>
      <w:r w:rsidRPr="00166F17">
        <w:rPr>
          <w:i/>
        </w:rPr>
        <w:t>Quantity</w:t>
      </w:r>
      <w:r>
        <w:t xml:space="preserve">, </w:t>
      </w:r>
      <w:r w:rsidRPr="00166F17">
        <w:rPr>
          <w:i/>
        </w:rPr>
        <w:t>Count</w:t>
      </w:r>
      <w:r>
        <w:t xml:space="preserve">, </w:t>
      </w:r>
      <w:r w:rsidRPr="00166F17">
        <w:rPr>
          <w:i/>
        </w:rPr>
        <w:t>Boolean</w:t>
      </w:r>
      <w:r>
        <w:t xml:space="preserve">, </w:t>
      </w:r>
      <w:r w:rsidRPr="00166F17">
        <w:rPr>
          <w:i/>
        </w:rPr>
        <w:t>Category</w:t>
      </w:r>
      <w:r>
        <w:t xml:space="preserve">, </w:t>
      </w:r>
      <w:r w:rsidRPr="00166F17">
        <w:rPr>
          <w:i/>
        </w:rPr>
        <w:t>Text</w:t>
      </w:r>
      <w:r>
        <w:t xml:space="preserve">, and </w:t>
      </w:r>
      <w:r w:rsidRPr="00166F17">
        <w:rPr>
          <w:i/>
        </w:rPr>
        <w:t>Time</w:t>
      </w:r>
      <w:r>
        <w:t xml:space="preserve"> as well as be aggregate types such as </w:t>
      </w:r>
      <w:r w:rsidRPr="00166F17">
        <w:rPr>
          <w:i/>
        </w:rPr>
        <w:t>DataRecord</w:t>
      </w:r>
      <w:r>
        <w:t xml:space="preserve">, </w:t>
      </w:r>
      <w:r w:rsidRPr="00166F17">
        <w:rPr>
          <w:i/>
        </w:rPr>
        <w:t>DataArray</w:t>
      </w:r>
      <w:r>
        <w:t xml:space="preserve">, </w:t>
      </w:r>
      <w:r w:rsidRPr="00166F17">
        <w:rPr>
          <w:i/>
        </w:rPr>
        <w:t>Vector</w:t>
      </w:r>
      <w:r>
        <w:t xml:space="preserve">, or </w:t>
      </w:r>
      <w:r w:rsidRPr="00166F17">
        <w:rPr>
          <w:i/>
        </w:rPr>
        <w:t>Matrix</w:t>
      </w:r>
      <w:commentRangeStart w:id="252"/>
      <w:r>
        <w:t>.</w:t>
      </w:r>
      <w:commentRangeEnd w:id="252"/>
      <w:r w:rsidR="00666D52">
        <w:rPr>
          <w:rStyle w:val="CommentReference"/>
        </w:rPr>
        <w:commentReference w:id="252"/>
      </w:r>
    </w:p>
    <w:p w14:paraId="43905872" w14:textId="64325911" w:rsidR="004A2AA4" w:rsidRDefault="00B754B2" w:rsidP="005844AC">
      <w:r>
        <w:t xml:space="preserve">An example of </w:t>
      </w:r>
      <w:r w:rsidRPr="00471A45">
        <w:rPr>
          <w:i/>
        </w:rPr>
        <w:t>characteristics</w:t>
      </w:r>
      <w:r>
        <w:t xml:space="preserve"> that group</w:t>
      </w:r>
      <w:r w:rsidR="00471A45">
        <w:t>s</w:t>
      </w:r>
      <w:r>
        <w:t xml:space="preserve"> like properties in data records is given bleow:</w:t>
      </w:r>
    </w:p>
    <w:p w14:paraId="139DF86A" w14:textId="77777777" w:rsidR="004A2AA4" w:rsidRDefault="004A2AA4" w:rsidP="00C33ECA">
      <w:pPr>
        <w:pStyle w:val="ExampleXML"/>
      </w:pPr>
    </w:p>
    <w:p w14:paraId="2E4FBCAC"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&lt;sml:characteristics&gt;</w:t>
      </w:r>
    </w:p>
    <w:p w14:paraId="4405D4DF"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&lt;sml:CharacteristicList&gt;</w:t>
      </w:r>
    </w:p>
    <w:p w14:paraId="2EC4464E"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&lt;sml:member</w:t>
      </w:r>
      <w:r w:rsidRPr="00C33ECA">
        <w:rPr>
          <w:rFonts w:ascii="Arial" w:hAnsi="Arial" w:cs="Arial"/>
          <w:color w:val="FF8040"/>
          <w:sz w:val="16"/>
          <w:szCs w:val="16"/>
        </w:rPr>
        <w:t xml:space="preserve"> name</w:t>
      </w:r>
      <w:r w:rsidRPr="00C33ECA">
        <w:rPr>
          <w:rFonts w:ascii="Arial" w:hAnsi="Arial" w:cs="Arial"/>
          <w:color w:val="000080"/>
          <w:sz w:val="16"/>
          <w:szCs w:val="16"/>
        </w:rPr>
        <w:t>="</w:t>
      </w:r>
      <w:r w:rsidRPr="00C33ECA">
        <w:rPr>
          <w:rFonts w:ascii="Arial" w:hAnsi="Arial" w:cs="Arial"/>
          <w:color w:val="000000"/>
          <w:sz w:val="16"/>
          <w:szCs w:val="16"/>
        </w:rPr>
        <w:t>physicalProperties</w:t>
      </w:r>
      <w:r w:rsidRPr="00C33ECA">
        <w:rPr>
          <w:rFonts w:ascii="Arial" w:hAnsi="Arial" w:cs="Arial"/>
          <w:color w:val="000080"/>
          <w:sz w:val="16"/>
          <w:szCs w:val="16"/>
        </w:rPr>
        <w:t>"&gt;</w:t>
      </w:r>
    </w:p>
    <w:p w14:paraId="3AC9E944"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&lt;swe:DataRecord</w:t>
      </w:r>
      <w:r w:rsidRPr="00C33ECA">
        <w:rPr>
          <w:rFonts w:ascii="Arial" w:hAnsi="Arial" w:cs="Arial"/>
          <w:color w:val="FF8040"/>
          <w:sz w:val="16"/>
          <w:szCs w:val="16"/>
        </w:rPr>
        <w:t xml:space="preserve"> definition</w:t>
      </w:r>
      <w:r w:rsidRPr="00C33ECA">
        <w:rPr>
          <w:rFonts w:ascii="Arial" w:hAnsi="Arial" w:cs="Arial"/>
          <w:color w:val="000080"/>
          <w:sz w:val="16"/>
          <w:szCs w:val="16"/>
        </w:rPr>
        <w:t>="</w:t>
      </w:r>
      <w:r w:rsidRPr="00C33ECA">
        <w:rPr>
          <w:rFonts w:ascii="Arial" w:hAnsi="Arial" w:cs="Arial"/>
          <w:color w:val="000000"/>
          <w:sz w:val="16"/>
          <w:szCs w:val="16"/>
        </w:rPr>
        <w:t>http://www.opengis.net/def/property/OGC/0/physicalProperties</w:t>
      </w:r>
      <w:r w:rsidRPr="00C33ECA">
        <w:rPr>
          <w:rFonts w:ascii="Arial" w:hAnsi="Arial" w:cs="Arial"/>
          <w:color w:val="000080"/>
          <w:sz w:val="16"/>
          <w:szCs w:val="16"/>
        </w:rPr>
        <w:t>"&gt;</w:t>
      </w:r>
    </w:p>
    <w:p w14:paraId="6F06A1C1"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&lt;swe:label&gt;</w:t>
      </w:r>
      <w:r w:rsidRPr="00C33ECA">
        <w:rPr>
          <w:rFonts w:ascii="Arial" w:hAnsi="Arial" w:cs="Arial"/>
          <w:color w:val="000000"/>
          <w:sz w:val="16"/>
          <w:szCs w:val="16"/>
        </w:rPr>
        <w:t>Physical Properties</w:t>
      </w:r>
      <w:r w:rsidRPr="00C33ECA">
        <w:rPr>
          <w:rFonts w:ascii="Arial" w:hAnsi="Arial" w:cs="Arial"/>
          <w:color w:val="000080"/>
          <w:sz w:val="16"/>
          <w:szCs w:val="16"/>
        </w:rPr>
        <w:t>&lt;/swe:label&gt;</w:t>
      </w:r>
    </w:p>
    <w:p w14:paraId="6C7850F6"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w:t>
      </w:r>
      <w:r w:rsidRPr="00C33ECA">
        <w:rPr>
          <w:rFonts w:ascii="Arial" w:hAnsi="Arial" w:cs="Arial"/>
          <w:color w:val="FF8040"/>
          <w:sz w:val="16"/>
          <w:szCs w:val="16"/>
        </w:rPr>
        <w:t xml:space="preserve"> name</w:t>
      </w:r>
      <w:r w:rsidRPr="00C33ECA">
        <w:rPr>
          <w:rFonts w:ascii="Arial" w:hAnsi="Arial" w:cs="Arial"/>
          <w:color w:val="000080"/>
          <w:sz w:val="16"/>
          <w:szCs w:val="16"/>
        </w:rPr>
        <w:t>="</w:t>
      </w:r>
      <w:r w:rsidRPr="00C33ECA">
        <w:rPr>
          <w:rFonts w:ascii="Arial" w:hAnsi="Arial" w:cs="Arial"/>
          <w:color w:val="000000"/>
          <w:sz w:val="16"/>
          <w:szCs w:val="16"/>
        </w:rPr>
        <w:t>PhysicalProperties</w:t>
      </w:r>
      <w:r w:rsidRPr="00C33ECA">
        <w:rPr>
          <w:rFonts w:ascii="Arial" w:hAnsi="Arial" w:cs="Arial"/>
          <w:color w:val="000080"/>
          <w:sz w:val="16"/>
          <w:szCs w:val="16"/>
        </w:rPr>
        <w:t>"&gt;</w:t>
      </w:r>
    </w:p>
    <w:p w14:paraId="5EC6E447"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&lt;swe:DataRecord&gt;</w:t>
      </w:r>
    </w:p>
    <w:p w14:paraId="0F305BD3"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w:t>
      </w:r>
      <w:r w:rsidRPr="00C33ECA">
        <w:rPr>
          <w:rFonts w:ascii="Arial" w:hAnsi="Arial" w:cs="Arial"/>
          <w:color w:val="FF8040"/>
          <w:sz w:val="16"/>
          <w:szCs w:val="16"/>
        </w:rPr>
        <w:t xml:space="preserve"> name</w:t>
      </w:r>
      <w:r w:rsidRPr="00C33ECA">
        <w:rPr>
          <w:rFonts w:ascii="Arial" w:hAnsi="Arial" w:cs="Arial"/>
          <w:color w:val="000080"/>
          <w:sz w:val="16"/>
          <w:szCs w:val="16"/>
        </w:rPr>
        <w:t>="</w:t>
      </w:r>
      <w:r w:rsidRPr="00C33ECA">
        <w:rPr>
          <w:rFonts w:ascii="Arial" w:hAnsi="Arial" w:cs="Arial"/>
          <w:color w:val="000000"/>
          <w:sz w:val="16"/>
          <w:szCs w:val="16"/>
        </w:rPr>
        <w:t>Weight</w:t>
      </w:r>
      <w:r w:rsidRPr="00C33ECA">
        <w:rPr>
          <w:rFonts w:ascii="Arial" w:hAnsi="Arial" w:cs="Arial"/>
          <w:color w:val="000080"/>
          <w:sz w:val="16"/>
          <w:szCs w:val="16"/>
        </w:rPr>
        <w:t>"&gt;</w:t>
      </w:r>
    </w:p>
    <w:p w14:paraId="4D3F73EF"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&lt;swe:Quantity</w:t>
      </w:r>
      <w:r w:rsidRPr="00C33ECA">
        <w:rPr>
          <w:rFonts w:ascii="Arial" w:hAnsi="Arial" w:cs="Arial"/>
          <w:color w:val="FF8040"/>
          <w:sz w:val="16"/>
          <w:szCs w:val="16"/>
        </w:rPr>
        <w:t xml:space="preserve"> definition</w:t>
      </w:r>
      <w:r w:rsidRPr="00C33ECA">
        <w:rPr>
          <w:rFonts w:ascii="Arial" w:hAnsi="Arial" w:cs="Arial"/>
          <w:color w:val="000080"/>
          <w:sz w:val="16"/>
          <w:szCs w:val="16"/>
        </w:rPr>
        <w:t>="</w:t>
      </w:r>
      <w:r w:rsidRPr="00C33ECA">
        <w:rPr>
          <w:rFonts w:ascii="Arial" w:hAnsi="Arial" w:cs="Arial"/>
          <w:color w:val="000000"/>
          <w:sz w:val="16"/>
          <w:szCs w:val="16"/>
        </w:rPr>
        <w:t>http://www.opengis.net/def/property/OGC/0/weight</w:t>
      </w:r>
      <w:r w:rsidRPr="00C33ECA">
        <w:rPr>
          <w:rFonts w:ascii="Arial" w:hAnsi="Arial" w:cs="Arial"/>
          <w:color w:val="000080"/>
          <w:sz w:val="16"/>
          <w:szCs w:val="16"/>
        </w:rPr>
        <w:t>"&gt;</w:t>
      </w:r>
    </w:p>
    <w:p w14:paraId="164F8034"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&lt;swe:uom</w:t>
      </w:r>
      <w:r w:rsidRPr="00C33ECA">
        <w:rPr>
          <w:rFonts w:ascii="Arial" w:hAnsi="Arial" w:cs="Arial"/>
          <w:color w:val="FF8040"/>
          <w:sz w:val="16"/>
          <w:szCs w:val="16"/>
        </w:rPr>
        <w:t xml:space="preserve"> code</w:t>
      </w:r>
      <w:r w:rsidRPr="00C33ECA">
        <w:rPr>
          <w:rFonts w:ascii="Arial" w:hAnsi="Arial" w:cs="Arial"/>
          <w:color w:val="000080"/>
          <w:sz w:val="16"/>
          <w:szCs w:val="16"/>
        </w:rPr>
        <w:t>="</w:t>
      </w:r>
      <w:r w:rsidRPr="00C33ECA">
        <w:rPr>
          <w:rFonts w:ascii="Arial" w:hAnsi="Arial" w:cs="Arial"/>
          <w:color w:val="000000"/>
          <w:sz w:val="16"/>
          <w:szCs w:val="16"/>
        </w:rPr>
        <w:t>oz</w:t>
      </w:r>
      <w:r w:rsidRPr="00C33ECA">
        <w:rPr>
          <w:rFonts w:ascii="Arial" w:hAnsi="Arial" w:cs="Arial"/>
          <w:color w:val="000080"/>
          <w:sz w:val="16"/>
          <w:szCs w:val="16"/>
        </w:rPr>
        <w:t>"/&gt;</w:t>
      </w:r>
    </w:p>
    <w:p w14:paraId="02F5FF58"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&lt;swe:value&gt;</w:t>
      </w:r>
      <w:r w:rsidRPr="00C33ECA">
        <w:rPr>
          <w:rFonts w:ascii="Arial" w:hAnsi="Arial" w:cs="Arial"/>
          <w:color w:val="000000"/>
          <w:sz w:val="16"/>
          <w:szCs w:val="16"/>
        </w:rPr>
        <w:t>10</w:t>
      </w:r>
      <w:r w:rsidRPr="00C33ECA">
        <w:rPr>
          <w:rFonts w:ascii="Arial" w:hAnsi="Arial" w:cs="Arial"/>
          <w:color w:val="000080"/>
          <w:sz w:val="16"/>
          <w:szCs w:val="16"/>
        </w:rPr>
        <w:t>&lt;/swe:value&gt;</w:t>
      </w:r>
    </w:p>
    <w:p w14:paraId="32518C24"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&lt;/swe:Quantity&gt;</w:t>
      </w:r>
    </w:p>
    <w:p w14:paraId="7D7A0B42"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&lt;/swe:field&gt;</w:t>
      </w:r>
    </w:p>
    <w:p w14:paraId="4E0ECD13"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w:t>
      </w:r>
      <w:r w:rsidRPr="00C33ECA">
        <w:rPr>
          <w:rFonts w:ascii="Arial" w:hAnsi="Arial" w:cs="Arial"/>
          <w:color w:val="FF8040"/>
          <w:sz w:val="16"/>
          <w:szCs w:val="16"/>
        </w:rPr>
        <w:t xml:space="preserve"> name</w:t>
      </w:r>
      <w:r w:rsidRPr="00C33ECA">
        <w:rPr>
          <w:rFonts w:ascii="Arial" w:hAnsi="Arial" w:cs="Arial"/>
          <w:color w:val="000080"/>
          <w:sz w:val="16"/>
          <w:szCs w:val="16"/>
        </w:rPr>
        <w:t>="</w:t>
      </w:r>
      <w:r w:rsidRPr="00C33ECA">
        <w:rPr>
          <w:rFonts w:ascii="Arial" w:hAnsi="Arial" w:cs="Arial"/>
          <w:color w:val="000000"/>
          <w:sz w:val="16"/>
          <w:szCs w:val="16"/>
        </w:rPr>
        <w:t>Length</w:t>
      </w:r>
      <w:r w:rsidRPr="00C33ECA">
        <w:rPr>
          <w:rFonts w:ascii="Arial" w:hAnsi="Arial" w:cs="Arial"/>
          <w:color w:val="000080"/>
          <w:sz w:val="16"/>
          <w:szCs w:val="16"/>
        </w:rPr>
        <w:t>"&gt;</w:t>
      </w:r>
    </w:p>
    <w:p w14:paraId="28DE3389"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&lt;swe:Quantity</w:t>
      </w:r>
      <w:r w:rsidRPr="00C33ECA">
        <w:rPr>
          <w:rFonts w:ascii="Arial" w:hAnsi="Arial" w:cs="Arial"/>
          <w:color w:val="FF8040"/>
          <w:sz w:val="16"/>
          <w:szCs w:val="16"/>
        </w:rPr>
        <w:t xml:space="preserve"> definition</w:t>
      </w:r>
      <w:r w:rsidRPr="00C33ECA">
        <w:rPr>
          <w:rFonts w:ascii="Arial" w:hAnsi="Arial" w:cs="Arial"/>
          <w:color w:val="000080"/>
          <w:sz w:val="16"/>
          <w:szCs w:val="16"/>
        </w:rPr>
        <w:t>="</w:t>
      </w:r>
      <w:r w:rsidRPr="00C33ECA">
        <w:rPr>
          <w:rFonts w:ascii="Arial" w:hAnsi="Arial" w:cs="Arial"/>
          <w:color w:val="000000"/>
          <w:sz w:val="16"/>
          <w:szCs w:val="16"/>
        </w:rPr>
        <w:t>http://www.opengis.net/def/property/OGC/0/length</w:t>
      </w:r>
      <w:r w:rsidRPr="00C33ECA">
        <w:rPr>
          <w:rFonts w:ascii="Arial" w:hAnsi="Arial" w:cs="Arial"/>
          <w:color w:val="000080"/>
          <w:sz w:val="16"/>
          <w:szCs w:val="16"/>
        </w:rPr>
        <w:t>"&gt;</w:t>
      </w:r>
    </w:p>
    <w:p w14:paraId="6F6BDC3E"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&lt;swe:uom</w:t>
      </w:r>
      <w:r w:rsidRPr="00C33ECA">
        <w:rPr>
          <w:rFonts w:ascii="Arial" w:hAnsi="Arial" w:cs="Arial"/>
          <w:color w:val="FF8040"/>
          <w:sz w:val="16"/>
          <w:szCs w:val="16"/>
        </w:rPr>
        <w:t xml:space="preserve"> code</w:t>
      </w:r>
      <w:r w:rsidRPr="00C33ECA">
        <w:rPr>
          <w:rFonts w:ascii="Arial" w:hAnsi="Arial" w:cs="Arial"/>
          <w:color w:val="000080"/>
          <w:sz w:val="16"/>
          <w:szCs w:val="16"/>
        </w:rPr>
        <w:t>="</w:t>
      </w:r>
      <w:r w:rsidRPr="00C33ECA">
        <w:rPr>
          <w:rFonts w:ascii="Arial" w:hAnsi="Arial" w:cs="Arial"/>
          <w:color w:val="000000"/>
          <w:sz w:val="16"/>
          <w:szCs w:val="16"/>
        </w:rPr>
        <w:t>in</w:t>
      </w:r>
      <w:r w:rsidRPr="00C33ECA">
        <w:rPr>
          <w:rFonts w:ascii="Arial" w:hAnsi="Arial" w:cs="Arial"/>
          <w:color w:val="000080"/>
          <w:sz w:val="16"/>
          <w:szCs w:val="16"/>
        </w:rPr>
        <w:t>"/&gt;</w:t>
      </w:r>
    </w:p>
    <w:p w14:paraId="17ED2FAF"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&lt;swe:value&gt;</w:t>
      </w:r>
      <w:r w:rsidRPr="00C33ECA">
        <w:rPr>
          <w:rFonts w:ascii="Arial" w:hAnsi="Arial" w:cs="Arial"/>
          <w:color w:val="000000"/>
          <w:sz w:val="16"/>
          <w:szCs w:val="16"/>
        </w:rPr>
        <w:t>4.5</w:t>
      </w:r>
      <w:r w:rsidRPr="00C33ECA">
        <w:rPr>
          <w:rFonts w:ascii="Arial" w:hAnsi="Arial" w:cs="Arial"/>
          <w:color w:val="000080"/>
          <w:sz w:val="16"/>
          <w:szCs w:val="16"/>
        </w:rPr>
        <w:t>&lt;/swe:value&gt;</w:t>
      </w:r>
    </w:p>
    <w:p w14:paraId="014B1B7A"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&lt;/swe:Quantity&gt;</w:t>
      </w:r>
    </w:p>
    <w:p w14:paraId="3969D510"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&lt;/swe:field&gt;</w:t>
      </w:r>
    </w:p>
    <w:p w14:paraId="2C1F9411"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w:t>
      </w:r>
      <w:r w:rsidRPr="00C33ECA">
        <w:rPr>
          <w:rFonts w:ascii="Arial" w:hAnsi="Arial" w:cs="Arial"/>
          <w:color w:val="FF8040"/>
          <w:sz w:val="16"/>
          <w:szCs w:val="16"/>
        </w:rPr>
        <w:t xml:space="preserve"> name</w:t>
      </w:r>
      <w:r w:rsidRPr="00C33ECA">
        <w:rPr>
          <w:rFonts w:ascii="Arial" w:hAnsi="Arial" w:cs="Arial"/>
          <w:color w:val="000080"/>
          <w:sz w:val="16"/>
          <w:szCs w:val="16"/>
        </w:rPr>
        <w:t>="</w:t>
      </w:r>
      <w:r w:rsidRPr="00C33ECA">
        <w:rPr>
          <w:rFonts w:ascii="Arial" w:hAnsi="Arial" w:cs="Arial"/>
          <w:color w:val="000000"/>
          <w:sz w:val="16"/>
          <w:szCs w:val="16"/>
        </w:rPr>
        <w:t>Width</w:t>
      </w:r>
      <w:r w:rsidRPr="00C33ECA">
        <w:rPr>
          <w:rFonts w:ascii="Arial" w:hAnsi="Arial" w:cs="Arial"/>
          <w:color w:val="000080"/>
          <w:sz w:val="16"/>
          <w:szCs w:val="16"/>
        </w:rPr>
        <w:t>"&gt;</w:t>
      </w:r>
    </w:p>
    <w:p w14:paraId="52801988"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&lt;swe:Quantity</w:t>
      </w:r>
      <w:r w:rsidRPr="00C33ECA">
        <w:rPr>
          <w:rFonts w:ascii="Arial" w:hAnsi="Arial" w:cs="Arial"/>
          <w:color w:val="FF8040"/>
          <w:sz w:val="16"/>
          <w:szCs w:val="16"/>
        </w:rPr>
        <w:t xml:space="preserve"> definition</w:t>
      </w:r>
      <w:r w:rsidRPr="00C33ECA">
        <w:rPr>
          <w:rFonts w:ascii="Arial" w:hAnsi="Arial" w:cs="Arial"/>
          <w:color w:val="000080"/>
          <w:sz w:val="16"/>
          <w:szCs w:val="16"/>
        </w:rPr>
        <w:t>="</w:t>
      </w:r>
      <w:r w:rsidRPr="00C33ECA">
        <w:rPr>
          <w:rFonts w:ascii="Arial" w:hAnsi="Arial" w:cs="Arial"/>
          <w:color w:val="000000"/>
          <w:sz w:val="16"/>
          <w:szCs w:val="16"/>
        </w:rPr>
        <w:t>http://www.opengis.net/def/property/OGC/0/width</w:t>
      </w:r>
      <w:r w:rsidRPr="00C33ECA">
        <w:rPr>
          <w:rFonts w:ascii="Arial" w:hAnsi="Arial" w:cs="Arial"/>
          <w:color w:val="000080"/>
          <w:sz w:val="16"/>
          <w:szCs w:val="16"/>
        </w:rPr>
        <w:t>"&gt;</w:t>
      </w:r>
    </w:p>
    <w:p w14:paraId="17604994"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&lt;swe:uom</w:t>
      </w:r>
      <w:r w:rsidRPr="00C33ECA">
        <w:rPr>
          <w:rFonts w:ascii="Arial" w:hAnsi="Arial" w:cs="Arial"/>
          <w:color w:val="FF8040"/>
          <w:sz w:val="16"/>
          <w:szCs w:val="16"/>
        </w:rPr>
        <w:t xml:space="preserve"> code</w:t>
      </w:r>
      <w:r w:rsidRPr="00C33ECA">
        <w:rPr>
          <w:rFonts w:ascii="Arial" w:hAnsi="Arial" w:cs="Arial"/>
          <w:color w:val="000080"/>
          <w:sz w:val="16"/>
          <w:szCs w:val="16"/>
        </w:rPr>
        <w:t>="</w:t>
      </w:r>
      <w:r w:rsidRPr="00C33ECA">
        <w:rPr>
          <w:rFonts w:ascii="Arial" w:hAnsi="Arial" w:cs="Arial"/>
          <w:color w:val="000000"/>
          <w:sz w:val="16"/>
          <w:szCs w:val="16"/>
        </w:rPr>
        <w:t>in</w:t>
      </w:r>
      <w:r w:rsidRPr="00C33ECA">
        <w:rPr>
          <w:rFonts w:ascii="Arial" w:hAnsi="Arial" w:cs="Arial"/>
          <w:color w:val="000080"/>
          <w:sz w:val="16"/>
          <w:szCs w:val="16"/>
        </w:rPr>
        <w:t>"/&gt;</w:t>
      </w:r>
    </w:p>
    <w:p w14:paraId="63F37E11"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&lt;swe:value&gt;</w:t>
      </w:r>
      <w:r w:rsidRPr="00C33ECA">
        <w:rPr>
          <w:rFonts w:ascii="Arial" w:hAnsi="Arial" w:cs="Arial"/>
          <w:color w:val="000000"/>
          <w:sz w:val="16"/>
          <w:szCs w:val="16"/>
        </w:rPr>
        <w:t>2.5</w:t>
      </w:r>
      <w:r w:rsidRPr="00C33ECA">
        <w:rPr>
          <w:rFonts w:ascii="Arial" w:hAnsi="Arial" w:cs="Arial"/>
          <w:color w:val="000080"/>
          <w:sz w:val="16"/>
          <w:szCs w:val="16"/>
        </w:rPr>
        <w:t>&lt;/swe:value&gt;</w:t>
      </w:r>
    </w:p>
    <w:p w14:paraId="0F384113"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&lt;/swe:Quantity&gt;</w:t>
      </w:r>
    </w:p>
    <w:p w14:paraId="7C2522C8"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&lt;/swe:field&gt;</w:t>
      </w:r>
    </w:p>
    <w:p w14:paraId="37B44B4B"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w:t>
      </w:r>
      <w:r w:rsidRPr="00C33ECA">
        <w:rPr>
          <w:rFonts w:ascii="Arial" w:hAnsi="Arial" w:cs="Arial"/>
          <w:color w:val="FF8040"/>
          <w:sz w:val="16"/>
          <w:szCs w:val="16"/>
        </w:rPr>
        <w:t xml:space="preserve"> name</w:t>
      </w:r>
      <w:r w:rsidRPr="00C33ECA">
        <w:rPr>
          <w:rFonts w:ascii="Arial" w:hAnsi="Arial" w:cs="Arial"/>
          <w:color w:val="000080"/>
          <w:sz w:val="16"/>
          <w:szCs w:val="16"/>
        </w:rPr>
        <w:t>="</w:t>
      </w:r>
      <w:r w:rsidRPr="00C33ECA">
        <w:rPr>
          <w:rFonts w:ascii="Arial" w:hAnsi="Arial" w:cs="Arial"/>
          <w:color w:val="000000"/>
          <w:sz w:val="16"/>
          <w:szCs w:val="16"/>
        </w:rPr>
        <w:t>Height</w:t>
      </w:r>
      <w:r w:rsidRPr="00C33ECA">
        <w:rPr>
          <w:rFonts w:ascii="Arial" w:hAnsi="Arial" w:cs="Arial"/>
          <w:color w:val="000080"/>
          <w:sz w:val="16"/>
          <w:szCs w:val="16"/>
        </w:rPr>
        <w:t>"&gt;</w:t>
      </w:r>
    </w:p>
    <w:p w14:paraId="1AB940CF"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&lt;swe:Quantity</w:t>
      </w:r>
      <w:r w:rsidRPr="00C33ECA">
        <w:rPr>
          <w:rFonts w:ascii="Arial" w:hAnsi="Arial" w:cs="Arial"/>
          <w:color w:val="FF8040"/>
          <w:sz w:val="16"/>
          <w:szCs w:val="16"/>
        </w:rPr>
        <w:t xml:space="preserve"> definition</w:t>
      </w:r>
      <w:r w:rsidRPr="00C33ECA">
        <w:rPr>
          <w:rFonts w:ascii="Arial" w:hAnsi="Arial" w:cs="Arial"/>
          <w:color w:val="000080"/>
          <w:sz w:val="16"/>
          <w:szCs w:val="16"/>
        </w:rPr>
        <w:t>="</w:t>
      </w:r>
      <w:r w:rsidRPr="00C33ECA">
        <w:rPr>
          <w:rFonts w:ascii="Arial" w:hAnsi="Arial" w:cs="Arial"/>
          <w:color w:val="000000"/>
          <w:sz w:val="16"/>
          <w:szCs w:val="16"/>
        </w:rPr>
        <w:t>http://www.opengis.net/def/property/OGC/0/height</w:t>
      </w:r>
      <w:r w:rsidRPr="00C33ECA">
        <w:rPr>
          <w:rFonts w:ascii="Arial" w:hAnsi="Arial" w:cs="Arial"/>
          <w:color w:val="000080"/>
          <w:sz w:val="16"/>
          <w:szCs w:val="16"/>
        </w:rPr>
        <w:t>"&gt;</w:t>
      </w:r>
    </w:p>
    <w:p w14:paraId="4FF80064"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&lt;swe:uom</w:t>
      </w:r>
      <w:r w:rsidRPr="00C33ECA">
        <w:rPr>
          <w:rFonts w:ascii="Arial" w:hAnsi="Arial" w:cs="Arial"/>
          <w:color w:val="FF8040"/>
          <w:sz w:val="16"/>
          <w:szCs w:val="16"/>
        </w:rPr>
        <w:t xml:space="preserve"> code</w:t>
      </w:r>
      <w:r w:rsidRPr="00C33ECA">
        <w:rPr>
          <w:rFonts w:ascii="Arial" w:hAnsi="Arial" w:cs="Arial"/>
          <w:color w:val="000080"/>
          <w:sz w:val="16"/>
          <w:szCs w:val="16"/>
        </w:rPr>
        <w:t>="</w:t>
      </w:r>
      <w:r w:rsidRPr="00C33ECA">
        <w:rPr>
          <w:rFonts w:ascii="Arial" w:hAnsi="Arial" w:cs="Arial"/>
          <w:color w:val="000000"/>
          <w:sz w:val="16"/>
          <w:szCs w:val="16"/>
        </w:rPr>
        <w:t>in</w:t>
      </w:r>
      <w:r w:rsidRPr="00C33ECA">
        <w:rPr>
          <w:rFonts w:ascii="Arial" w:hAnsi="Arial" w:cs="Arial"/>
          <w:color w:val="000080"/>
          <w:sz w:val="16"/>
          <w:szCs w:val="16"/>
        </w:rPr>
        <w:t>"/&gt;</w:t>
      </w:r>
    </w:p>
    <w:p w14:paraId="7833E932"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&lt;swe:value&gt;</w:t>
      </w:r>
      <w:r w:rsidRPr="00C33ECA">
        <w:rPr>
          <w:rFonts w:ascii="Arial" w:hAnsi="Arial" w:cs="Arial"/>
          <w:color w:val="000000"/>
          <w:sz w:val="16"/>
          <w:szCs w:val="16"/>
        </w:rPr>
        <w:t>1.4</w:t>
      </w:r>
      <w:r w:rsidRPr="00C33ECA">
        <w:rPr>
          <w:rFonts w:ascii="Arial" w:hAnsi="Arial" w:cs="Arial"/>
          <w:color w:val="000080"/>
          <w:sz w:val="16"/>
          <w:szCs w:val="16"/>
        </w:rPr>
        <w:t>&lt;/swe:value&gt;</w:t>
      </w:r>
    </w:p>
    <w:p w14:paraId="7A862071"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&lt;/swe:Quantity&gt;</w:t>
      </w:r>
    </w:p>
    <w:p w14:paraId="069783DE"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&lt;/swe:field&gt;</w:t>
      </w:r>
    </w:p>
    <w:p w14:paraId="7DAA9604"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w:t>
      </w:r>
      <w:r w:rsidRPr="00C33ECA">
        <w:rPr>
          <w:rFonts w:ascii="Arial" w:hAnsi="Arial" w:cs="Arial"/>
          <w:color w:val="FF8040"/>
          <w:sz w:val="16"/>
          <w:szCs w:val="16"/>
        </w:rPr>
        <w:t xml:space="preserve"> name</w:t>
      </w:r>
      <w:r w:rsidRPr="00C33ECA">
        <w:rPr>
          <w:rFonts w:ascii="Arial" w:hAnsi="Arial" w:cs="Arial"/>
          <w:color w:val="000080"/>
          <w:sz w:val="16"/>
          <w:szCs w:val="16"/>
        </w:rPr>
        <w:t>="</w:t>
      </w:r>
      <w:r w:rsidRPr="00C33ECA">
        <w:rPr>
          <w:rFonts w:ascii="Arial" w:hAnsi="Arial" w:cs="Arial"/>
          <w:color w:val="000000"/>
          <w:sz w:val="16"/>
          <w:szCs w:val="16"/>
        </w:rPr>
        <w:t>CasingMaterial</w:t>
      </w:r>
      <w:r w:rsidRPr="00C33ECA">
        <w:rPr>
          <w:rFonts w:ascii="Arial" w:hAnsi="Arial" w:cs="Arial"/>
          <w:color w:val="000080"/>
          <w:sz w:val="16"/>
          <w:szCs w:val="16"/>
        </w:rPr>
        <w:t>"&gt;</w:t>
      </w:r>
    </w:p>
    <w:p w14:paraId="144A0467"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&lt;swe:Category</w:t>
      </w:r>
      <w:r w:rsidRPr="00C33ECA">
        <w:rPr>
          <w:rFonts w:ascii="Arial" w:hAnsi="Arial" w:cs="Arial"/>
          <w:color w:val="FF8040"/>
          <w:sz w:val="16"/>
          <w:szCs w:val="16"/>
        </w:rPr>
        <w:t xml:space="preserve"> definition</w:t>
      </w:r>
      <w:r w:rsidRPr="00C33ECA">
        <w:rPr>
          <w:rFonts w:ascii="Arial" w:hAnsi="Arial" w:cs="Arial"/>
          <w:color w:val="000080"/>
          <w:sz w:val="16"/>
          <w:szCs w:val="16"/>
        </w:rPr>
        <w:t>="</w:t>
      </w:r>
      <w:r w:rsidRPr="00C33ECA">
        <w:rPr>
          <w:rFonts w:ascii="Arial" w:hAnsi="Arial" w:cs="Arial"/>
          <w:color w:val="000000"/>
          <w:sz w:val="16"/>
          <w:szCs w:val="16"/>
        </w:rPr>
        <w:t>http://www.opengis.net/def/property/OGC/0/material</w:t>
      </w:r>
      <w:r w:rsidRPr="00C33ECA">
        <w:rPr>
          <w:rFonts w:ascii="Arial" w:hAnsi="Arial" w:cs="Arial"/>
          <w:color w:val="000080"/>
          <w:sz w:val="16"/>
          <w:szCs w:val="16"/>
        </w:rPr>
        <w:t>"&gt;</w:t>
      </w:r>
    </w:p>
    <w:p w14:paraId="76979B16"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&lt;swe:value&gt;</w:t>
      </w:r>
      <w:r w:rsidRPr="00C33ECA">
        <w:rPr>
          <w:rFonts w:ascii="Arial" w:hAnsi="Arial" w:cs="Arial"/>
          <w:color w:val="000000"/>
          <w:sz w:val="16"/>
          <w:szCs w:val="16"/>
        </w:rPr>
        <w:t>Aluminum</w:t>
      </w:r>
      <w:r w:rsidRPr="00C33ECA">
        <w:rPr>
          <w:rFonts w:ascii="Arial" w:hAnsi="Arial" w:cs="Arial"/>
          <w:color w:val="000080"/>
          <w:sz w:val="16"/>
          <w:szCs w:val="16"/>
        </w:rPr>
        <w:t>&lt;/swe:value&gt;</w:t>
      </w:r>
    </w:p>
    <w:p w14:paraId="3125999F"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&lt;/swe:Category&gt;</w:t>
      </w:r>
    </w:p>
    <w:p w14:paraId="0A8341B5"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&lt;/swe:field&gt;</w:t>
      </w:r>
    </w:p>
    <w:p w14:paraId="687C612B"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&lt;/swe:DataRecord&gt;</w:t>
      </w:r>
    </w:p>
    <w:p w14:paraId="06A8931B"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&lt;/swe:field&gt;</w:t>
      </w:r>
    </w:p>
    <w:p w14:paraId="0C20162E"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&lt;/swe:DataRecord&gt;</w:t>
      </w:r>
      <w:r w:rsidRPr="00C33ECA">
        <w:rPr>
          <w:rFonts w:ascii="Arial" w:hAnsi="Arial" w:cs="Arial"/>
          <w:color w:val="000000"/>
          <w:sz w:val="16"/>
          <w:szCs w:val="16"/>
        </w:rPr>
        <w:t xml:space="preserve">            </w:t>
      </w:r>
    </w:p>
    <w:p w14:paraId="45FF8BFF"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&lt;/sml:member&gt;</w:t>
      </w:r>
    </w:p>
    <w:p w14:paraId="77AA92B2"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&lt;sml:member</w:t>
      </w:r>
      <w:r w:rsidRPr="00C33ECA">
        <w:rPr>
          <w:rFonts w:ascii="Arial" w:hAnsi="Arial" w:cs="Arial"/>
          <w:color w:val="FF8040"/>
          <w:sz w:val="16"/>
          <w:szCs w:val="16"/>
        </w:rPr>
        <w:t xml:space="preserve"> name</w:t>
      </w:r>
      <w:r w:rsidRPr="00C33ECA">
        <w:rPr>
          <w:rFonts w:ascii="Arial" w:hAnsi="Arial" w:cs="Arial"/>
          <w:color w:val="000080"/>
          <w:sz w:val="16"/>
          <w:szCs w:val="16"/>
        </w:rPr>
        <w:t>="</w:t>
      </w:r>
      <w:r w:rsidRPr="00C33ECA">
        <w:rPr>
          <w:rFonts w:ascii="Arial" w:hAnsi="Arial" w:cs="Arial"/>
          <w:color w:val="000000"/>
          <w:sz w:val="16"/>
          <w:szCs w:val="16"/>
        </w:rPr>
        <w:t>electricalRequirements</w:t>
      </w:r>
      <w:r w:rsidRPr="00C33ECA">
        <w:rPr>
          <w:rFonts w:ascii="Arial" w:hAnsi="Arial" w:cs="Arial"/>
          <w:color w:val="000080"/>
          <w:sz w:val="16"/>
          <w:szCs w:val="16"/>
        </w:rPr>
        <w:t>"&gt;</w:t>
      </w:r>
    </w:p>
    <w:p w14:paraId="65CAA76E"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&lt;swe:DataRecord</w:t>
      </w:r>
      <w:r w:rsidRPr="00C33ECA">
        <w:rPr>
          <w:rFonts w:ascii="Arial" w:hAnsi="Arial" w:cs="Arial"/>
          <w:color w:val="FF8040"/>
          <w:sz w:val="16"/>
          <w:szCs w:val="16"/>
        </w:rPr>
        <w:t xml:space="preserve"> definition</w:t>
      </w:r>
      <w:r w:rsidRPr="00C33ECA">
        <w:rPr>
          <w:rFonts w:ascii="Arial" w:hAnsi="Arial" w:cs="Arial"/>
          <w:color w:val="000080"/>
          <w:sz w:val="16"/>
          <w:szCs w:val="16"/>
        </w:rPr>
        <w:t>="</w:t>
      </w:r>
      <w:r w:rsidRPr="00C33ECA">
        <w:rPr>
          <w:rFonts w:ascii="Arial" w:hAnsi="Arial" w:cs="Arial"/>
          <w:color w:val="000000"/>
          <w:sz w:val="16"/>
          <w:szCs w:val="16"/>
        </w:rPr>
        <w:t>http://www.opengis.net/def/property/OGC/0/powerRequirement</w:t>
      </w:r>
      <w:r w:rsidRPr="00C33ECA">
        <w:rPr>
          <w:rFonts w:ascii="Arial" w:hAnsi="Arial" w:cs="Arial"/>
          <w:color w:val="000080"/>
          <w:sz w:val="16"/>
          <w:szCs w:val="16"/>
        </w:rPr>
        <w:t>"&gt;</w:t>
      </w:r>
    </w:p>
    <w:p w14:paraId="2A860F0A"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&lt;swe:label&gt;</w:t>
      </w:r>
      <w:r w:rsidRPr="00C33ECA">
        <w:rPr>
          <w:rFonts w:ascii="Arial" w:hAnsi="Arial" w:cs="Arial"/>
          <w:color w:val="000000"/>
          <w:sz w:val="16"/>
          <w:szCs w:val="16"/>
        </w:rPr>
        <w:t>Electrical Requirements</w:t>
      </w:r>
      <w:r w:rsidRPr="00C33ECA">
        <w:rPr>
          <w:rFonts w:ascii="Arial" w:hAnsi="Arial" w:cs="Arial"/>
          <w:color w:val="000080"/>
          <w:sz w:val="16"/>
          <w:szCs w:val="16"/>
        </w:rPr>
        <w:t>&lt;/swe:label&gt;</w:t>
      </w:r>
    </w:p>
    <w:p w14:paraId="73FBB192"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w:t>
      </w:r>
      <w:r w:rsidRPr="00C33ECA">
        <w:rPr>
          <w:rFonts w:ascii="Arial" w:hAnsi="Arial" w:cs="Arial"/>
          <w:color w:val="FF8040"/>
          <w:sz w:val="16"/>
          <w:szCs w:val="16"/>
        </w:rPr>
        <w:t xml:space="preserve"> name</w:t>
      </w:r>
      <w:r w:rsidRPr="00C33ECA">
        <w:rPr>
          <w:rFonts w:ascii="Arial" w:hAnsi="Arial" w:cs="Arial"/>
          <w:color w:val="000080"/>
          <w:sz w:val="16"/>
          <w:szCs w:val="16"/>
        </w:rPr>
        <w:t>="</w:t>
      </w:r>
      <w:r w:rsidRPr="00C33ECA">
        <w:rPr>
          <w:rFonts w:ascii="Arial" w:hAnsi="Arial" w:cs="Arial"/>
          <w:color w:val="000000"/>
          <w:sz w:val="16"/>
          <w:szCs w:val="16"/>
        </w:rPr>
        <w:t>voltage</w:t>
      </w:r>
      <w:r w:rsidRPr="00C33ECA">
        <w:rPr>
          <w:rFonts w:ascii="Arial" w:hAnsi="Arial" w:cs="Arial"/>
          <w:color w:val="000080"/>
          <w:sz w:val="16"/>
          <w:szCs w:val="16"/>
        </w:rPr>
        <w:t>"&gt;</w:t>
      </w:r>
    </w:p>
    <w:p w14:paraId="19D81E0F"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&lt;swe:QuantityRange</w:t>
      </w:r>
      <w:r w:rsidRPr="00C33ECA">
        <w:rPr>
          <w:rFonts w:ascii="Arial" w:hAnsi="Arial" w:cs="Arial"/>
          <w:color w:val="FF8040"/>
          <w:sz w:val="16"/>
          <w:szCs w:val="16"/>
        </w:rPr>
        <w:t xml:space="preserve"> definition</w:t>
      </w:r>
      <w:r w:rsidRPr="00C33ECA">
        <w:rPr>
          <w:rFonts w:ascii="Arial" w:hAnsi="Arial" w:cs="Arial"/>
          <w:color w:val="000080"/>
          <w:sz w:val="16"/>
          <w:szCs w:val="16"/>
        </w:rPr>
        <w:t>="</w:t>
      </w:r>
      <w:r w:rsidRPr="00C33ECA">
        <w:rPr>
          <w:rFonts w:ascii="Arial" w:hAnsi="Arial" w:cs="Arial"/>
          <w:color w:val="000000"/>
          <w:sz w:val="16"/>
          <w:szCs w:val="16"/>
        </w:rPr>
        <w:t>http://www.opengis.net/def/property/OGC/0/voltage</w:t>
      </w:r>
      <w:r w:rsidRPr="00C33ECA">
        <w:rPr>
          <w:rFonts w:ascii="Arial" w:hAnsi="Arial" w:cs="Arial"/>
          <w:color w:val="000080"/>
          <w:sz w:val="16"/>
          <w:szCs w:val="16"/>
        </w:rPr>
        <w:t>"&gt;</w:t>
      </w:r>
    </w:p>
    <w:p w14:paraId="1305EE35"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&lt;swe:uom</w:t>
      </w:r>
      <w:r w:rsidRPr="00C33ECA">
        <w:rPr>
          <w:rFonts w:ascii="Arial" w:hAnsi="Arial" w:cs="Arial"/>
          <w:color w:val="FF8040"/>
          <w:sz w:val="16"/>
          <w:szCs w:val="16"/>
        </w:rPr>
        <w:t xml:space="preserve"> code</w:t>
      </w:r>
      <w:r w:rsidRPr="00C33ECA">
        <w:rPr>
          <w:rFonts w:ascii="Arial" w:hAnsi="Arial" w:cs="Arial"/>
          <w:color w:val="000080"/>
          <w:sz w:val="16"/>
          <w:szCs w:val="16"/>
        </w:rPr>
        <w:t>="</w:t>
      </w:r>
      <w:r w:rsidRPr="00C33ECA">
        <w:rPr>
          <w:rFonts w:ascii="Arial" w:hAnsi="Arial" w:cs="Arial"/>
          <w:color w:val="000000"/>
          <w:sz w:val="16"/>
          <w:szCs w:val="16"/>
        </w:rPr>
        <w:t>V</w:t>
      </w:r>
      <w:r w:rsidRPr="00C33ECA">
        <w:rPr>
          <w:rFonts w:ascii="Arial" w:hAnsi="Arial" w:cs="Arial"/>
          <w:color w:val="000080"/>
          <w:sz w:val="16"/>
          <w:szCs w:val="16"/>
        </w:rPr>
        <w:t>"/&gt;</w:t>
      </w:r>
    </w:p>
    <w:p w14:paraId="6590290A"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&lt;swe:value&gt;</w:t>
      </w:r>
      <w:r w:rsidRPr="00C33ECA">
        <w:rPr>
          <w:rFonts w:ascii="Arial" w:hAnsi="Arial" w:cs="Arial"/>
          <w:color w:val="000000"/>
          <w:sz w:val="16"/>
          <w:szCs w:val="16"/>
        </w:rPr>
        <w:t>8 12</w:t>
      </w:r>
      <w:r w:rsidRPr="00C33ECA">
        <w:rPr>
          <w:rFonts w:ascii="Arial" w:hAnsi="Arial" w:cs="Arial"/>
          <w:color w:val="000080"/>
          <w:sz w:val="16"/>
          <w:szCs w:val="16"/>
        </w:rPr>
        <w:t>&lt;/swe:value&gt;</w:t>
      </w:r>
    </w:p>
    <w:p w14:paraId="668350E7"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&lt;/swe:QuantityRange&gt;</w:t>
      </w:r>
    </w:p>
    <w:p w14:paraId="56C399D0"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&lt;/swe:field&gt;</w:t>
      </w:r>
    </w:p>
    <w:p w14:paraId="28F0AFFC"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w:t>
      </w:r>
      <w:r w:rsidRPr="00C33ECA">
        <w:rPr>
          <w:rFonts w:ascii="Arial" w:hAnsi="Arial" w:cs="Arial"/>
          <w:color w:val="FF8040"/>
          <w:sz w:val="16"/>
          <w:szCs w:val="16"/>
        </w:rPr>
        <w:t xml:space="preserve"> name</w:t>
      </w:r>
      <w:r w:rsidRPr="00C33ECA">
        <w:rPr>
          <w:rFonts w:ascii="Arial" w:hAnsi="Arial" w:cs="Arial"/>
          <w:color w:val="000080"/>
          <w:sz w:val="16"/>
          <w:szCs w:val="16"/>
        </w:rPr>
        <w:t>="</w:t>
      </w:r>
      <w:r w:rsidRPr="00C33ECA">
        <w:rPr>
          <w:rFonts w:ascii="Arial" w:hAnsi="Arial" w:cs="Arial"/>
          <w:color w:val="000000"/>
          <w:sz w:val="16"/>
          <w:szCs w:val="16"/>
        </w:rPr>
        <w:t>CurrentType</w:t>
      </w:r>
      <w:r w:rsidRPr="00C33ECA">
        <w:rPr>
          <w:rFonts w:ascii="Arial" w:hAnsi="Arial" w:cs="Arial"/>
          <w:color w:val="000080"/>
          <w:sz w:val="16"/>
          <w:szCs w:val="16"/>
        </w:rPr>
        <w:t>"&gt;</w:t>
      </w:r>
    </w:p>
    <w:p w14:paraId="349C0DD8"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&lt;swe:Category</w:t>
      </w:r>
      <w:r w:rsidRPr="00C33ECA">
        <w:rPr>
          <w:rFonts w:ascii="Arial" w:hAnsi="Arial" w:cs="Arial"/>
          <w:color w:val="FF8040"/>
          <w:sz w:val="16"/>
          <w:szCs w:val="16"/>
        </w:rPr>
        <w:t xml:space="preserve"> definition</w:t>
      </w:r>
      <w:r w:rsidRPr="00C33ECA">
        <w:rPr>
          <w:rFonts w:ascii="Arial" w:hAnsi="Arial" w:cs="Arial"/>
          <w:color w:val="000080"/>
          <w:sz w:val="16"/>
          <w:szCs w:val="16"/>
        </w:rPr>
        <w:t>="</w:t>
      </w:r>
      <w:r w:rsidRPr="00C33ECA">
        <w:rPr>
          <w:rFonts w:ascii="Arial" w:hAnsi="Arial" w:cs="Arial"/>
          <w:color w:val="000000"/>
          <w:sz w:val="16"/>
          <w:szCs w:val="16"/>
        </w:rPr>
        <w:t>http://www.opengis.net/def/property/OGC/0/electricalCurrentType</w:t>
      </w:r>
      <w:r w:rsidRPr="00C33ECA">
        <w:rPr>
          <w:rFonts w:ascii="Arial" w:hAnsi="Arial" w:cs="Arial"/>
          <w:color w:val="000080"/>
          <w:sz w:val="16"/>
          <w:szCs w:val="16"/>
        </w:rPr>
        <w:t>"&gt;</w:t>
      </w:r>
    </w:p>
    <w:p w14:paraId="61CBF341"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&lt;swe:value&gt;</w:t>
      </w:r>
      <w:r w:rsidRPr="00C33ECA">
        <w:rPr>
          <w:rFonts w:ascii="Arial" w:hAnsi="Arial" w:cs="Arial"/>
          <w:color w:val="000000"/>
          <w:sz w:val="16"/>
          <w:szCs w:val="16"/>
        </w:rPr>
        <w:t>DC</w:t>
      </w:r>
      <w:r w:rsidRPr="00C33ECA">
        <w:rPr>
          <w:rFonts w:ascii="Arial" w:hAnsi="Arial" w:cs="Arial"/>
          <w:color w:val="000080"/>
          <w:sz w:val="16"/>
          <w:szCs w:val="16"/>
        </w:rPr>
        <w:t>&lt;/swe:value&gt;</w:t>
      </w:r>
    </w:p>
    <w:p w14:paraId="683FF202"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&lt;/swe:Category&gt;</w:t>
      </w:r>
    </w:p>
    <w:p w14:paraId="7834180E"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&lt;/swe:field&gt;</w:t>
      </w:r>
    </w:p>
    <w:p w14:paraId="018BCF6B"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lastRenderedPageBreak/>
        <w:t xml:space="preserve">               </w:t>
      </w:r>
      <w:r w:rsidRPr="00C33ECA">
        <w:rPr>
          <w:rFonts w:ascii="Arial" w:hAnsi="Arial" w:cs="Arial"/>
          <w:color w:val="000080"/>
          <w:sz w:val="16"/>
          <w:szCs w:val="16"/>
        </w:rPr>
        <w:t>&lt;swe:field</w:t>
      </w:r>
      <w:r w:rsidRPr="00C33ECA">
        <w:rPr>
          <w:rFonts w:ascii="Arial" w:hAnsi="Arial" w:cs="Arial"/>
          <w:color w:val="FF8040"/>
          <w:sz w:val="16"/>
          <w:szCs w:val="16"/>
        </w:rPr>
        <w:t xml:space="preserve"> name</w:t>
      </w:r>
      <w:r w:rsidRPr="00C33ECA">
        <w:rPr>
          <w:rFonts w:ascii="Arial" w:hAnsi="Arial" w:cs="Arial"/>
          <w:color w:val="000080"/>
          <w:sz w:val="16"/>
          <w:szCs w:val="16"/>
        </w:rPr>
        <w:t>="</w:t>
      </w:r>
      <w:r w:rsidRPr="00C33ECA">
        <w:rPr>
          <w:rFonts w:ascii="Arial" w:hAnsi="Arial" w:cs="Arial"/>
          <w:color w:val="000000"/>
          <w:sz w:val="16"/>
          <w:szCs w:val="16"/>
        </w:rPr>
        <w:t>AmpRange</w:t>
      </w:r>
      <w:r w:rsidRPr="00C33ECA">
        <w:rPr>
          <w:rFonts w:ascii="Arial" w:hAnsi="Arial" w:cs="Arial"/>
          <w:color w:val="000080"/>
          <w:sz w:val="16"/>
          <w:szCs w:val="16"/>
        </w:rPr>
        <w:t>"&gt;</w:t>
      </w:r>
    </w:p>
    <w:p w14:paraId="6BA0F8EF"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&lt;swe:QuantityRange</w:t>
      </w:r>
      <w:r w:rsidRPr="00C33ECA">
        <w:rPr>
          <w:rFonts w:ascii="Arial" w:hAnsi="Arial" w:cs="Arial"/>
          <w:color w:val="FF8040"/>
          <w:sz w:val="16"/>
          <w:szCs w:val="16"/>
        </w:rPr>
        <w:t xml:space="preserve"> definition</w:t>
      </w:r>
      <w:r w:rsidRPr="00C33ECA">
        <w:rPr>
          <w:rFonts w:ascii="Arial" w:hAnsi="Arial" w:cs="Arial"/>
          <w:color w:val="000080"/>
          <w:sz w:val="16"/>
          <w:szCs w:val="16"/>
        </w:rPr>
        <w:t>="</w:t>
      </w:r>
      <w:r w:rsidRPr="00C33ECA">
        <w:rPr>
          <w:rFonts w:ascii="Arial" w:hAnsi="Arial" w:cs="Arial"/>
          <w:color w:val="000000"/>
          <w:sz w:val="16"/>
          <w:szCs w:val="16"/>
        </w:rPr>
        <w:t>http://www.opengis.net/def/property/OGC/0/electricalCurrent</w:t>
      </w:r>
      <w:r w:rsidRPr="00C33ECA">
        <w:rPr>
          <w:rFonts w:ascii="Arial" w:hAnsi="Arial" w:cs="Arial"/>
          <w:color w:val="000080"/>
          <w:sz w:val="16"/>
          <w:szCs w:val="16"/>
        </w:rPr>
        <w:t>"&gt;</w:t>
      </w:r>
    </w:p>
    <w:p w14:paraId="197AEA74"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&lt;swe:uom</w:t>
      </w:r>
      <w:r w:rsidRPr="00C33ECA">
        <w:rPr>
          <w:rFonts w:ascii="Arial" w:hAnsi="Arial" w:cs="Arial"/>
          <w:color w:val="FF8040"/>
          <w:sz w:val="16"/>
          <w:szCs w:val="16"/>
        </w:rPr>
        <w:t xml:space="preserve"> code</w:t>
      </w:r>
      <w:r w:rsidRPr="00C33ECA">
        <w:rPr>
          <w:rFonts w:ascii="Arial" w:hAnsi="Arial" w:cs="Arial"/>
          <w:color w:val="000080"/>
          <w:sz w:val="16"/>
          <w:szCs w:val="16"/>
        </w:rPr>
        <w:t>="</w:t>
      </w:r>
      <w:r w:rsidRPr="00C33ECA">
        <w:rPr>
          <w:rFonts w:ascii="Arial" w:hAnsi="Arial" w:cs="Arial"/>
          <w:color w:val="000000"/>
          <w:sz w:val="16"/>
          <w:szCs w:val="16"/>
        </w:rPr>
        <w:t>mA</w:t>
      </w:r>
      <w:r w:rsidRPr="00C33ECA">
        <w:rPr>
          <w:rFonts w:ascii="Arial" w:hAnsi="Arial" w:cs="Arial"/>
          <w:color w:val="000080"/>
          <w:sz w:val="16"/>
          <w:szCs w:val="16"/>
        </w:rPr>
        <w:t>"/&gt;</w:t>
      </w:r>
    </w:p>
    <w:p w14:paraId="1B812C4D"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&lt;swe:value&gt;</w:t>
      </w:r>
      <w:r w:rsidRPr="00C33ECA">
        <w:rPr>
          <w:rFonts w:ascii="Arial" w:hAnsi="Arial" w:cs="Arial"/>
          <w:color w:val="000000"/>
          <w:sz w:val="16"/>
          <w:szCs w:val="16"/>
        </w:rPr>
        <w:t>20 40</w:t>
      </w:r>
      <w:r w:rsidRPr="00C33ECA">
        <w:rPr>
          <w:rFonts w:ascii="Arial" w:hAnsi="Arial" w:cs="Arial"/>
          <w:color w:val="000080"/>
          <w:sz w:val="16"/>
          <w:szCs w:val="16"/>
        </w:rPr>
        <w:t>&lt;/swe:value&gt;</w:t>
      </w:r>
    </w:p>
    <w:p w14:paraId="458D3660"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&lt;/swe:QuantityRange&gt;</w:t>
      </w:r>
    </w:p>
    <w:p w14:paraId="556BE7C0"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&lt;/swe:field&gt;</w:t>
      </w:r>
    </w:p>
    <w:p w14:paraId="27A699A7"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&lt;/swe:DataRecord&gt;</w:t>
      </w:r>
    </w:p>
    <w:p w14:paraId="3D615A89"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&lt;/sml:member&gt;</w:t>
      </w:r>
    </w:p>
    <w:p w14:paraId="5ADAFC74"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&lt;/sml:CharacteristicList&gt;</w:t>
      </w:r>
      <w:r w:rsidRPr="00C33ECA">
        <w:rPr>
          <w:rFonts w:ascii="Arial" w:hAnsi="Arial" w:cs="Arial"/>
          <w:color w:val="000000"/>
          <w:sz w:val="16"/>
          <w:szCs w:val="16"/>
        </w:rPr>
        <w:t xml:space="preserve">    </w:t>
      </w:r>
    </w:p>
    <w:p w14:paraId="1E13E14F" w14:textId="77777777" w:rsidR="00C33ECA" w:rsidRPr="00C33ECA" w:rsidRDefault="00C33ECA" w:rsidP="00C33ECA">
      <w:pPr>
        <w:pStyle w:val="ExampleXML"/>
        <w:rPr>
          <w:rFonts w:ascii="Arial" w:hAnsi="Arial" w:cs="Arial"/>
          <w:color w:val="000000"/>
          <w:sz w:val="16"/>
          <w:szCs w:val="16"/>
        </w:rPr>
      </w:pPr>
      <w:r w:rsidRPr="00C33ECA">
        <w:rPr>
          <w:rFonts w:ascii="Arial" w:hAnsi="Arial" w:cs="Arial"/>
          <w:color w:val="000000"/>
          <w:sz w:val="16"/>
          <w:szCs w:val="16"/>
        </w:rPr>
        <w:t xml:space="preserve">   </w:t>
      </w:r>
      <w:r w:rsidRPr="00C33ECA">
        <w:rPr>
          <w:rFonts w:ascii="Arial" w:hAnsi="Arial" w:cs="Arial"/>
          <w:color w:val="000080"/>
          <w:sz w:val="16"/>
          <w:szCs w:val="16"/>
        </w:rPr>
        <w:t>&lt;/sml:characteristics&gt;</w:t>
      </w:r>
    </w:p>
    <w:p w14:paraId="7BB74E24" w14:textId="77777777" w:rsidR="004A2AA4" w:rsidRDefault="004A2AA4" w:rsidP="00C33ECA">
      <w:pPr>
        <w:pStyle w:val="ExampleXML"/>
      </w:pPr>
    </w:p>
    <w:p w14:paraId="423DAEFE" w14:textId="77777777" w:rsidR="00DE0560" w:rsidRPr="00646004" w:rsidRDefault="00DE0560" w:rsidP="005844AC"/>
    <w:p w14:paraId="536F201D" w14:textId="77777777" w:rsidR="00382069" w:rsidRPr="00646004" w:rsidRDefault="00382069" w:rsidP="00382069">
      <w:pPr>
        <w:pStyle w:val="Heading4"/>
      </w:pPr>
      <w:r w:rsidRPr="00646004">
        <w:t>Contacts</w:t>
      </w:r>
      <w:r w:rsidR="00301ED6">
        <w:t xml:space="preserve"> </w:t>
      </w:r>
    </w:p>
    <w:p w14:paraId="692FCA34" w14:textId="77777777" w:rsidR="00386384" w:rsidRDefault="00386384" w:rsidP="00386384">
      <w:r>
        <w:t xml:space="preserve">The </w:t>
      </w:r>
      <w:r>
        <w:rPr>
          <w:i/>
        </w:rPr>
        <w:t>contacts</w:t>
      </w:r>
      <w:r>
        <w:t xml:space="preserve"> property and the </w:t>
      </w:r>
      <w:r>
        <w:rPr>
          <w:i/>
        </w:rPr>
        <w:t>ContactList</w:t>
      </w:r>
      <w:r>
        <w:t xml:space="preserve"> element are XML Schema implementations of the UML classes defined in clause 7.2.2.11. The </w:t>
      </w:r>
      <w:r>
        <w:rPr>
          <w:i/>
        </w:rPr>
        <w:t>contacts</w:t>
      </w:r>
      <w:r>
        <w:t xml:space="preserve"> property takes a </w:t>
      </w:r>
      <w:r>
        <w:rPr>
          <w:i/>
        </w:rPr>
        <w:t>ContactList</w:t>
      </w:r>
      <w:r>
        <w:t xml:space="preserve"> as its value. The </w:t>
      </w:r>
      <w:r>
        <w:rPr>
          <w:i/>
        </w:rPr>
        <w:t>ContactList</w:t>
      </w:r>
      <w:r>
        <w:t xml:space="preserve"> </w:t>
      </w:r>
      <w:r w:rsidRPr="00993553">
        <w:rPr>
          <w:i/>
        </w:rPr>
        <w:t>member</w:t>
      </w:r>
      <w:r>
        <w:t xml:space="preserve"> property supports an ISO 19115 </w:t>
      </w:r>
      <w:r w:rsidRPr="00993553">
        <w:rPr>
          <w:i/>
        </w:rPr>
        <w:t>CI_</w:t>
      </w:r>
      <w:r>
        <w:rPr>
          <w:i/>
        </w:rPr>
        <w:t>ResponsibleParty</w:t>
      </w:r>
      <w:r>
        <w:t xml:space="preserve"> as its value, which is encoded according to ISO19139 schema.</w:t>
      </w:r>
    </w:p>
    <w:p w14:paraId="696D2CA4" w14:textId="77777777" w:rsidR="00A40092" w:rsidRDefault="00386384" w:rsidP="005844AC">
      <w:r>
        <w:t xml:space="preserve">The XML snippet for the </w:t>
      </w:r>
      <w:r>
        <w:rPr>
          <w:i/>
        </w:rPr>
        <w:t>ContactList</w:t>
      </w:r>
      <w:r>
        <w:t xml:space="preserve"> element and its corresponding complex types is shown below:</w:t>
      </w:r>
    </w:p>
    <w:p w14:paraId="1C56842B" w14:textId="77777777" w:rsidR="00386384" w:rsidRDefault="00386384" w:rsidP="005844AC"/>
    <w:p w14:paraId="3E193160" w14:textId="77777777" w:rsidR="00A40092" w:rsidRDefault="00A40092" w:rsidP="00A40092">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ContactList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sml:ContactListType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w:t>
      </w:r>
      <w:r>
        <w:rPr>
          <w:rFonts w:ascii="Arial" w:hAnsi="Arial" w:cs="Arial"/>
          <w:color w:val="000080"/>
          <w:sz w:val="16"/>
          <w:szCs w:val="16"/>
          <w:highlight w:val="white"/>
          <w:lang w:val="en-US"/>
        </w:rPr>
        <w:t>"/&gt;</w:t>
      </w:r>
    </w:p>
    <w:p w14:paraId="6787FBDA"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p>
    <w:p w14:paraId="66D5BB13"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ContactListType</w:t>
      </w:r>
      <w:r>
        <w:rPr>
          <w:rFonts w:ascii="Arial" w:hAnsi="Arial" w:cs="Arial"/>
          <w:color w:val="000080"/>
          <w:sz w:val="16"/>
          <w:szCs w:val="16"/>
          <w:highlight w:val="white"/>
          <w:lang w:val="en-US"/>
        </w:rPr>
        <w:t>"&gt;</w:t>
      </w:r>
    </w:p>
    <w:p w14:paraId="3076C2C9"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571B6EA9"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sml:AbstractMetadataListType</w:t>
      </w:r>
      <w:r>
        <w:rPr>
          <w:rFonts w:ascii="Arial" w:hAnsi="Arial" w:cs="Arial"/>
          <w:color w:val="000080"/>
          <w:sz w:val="16"/>
          <w:szCs w:val="16"/>
          <w:highlight w:val="white"/>
          <w:lang w:val="en-US"/>
        </w:rPr>
        <w:t>"&gt;</w:t>
      </w:r>
    </w:p>
    <w:p w14:paraId="52713AD6"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CEAFDBB" w14:textId="77777777" w:rsidR="00A40092" w:rsidRDefault="00A40092" w:rsidP="00A40092">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member</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gmd:CI_ResponsibleParty_PropertyType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3E14CE8B"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3F447BA5"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14837EB"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0A95F715"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3634A9C3" w14:textId="77777777" w:rsidR="00A40092" w:rsidRDefault="00A40092" w:rsidP="00A40092">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1D615C1C"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p>
    <w:p w14:paraId="3B174F7A"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ContactListPropertyType</w:t>
      </w:r>
      <w:r>
        <w:rPr>
          <w:rFonts w:ascii="Arial" w:hAnsi="Arial" w:cs="Arial"/>
          <w:color w:val="000080"/>
          <w:sz w:val="16"/>
          <w:szCs w:val="16"/>
          <w:highlight w:val="white"/>
          <w:lang w:val="en-US"/>
        </w:rPr>
        <w:t>"&gt;</w:t>
      </w:r>
    </w:p>
    <w:p w14:paraId="0850C2BB"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1D4B3762"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sml:ContactList</w:t>
      </w:r>
      <w:r>
        <w:rPr>
          <w:rFonts w:ascii="Arial" w:hAnsi="Arial" w:cs="Arial"/>
          <w:color w:val="000080"/>
          <w:sz w:val="16"/>
          <w:szCs w:val="16"/>
          <w:highlight w:val="white"/>
          <w:lang w:val="en-US"/>
        </w:rPr>
        <w:t>"/&gt;</w:t>
      </w:r>
    </w:p>
    <w:p w14:paraId="69986DF6"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7BF5B86"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2326DF66" w14:textId="77777777" w:rsidR="00A40092" w:rsidRDefault="00A40092" w:rsidP="00A4009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3340A260" w14:textId="77777777" w:rsidR="00925CED" w:rsidRDefault="00925CED" w:rsidP="0006155F"/>
    <w:p w14:paraId="25551CFB" w14:textId="57F32ACF" w:rsidR="0006155F" w:rsidRDefault="00925CED" w:rsidP="0006155F">
      <w:r>
        <w:t xml:space="preserve">A contact can have multiple roles for which it is responsible. What is of most interest in this standard is the role the responsible party plays relative to the object being described. Therefore, the role of the responsible party (e.g. manufacturer, expert, owner, etc.) shall be given by the </w:t>
      </w:r>
      <w:r w:rsidRPr="002B56C7">
        <w:rPr>
          <w:i/>
        </w:rPr>
        <w:t>xlink:arcrole</w:t>
      </w:r>
      <w:r>
        <w:t xml:space="preserve"> attribute</w:t>
      </w:r>
      <w:r w:rsidR="002B56C7">
        <w:t xml:space="preserve"> in the </w:t>
      </w:r>
      <w:r w:rsidR="002B56C7" w:rsidRPr="002B56C7">
        <w:rPr>
          <w:i/>
        </w:rPr>
        <w:t>member</w:t>
      </w:r>
      <w:r w:rsidR="002B56C7">
        <w:t xml:space="preserve"> property of the </w:t>
      </w:r>
      <w:r w:rsidR="002B56C7" w:rsidRPr="002B56C7">
        <w:rPr>
          <w:i/>
        </w:rPr>
        <w:t>ContactList</w:t>
      </w:r>
      <w:r w:rsidR="002B56C7">
        <w:t>.</w:t>
      </w:r>
    </w:p>
    <w:p w14:paraId="05663949" w14:textId="1FF4E8AD" w:rsidR="002B56C7" w:rsidRDefault="002B56C7" w:rsidP="0006155F"/>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2B56C7" w:rsidRPr="00C100F7" w14:paraId="21722E55" w14:textId="77777777" w:rsidTr="00CD1F7B">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EB3C3FB" w14:textId="77777777" w:rsidR="002B56C7" w:rsidRPr="00C100F7" w:rsidRDefault="002B56C7" w:rsidP="00CD1F7B">
            <w:pPr>
              <w:pStyle w:val="RequirementTableTitle"/>
              <w:framePr w:hSpace="0" w:wrap="auto" w:vAnchor="margin" w:yAlign="inline"/>
              <w:suppressOverlap w:val="0"/>
            </w:pPr>
            <w:r w:rsidRPr="00C100F7">
              <w:t>Requirement</w:t>
            </w:r>
          </w:p>
        </w:tc>
      </w:tr>
      <w:tr w:rsidR="002B56C7" w:rsidRPr="00C100F7" w14:paraId="1A4F45D6" w14:textId="77777777" w:rsidTr="00CD1F7B">
        <w:trPr>
          <w:trHeight w:val="225"/>
        </w:trPr>
        <w:tc>
          <w:tcPr>
            <w:tcW w:w="8647" w:type="dxa"/>
            <w:tcBorders>
              <w:top w:val="single" w:sz="4" w:space="0" w:color="000000"/>
              <w:left w:val="single" w:sz="4" w:space="0" w:color="000000"/>
              <w:bottom w:val="single" w:sz="4" w:space="0" w:color="000000"/>
              <w:right w:val="single" w:sz="4" w:space="0" w:color="000000"/>
            </w:tcBorders>
          </w:tcPr>
          <w:p w14:paraId="3468248F" w14:textId="2A4D393C" w:rsidR="002B56C7" w:rsidRPr="00C100F7" w:rsidRDefault="00DC236D" w:rsidP="00CD1F7B">
            <w:pPr>
              <w:pStyle w:val="SpecelementURL"/>
            </w:pPr>
            <w:hyperlink r:id="rId119" w:history="1">
              <w:r w:rsidR="002B56C7" w:rsidRPr="003327FD">
                <w:rPr>
                  <w:rStyle w:val="Hyperlink"/>
                </w:rPr>
                <w:t>http://www.opengis.net/spec/SensorML/2.0/req/xml/coreProcess/contactRole</w:t>
              </w:r>
            </w:hyperlink>
            <w:r w:rsidR="002B56C7">
              <w:t xml:space="preserve"> </w:t>
            </w:r>
          </w:p>
        </w:tc>
      </w:tr>
      <w:tr w:rsidR="002B56C7" w:rsidRPr="00C100F7" w14:paraId="4C068E83" w14:textId="77777777" w:rsidTr="00CD1F7B">
        <w:trPr>
          <w:trHeight w:val="300"/>
        </w:trPr>
        <w:tc>
          <w:tcPr>
            <w:tcW w:w="8647" w:type="dxa"/>
            <w:tcBorders>
              <w:top w:val="single" w:sz="4" w:space="0" w:color="000000"/>
              <w:left w:val="single" w:sz="4" w:space="0" w:color="000000"/>
              <w:bottom w:val="single" w:sz="4" w:space="0" w:color="000000"/>
              <w:right w:val="single" w:sz="4" w:space="0" w:color="000000"/>
            </w:tcBorders>
          </w:tcPr>
          <w:p w14:paraId="6E36EBF2" w14:textId="2CD5C50A" w:rsidR="002B56C7" w:rsidRPr="00C100F7" w:rsidRDefault="002B56C7" w:rsidP="002B56C7">
            <w:pPr>
              <w:pStyle w:val="Requirement"/>
            </w:pPr>
            <w:bookmarkStart w:id="253" w:name="_Ref194737014"/>
            <w:r>
              <w:t xml:space="preserve">The role of the responsible party relative to the described object shall be </w:t>
            </w:r>
            <w:r>
              <w:lastRenderedPageBreak/>
              <w:t xml:space="preserve">provided using the </w:t>
            </w:r>
            <w:r w:rsidRPr="002B56C7">
              <w:rPr>
                <w:i/>
              </w:rPr>
              <w:t>xlink:arcrole</w:t>
            </w:r>
            <w:r>
              <w:t xml:space="preserve"> attribute of the relevant </w:t>
            </w:r>
            <w:r w:rsidRPr="002B56C7">
              <w:rPr>
                <w:i/>
              </w:rPr>
              <w:t>member</w:t>
            </w:r>
            <w:r>
              <w:t xml:space="preserve"> property of the </w:t>
            </w:r>
            <w:r w:rsidRPr="002B56C7">
              <w:rPr>
                <w:i/>
              </w:rPr>
              <w:t>ContactList</w:t>
            </w:r>
            <w:r>
              <w:t>.</w:t>
            </w:r>
            <w:bookmarkEnd w:id="253"/>
          </w:p>
        </w:tc>
      </w:tr>
    </w:tbl>
    <w:p w14:paraId="691FD61E" w14:textId="77777777" w:rsidR="002B56C7" w:rsidRDefault="002B56C7" w:rsidP="0006155F"/>
    <w:p w14:paraId="4D458341" w14:textId="3EAEFFFE" w:rsidR="0006155F" w:rsidRDefault="0006155F" w:rsidP="005844AC">
      <w:r>
        <w:t xml:space="preserve">An example of a </w:t>
      </w:r>
      <w:r>
        <w:rPr>
          <w:i/>
        </w:rPr>
        <w:t>ContactList</w:t>
      </w:r>
      <w:r w:rsidR="00925CED">
        <w:t xml:space="preserve"> is shown below. </w:t>
      </w:r>
    </w:p>
    <w:p w14:paraId="7EC925AF" w14:textId="77777777" w:rsidR="00A40092" w:rsidRDefault="0006155F" w:rsidP="005844AC">
      <w:r>
        <w:t xml:space="preserve"> </w:t>
      </w:r>
    </w:p>
    <w:p w14:paraId="05B798F3" w14:textId="77777777" w:rsidR="00C959C8" w:rsidRDefault="00C959C8" w:rsidP="00C959C8">
      <w:pPr>
        <w:pStyle w:val="ExampleXML"/>
      </w:pPr>
    </w:p>
    <w:p w14:paraId="6F7344D1"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&lt;sml:contacts&gt;</w:t>
      </w:r>
    </w:p>
    <w:p w14:paraId="3423FC04"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&lt;sml:ContactList&gt;</w:t>
      </w:r>
    </w:p>
    <w:p w14:paraId="6387E31E"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&lt;sml:member</w:t>
      </w:r>
      <w:r w:rsidRPr="00C959C8">
        <w:rPr>
          <w:rFonts w:ascii="Arial" w:hAnsi="Arial" w:cs="Arial"/>
          <w:color w:val="FF8040"/>
          <w:sz w:val="16"/>
          <w:szCs w:val="16"/>
        </w:rPr>
        <w:t xml:space="preserve"> xlink:</w:t>
      </w:r>
      <w:r>
        <w:rPr>
          <w:rFonts w:ascii="Arial" w:hAnsi="Arial" w:cs="Arial"/>
          <w:color w:val="FF8040"/>
          <w:sz w:val="16"/>
          <w:szCs w:val="16"/>
        </w:rPr>
        <w:t>arc</w:t>
      </w:r>
      <w:r w:rsidRPr="00C959C8">
        <w:rPr>
          <w:rFonts w:ascii="Arial" w:hAnsi="Arial" w:cs="Arial"/>
          <w:color w:val="FF8040"/>
          <w:sz w:val="16"/>
          <w:szCs w:val="16"/>
        </w:rPr>
        <w:t>role</w:t>
      </w:r>
      <w:r w:rsidRPr="00C959C8">
        <w:rPr>
          <w:rFonts w:ascii="Arial" w:hAnsi="Arial" w:cs="Arial"/>
          <w:color w:val="000080"/>
          <w:sz w:val="16"/>
          <w:szCs w:val="16"/>
        </w:rPr>
        <w:t>="</w:t>
      </w:r>
      <w:r w:rsidRPr="00C959C8">
        <w:rPr>
          <w:rFonts w:ascii="Arial" w:hAnsi="Arial" w:cs="Arial"/>
          <w:color w:val="000000"/>
          <w:sz w:val="16"/>
          <w:szCs w:val="16"/>
        </w:rPr>
        <w:t>http://www.opengis.net/def/role/OGC/0/Operator</w:t>
      </w:r>
      <w:r w:rsidRPr="00C959C8">
        <w:rPr>
          <w:rFonts w:ascii="Arial" w:hAnsi="Arial" w:cs="Arial"/>
          <w:color w:val="000080"/>
          <w:sz w:val="16"/>
          <w:szCs w:val="16"/>
        </w:rPr>
        <w:t>"&gt;</w:t>
      </w:r>
    </w:p>
    <w:p w14:paraId="6F20E28B"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&lt;gmd:CI_ResponsibleParty&gt;</w:t>
      </w:r>
    </w:p>
    <w:p w14:paraId="5B9FD6DF"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&lt;gmd:organisationName&gt;</w:t>
      </w:r>
    </w:p>
    <w:p w14:paraId="1E0303E7"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&lt;gco:CharacterString&gt;</w:t>
      </w:r>
      <w:r w:rsidRPr="00C959C8">
        <w:rPr>
          <w:rFonts w:ascii="Arial" w:hAnsi="Arial" w:cs="Arial"/>
          <w:color w:val="000000"/>
          <w:sz w:val="16"/>
          <w:szCs w:val="16"/>
        </w:rPr>
        <w:t>METEO France</w:t>
      </w:r>
      <w:r w:rsidRPr="00C959C8">
        <w:rPr>
          <w:rFonts w:ascii="Arial" w:hAnsi="Arial" w:cs="Arial"/>
          <w:color w:val="000080"/>
          <w:sz w:val="16"/>
          <w:szCs w:val="16"/>
        </w:rPr>
        <w:t>&lt;/gco:CharacterString&gt;</w:t>
      </w:r>
    </w:p>
    <w:p w14:paraId="74B9750E"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&lt;/gmd:organisationName&gt;</w:t>
      </w:r>
    </w:p>
    <w:p w14:paraId="09CC8683"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&lt;gmd:contactInfo&gt;</w:t>
      </w:r>
    </w:p>
    <w:p w14:paraId="0650FCC7"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&lt;gmd:CI_Contact&gt;</w:t>
      </w:r>
    </w:p>
    <w:p w14:paraId="6BFDFFB5"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&lt;gmd:phone&gt;</w:t>
      </w:r>
    </w:p>
    <w:p w14:paraId="0A47C369"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&lt;gmd:CI_Telephone&gt;</w:t>
      </w:r>
    </w:p>
    <w:p w14:paraId="7E2041F9"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&lt;gmd:voice&gt;</w:t>
      </w:r>
    </w:p>
    <w:p w14:paraId="368FDB74"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&lt;gco:CharacterString&gt;</w:t>
      </w:r>
      <w:r w:rsidRPr="00C959C8">
        <w:rPr>
          <w:rFonts w:ascii="Arial" w:hAnsi="Arial" w:cs="Arial"/>
          <w:color w:val="000000"/>
          <w:sz w:val="16"/>
          <w:szCs w:val="16"/>
        </w:rPr>
        <w:t>+33 5 99 11 22 33 44</w:t>
      </w:r>
      <w:r w:rsidRPr="00C959C8">
        <w:rPr>
          <w:rFonts w:ascii="Arial" w:hAnsi="Arial" w:cs="Arial"/>
          <w:color w:val="000080"/>
          <w:sz w:val="16"/>
          <w:szCs w:val="16"/>
        </w:rPr>
        <w:t>&lt;/gco:CharacterString&gt;</w:t>
      </w:r>
    </w:p>
    <w:p w14:paraId="47E2BD7E"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&lt;/gmd:voice&gt;</w:t>
      </w:r>
    </w:p>
    <w:p w14:paraId="608C6822"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&lt;/gmd:CI_Telephone&gt;</w:t>
      </w:r>
    </w:p>
    <w:p w14:paraId="0583C6A2"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&lt;/gmd:phone&gt;</w:t>
      </w:r>
    </w:p>
    <w:p w14:paraId="2B67E602"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&lt;gmd:address&gt;</w:t>
      </w:r>
    </w:p>
    <w:p w14:paraId="4BEF9432"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&lt;gmd:CI_Address&gt;</w:t>
      </w:r>
    </w:p>
    <w:p w14:paraId="41152837"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&lt;gmd:deliveryPoint&gt;</w:t>
      </w:r>
    </w:p>
    <w:p w14:paraId="63B4AEF4"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&lt;gco:CharacterString&gt;</w:t>
      </w:r>
      <w:r w:rsidRPr="00C959C8">
        <w:rPr>
          <w:rFonts w:ascii="Arial" w:hAnsi="Arial" w:cs="Arial"/>
          <w:color w:val="000000"/>
          <w:sz w:val="16"/>
          <w:szCs w:val="16"/>
        </w:rPr>
        <w:t>42 Avenue Gaspard Coriolis</w:t>
      </w:r>
      <w:r w:rsidRPr="00C959C8">
        <w:rPr>
          <w:rFonts w:ascii="Arial" w:hAnsi="Arial" w:cs="Arial"/>
          <w:color w:val="000080"/>
          <w:sz w:val="16"/>
          <w:szCs w:val="16"/>
        </w:rPr>
        <w:t>&lt;/gco:CharacterString&gt;</w:t>
      </w:r>
    </w:p>
    <w:p w14:paraId="25A8B2D7"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&lt;/gmd:deliveryPoint&gt;</w:t>
      </w:r>
    </w:p>
    <w:p w14:paraId="53E1A0AB"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&lt;gmd:city&gt;</w:t>
      </w:r>
    </w:p>
    <w:p w14:paraId="11DDB3AA"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&lt;gco:CharacterString&gt;</w:t>
      </w:r>
      <w:r w:rsidRPr="00C959C8">
        <w:rPr>
          <w:rFonts w:ascii="Arial" w:hAnsi="Arial" w:cs="Arial"/>
          <w:color w:val="000000"/>
          <w:sz w:val="16"/>
          <w:szCs w:val="16"/>
        </w:rPr>
        <w:t>TOULOUSE</w:t>
      </w:r>
      <w:r w:rsidRPr="00C959C8">
        <w:rPr>
          <w:rFonts w:ascii="Arial" w:hAnsi="Arial" w:cs="Arial"/>
          <w:color w:val="000080"/>
          <w:sz w:val="16"/>
          <w:szCs w:val="16"/>
        </w:rPr>
        <w:t>&lt;/gco:CharacterString&gt;</w:t>
      </w:r>
    </w:p>
    <w:p w14:paraId="014237AF"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&lt;/gmd:city&gt;</w:t>
      </w:r>
    </w:p>
    <w:p w14:paraId="645EED85"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&lt;gmd:postalCode&gt;</w:t>
      </w:r>
    </w:p>
    <w:p w14:paraId="28CAE2F5"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&lt;gco:CharacterString&gt;</w:t>
      </w:r>
      <w:r w:rsidRPr="00C959C8">
        <w:rPr>
          <w:rFonts w:ascii="Arial" w:hAnsi="Arial" w:cs="Arial"/>
          <w:color w:val="000000"/>
          <w:sz w:val="16"/>
          <w:szCs w:val="16"/>
        </w:rPr>
        <w:t>31100</w:t>
      </w:r>
      <w:r w:rsidRPr="00C959C8">
        <w:rPr>
          <w:rFonts w:ascii="Arial" w:hAnsi="Arial" w:cs="Arial"/>
          <w:color w:val="000080"/>
          <w:sz w:val="16"/>
          <w:szCs w:val="16"/>
        </w:rPr>
        <w:t>&lt;/gco:CharacterString&gt;</w:t>
      </w:r>
    </w:p>
    <w:p w14:paraId="0A719591"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&lt;/gmd:postalCode&gt;</w:t>
      </w:r>
    </w:p>
    <w:p w14:paraId="428396DF"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&lt;gmd:country&gt;</w:t>
      </w:r>
    </w:p>
    <w:p w14:paraId="4D3FAF85"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&lt;gco:CharacterString&gt;</w:t>
      </w:r>
      <w:r w:rsidRPr="00C959C8">
        <w:rPr>
          <w:rFonts w:ascii="Arial" w:hAnsi="Arial" w:cs="Arial"/>
          <w:color w:val="000000"/>
          <w:sz w:val="16"/>
          <w:szCs w:val="16"/>
        </w:rPr>
        <w:t>FRANCE</w:t>
      </w:r>
      <w:r w:rsidRPr="00C959C8">
        <w:rPr>
          <w:rFonts w:ascii="Arial" w:hAnsi="Arial" w:cs="Arial"/>
          <w:color w:val="000080"/>
          <w:sz w:val="16"/>
          <w:szCs w:val="16"/>
        </w:rPr>
        <w:t>&lt;/gco:CharacterString&gt;</w:t>
      </w:r>
    </w:p>
    <w:p w14:paraId="1F3D583C"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&lt;/gmd:country&gt;</w:t>
      </w:r>
    </w:p>
    <w:p w14:paraId="0F6EC440"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&lt;/gmd:CI_Address&gt;</w:t>
      </w:r>
    </w:p>
    <w:p w14:paraId="276B858C"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&lt;/gmd:address&gt;</w:t>
      </w:r>
    </w:p>
    <w:p w14:paraId="62EF0B79"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&lt;/gmd:CI_Contact&gt;</w:t>
      </w:r>
    </w:p>
    <w:p w14:paraId="079802F8"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&lt;/gmd:contactInfo&gt;</w:t>
      </w:r>
    </w:p>
    <w:p w14:paraId="6DB687AF"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&lt;gmd:role</w:t>
      </w:r>
      <w:r w:rsidRPr="00C959C8">
        <w:rPr>
          <w:rFonts w:ascii="Arial" w:hAnsi="Arial" w:cs="Arial"/>
          <w:color w:val="FF8040"/>
          <w:sz w:val="16"/>
          <w:szCs w:val="16"/>
        </w:rPr>
        <w:t xml:space="preserve"> gco:nilReason</w:t>
      </w:r>
      <w:r w:rsidRPr="00C959C8">
        <w:rPr>
          <w:rFonts w:ascii="Arial" w:hAnsi="Arial" w:cs="Arial"/>
          <w:color w:val="000080"/>
          <w:sz w:val="16"/>
          <w:szCs w:val="16"/>
        </w:rPr>
        <w:t>="</w:t>
      </w:r>
      <w:r w:rsidRPr="00C959C8">
        <w:rPr>
          <w:rFonts w:ascii="Arial" w:hAnsi="Arial" w:cs="Arial"/>
          <w:color w:val="000000"/>
          <w:sz w:val="16"/>
          <w:szCs w:val="16"/>
        </w:rPr>
        <w:t>inapplicable</w:t>
      </w:r>
      <w:r w:rsidRPr="00C959C8">
        <w:rPr>
          <w:rFonts w:ascii="Arial" w:hAnsi="Arial" w:cs="Arial"/>
          <w:color w:val="000080"/>
          <w:sz w:val="16"/>
          <w:szCs w:val="16"/>
        </w:rPr>
        <w:t>"/&gt;</w:t>
      </w:r>
    </w:p>
    <w:p w14:paraId="0E802922"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&lt;/gmd:CI_ResponsibleParty&gt;</w:t>
      </w:r>
    </w:p>
    <w:p w14:paraId="65B6A7D5"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&lt;/sml:member&gt;</w:t>
      </w:r>
    </w:p>
    <w:p w14:paraId="2B519635"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&lt;/sml:ContactList&gt;</w:t>
      </w:r>
    </w:p>
    <w:p w14:paraId="73FC4472" w14:textId="77777777" w:rsidR="00C959C8" w:rsidRPr="00C959C8" w:rsidRDefault="00C959C8" w:rsidP="00C959C8">
      <w:pPr>
        <w:pStyle w:val="ExampleXML"/>
        <w:rPr>
          <w:rFonts w:ascii="Arial" w:hAnsi="Arial" w:cs="Arial"/>
          <w:color w:val="000000"/>
          <w:sz w:val="16"/>
          <w:szCs w:val="16"/>
        </w:rPr>
      </w:pPr>
      <w:r w:rsidRPr="00C959C8">
        <w:rPr>
          <w:rFonts w:ascii="Arial" w:hAnsi="Arial" w:cs="Arial"/>
          <w:color w:val="000000"/>
          <w:sz w:val="16"/>
          <w:szCs w:val="16"/>
        </w:rPr>
        <w:t xml:space="preserve">   </w:t>
      </w:r>
      <w:r w:rsidRPr="00C959C8">
        <w:rPr>
          <w:rFonts w:ascii="Arial" w:hAnsi="Arial" w:cs="Arial"/>
          <w:color w:val="000080"/>
          <w:sz w:val="16"/>
          <w:szCs w:val="16"/>
        </w:rPr>
        <w:t>&lt;/sml:contacts&gt;</w:t>
      </w:r>
    </w:p>
    <w:p w14:paraId="2FDAB769" w14:textId="77777777" w:rsidR="00C959C8" w:rsidRDefault="00C959C8" w:rsidP="00C959C8">
      <w:pPr>
        <w:pStyle w:val="ExampleXML"/>
      </w:pPr>
    </w:p>
    <w:p w14:paraId="26C07A91" w14:textId="77777777" w:rsidR="00C959C8" w:rsidRPr="00646004" w:rsidRDefault="00C959C8" w:rsidP="005844AC"/>
    <w:p w14:paraId="412ACBC4" w14:textId="77777777" w:rsidR="00382069" w:rsidRPr="00646004" w:rsidRDefault="00382069" w:rsidP="00382069">
      <w:pPr>
        <w:pStyle w:val="Heading4"/>
      </w:pPr>
      <w:r w:rsidRPr="00646004">
        <w:t>Documentation</w:t>
      </w:r>
      <w:r w:rsidR="00301ED6">
        <w:t xml:space="preserve"> </w:t>
      </w:r>
    </w:p>
    <w:p w14:paraId="21D7F5CC" w14:textId="77777777" w:rsidR="008D29DC" w:rsidRDefault="00B7528B" w:rsidP="005844AC">
      <w:r>
        <w:t xml:space="preserve">The </w:t>
      </w:r>
      <w:r>
        <w:rPr>
          <w:i/>
        </w:rPr>
        <w:t>documentation</w:t>
      </w:r>
      <w:r>
        <w:t xml:space="preserve"> property and the </w:t>
      </w:r>
      <w:r>
        <w:rPr>
          <w:i/>
        </w:rPr>
        <w:t>DocumentList</w:t>
      </w:r>
      <w:r>
        <w:t xml:space="preserve"> element are XML Schema implementations of the UML classes defined in clause 7.2.2.11. </w:t>
      </w:r>
      <w:r w:rsidR="00993553">
        <w:t xml:space="preserve">The </w:t>
      </w:r>
      <w:r w:rsidR="00993553" w:rsidRPr="00993553">
        <w:rPr>
          <w:i/>
        </w:rPr>
        <w:t>documentation</w:t>
      </w:r>
      <w:r w:rsidR="00993553">
        <w:t xml:space="preserve"> property takes a </w:t>
      </w:r>
      <w:r w:rsidR="00993553" w:rsidRPr="00993553">
        <w:rPr>
          <w:i/>
        </w:rPr>
        <w:t>DocumentList</w:t>
      </w:r>
      <w:r w:rsidR="00993553">
        <w:t xml:space="preserve"> as its value. The </w:t>
      </w:r>
      <w:r w:rsidR="00993553" w:rsidRPr="00993553">
        <w:rPr>
          <w:i/>
        </w:rPr>
        <w:t>DocumentList</w:t>
      </w:r>
      <w:r w:rsidR="00993553">
        <w:t xml:space="preserve"> </w:t>
      </w:r>
      <w:r w:rsidR="00993553" w:rsidRPr="00993553">
        <w:rPr>
          <w:i/>
        </w:rPr>
        <w:t>member</w:t>
      </w:r>
      <w:r w:rsidR="00993553">
        <w:t xml:space="preserve"> property supports an ISO 19115 </w:t>
      </w:r>
      <w:r w:rsidR="00993553" w:rsidRPr="00993553">
        <w:rPr>
          <w:i/>
        </w:rPr>
        <w:t>CI_OnlineResource</w:t>
      </w:r>
      <w:r w:rsidR="00993553">
        <w:t xml:space="preserve"> as its value, which is encoded according to ISO19139 schema.</w:t>
      </w:r>
    </w:p>
    <w:p w14:paraId="74FD538B" w14:textId="77777777" w:rsidR="008D29DC" w:rsidRDefault="008D29DC" w:rsidP="005844AC">
      <w:r>
        <w:lastRenderedPageBreak/>
        <w:t xml:space="preserve">The </w:t>
      </w:r>
      <w:r w:rsidR="00993553">
        <w:t xml:space="preserve">XML snippet for the </w:t>
      </w:r>
      <w:r w:rsidR="00993553" w:rsidRPr="00993553">
        <w:rPr>
          <w:i/>
        </w:rPr>
        <w:t>DocumentList</w:t>
      </w:r>
      <w:r>
        <w:t xml:space="preserve"> </w:t>
      </w:r>
      <w:r w:rsidR="00993553">
        <w:t>element and its corresponding complex types is shown below:</w:t>
      </w:r>
    </w:p>
    <w:p w14:paraId="357B03CB" w14:textId="77777777" w:rsidR="00993553" w:rsidRDefault="00993553" w:rsidP="005844AC"/>
    <w:p w14:paraId="4B4D45CE"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DocumentList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sml:DocumentListType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w:t>
      </w:r>
      <w:r>
        <w:rPr>
          <w:rFonts w:ascii="Arial" w:hAnsi="Arial" w:cs="Arial"/>
          <w:color w:val="000080"/>
          <w:sz w:val="16"/>
          <w:szCs w:val="16"/>
          <w:highlight w:val="white"/>
          <w:lang w:val="en-US"/>
        </w:rPr>
        <w:t>"/&gt;</w:t>
      </w:r>
    </w:p>
    <w:p w14:paraId="6E7BDF7A"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p>
    <w:p w14:paraId="21393DE3"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DocumentListType</w:t>
      </w:r>
      <w:r>
        <w:rPr>
          <w:rFonts w:ascii="Arial" w:hAnsi="Arial" w:cs="Arial"/>
          <w:color w:val="000080"/>
          <w:sz w:val="16"/>
          <w:szCs w:val="16"/>
          <w:highlight w:val="white"/>
          <w:lang w:val="en-US"/>
        </w:rPr>
        <w:t>"&gt;</w:t>
      </w:r>
    </w:p>
    <w:p w14:paraId="2C07FCF7"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49805EDB"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sml:AbstractMetadataListType</w:t>
      </w:r>
      <w:r>
        <w:rPr>
          <w:rFonts w:ascii="Arial" w:hAnsi="Arial" w:cs="Arial"/>
          <w:color w:val="000080"/>
          <w:sz w:val="16"/>
          <w:szCs w:val="16"/>
          <w:highlight w:val="white"/>
          <w:lang w:val="en-US"/>
        </w:rPr>
        <w:t>"&gt;</w:t>
      </w:r>
    </w:p>
    <w:p w14:paraId="5CC3CA34"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E311424" w14:textId="77777777" w:rsidR="00993553" w:rsidRDefault="00DE0560" w:rsidP="00DE0560">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member</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gmd:CI_OnlineResource_PropertyType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1BDE8E75" w14:textId="77777777" w:rsidR="00DE0560" w:rsidRDefault="00993553"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sidR="00DE0560">
        <w:rPr>
          <w:rFonts w:ascii="Arial" w:hAnsi="Arial" w:cs="Arial"/>
          <w:color w:val="FF8040"/>
          <w:sz w:val="16"/>
          <w:szCs w:val="16"/>
          <w:highlight w:val="white"/>
          <w:lang w:val="en-US"/>
        </w:rPr>
        <w:t>maxOccurs</w:t>
      </w:r>
      <w:r w:rsidR="00DE0560">
        <w:rPr>
          <w:rFonts w:ascii="Arial" w:hAnsi="Arial" w:cs="Arial"/>
          <w:color w:val="000080"/>
          <w:sz w:val="16"/>
          <w:szCs w:val="16"/>
          <w:highlight w:val="white"/>
          <w:lang w:val="en-US"/>
        </w:rPr>
        <w:t>="</w:t>
      </w:r>
      <w:r w:rsidR="00DE0560">
        <w:rPr>
          <w:rFonts w:ascii="Arial" w:hAnsi="Arial" w:cs="Arial"/>
          <w:color w:val="000000"/>
          <w:sz w:val="16"/>
          <w:szCs w:val="16"/>
          <w:highlight w:val="white"/>
          <w:lang w:val="en-US"/>
        </w:rPr>
        <w:t>unbounded</w:t>
      </w:r>
      <w:r w:rsidR="00DE0560">
        <w:rPr>
          <w:rFonts w:ascii="Arial" w:hAnsi="Arial" w:cs="Arial"/>
          <w:color w:val="000080"/>
          <w:sz w:val="16"/>
          <w:szCs w:val="16"/>
          <w:highlight w:val="white"/>
          <w:lang w:val="en-US"/>
        </w:rPr>
        <w:t>"/&gt;</w:t>
      </w:r>
    </w:p>
    <w:p w14:paraId="440BEF20"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8E1898D"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1F66A16B"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3F4B4C61"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6BDFC28"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p>
    <w:p w14:paraId="017F58FC"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DocumentListPropertyType</w:t>
      </w:r>
      <w:r>
        <w:rPr>
          <w:rFonts w:ascii="Arial" w:hAnsi="Arial" w:cs="Arial"/>
          <w:color w:val="000080"/>
          <w:sz w:val="16"/>
          <w:szCs w:val="16"/>
          <w:highlight w:val="white"/>
          <w:lang w:val="en-US"/>
        </w:rPr>
        <w:t>"&gt;</w:t>
      </w:r>
    </w:p>
    <w:p w14:paraId="0D8575D8"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54069F15"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sml:DocumentList</w:t>
      </w:r>
      <w:r>
        <w:rPr>
          <w:rFonts w:ascii="Arial" w:hAnsi="Arial" w:cs="Arial"/>
          <w:color w:val="000080"/>
          <w:sz w:val="16"/>
          <w:szCs w:val="16"/>
          <w:highlight w:val="white"/>
          <w:lang w:val="en-US"/>
        </w:rPr>
        <w:t>"/&gt;</w:t>
      </w:r>
    </w:p>
    <w:p w14:paraId="1D11D624"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050D548"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4812F975"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593B92E" w14:textId="77777777" w:rsidR="00C02C25" w:rsidRDefault="00C02C25" w:rsidP="005844AC"/>
    <w:p w14:paraId="565908ED" w14:textId="77777777" w:rsidR="00993553" w:rsidRDefault="00993553" w:rsidP="005844AC">
      <w:r>
        <w:t xml:space="preserve">An example of </w:t>
      </w:r>
      <w:r w:rsidR="003505CC" w:rsidRPr="003505CC">
        <w:rPr>
          <w:i/>
        </w:rPr>
        <w:t>documentation</w:t>
      </w:r>
      <w:r>
        <w:t xml:space="preserve"> is given below:</w:t>
      </w:r>
    </w:p>
    <w:p w14:paraId="25AD6A7A" w14:textId="77777777" w:rsidR="00C02C25" w:rsidRDefault="00C02C25" w:rsidP="00C02C25">
      <w:pPr>
        <w:widowControl w:val="0"/>
        <w:autoSpaceDE w:val="0"/>
        <w:autoSpaceDN w:val="0"/>
        <w:adjustRightInd w:val="0"/>
        <w:spacing w:before="0" w:after="0"/>
        <w:jc w:val="left"/>
        <w:rPr>
          <w:highlight w:val="yellow"/>
        </w:rPr>
      </w:pPr>
    </w:p>
    <w:p w14:paraId="08DA9BB2" w14:textId="77777777" w:rsidR="00C02C25" w:rsidRPr="00C02C25" w:rsidRDefault="00C02C25" w:rsidP="00C02C25">
      <w:pPr>
        <w:pStyle w:val="ExampleXML"/>
      </w:pPr>
    </w:p>
    <w:p w14:paraId="2C4474EB"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documentation</w:t>
      </w:r>
      <w:r w:rsidRPr="00C02C25">
        <w:rPr>
          <w:rFonts w:ascii="Arial" w:hAnsi="Arial" w:cs="Arial"/>
          <w:color w:val="0000FF"/>
          <w:sz w:val="16"/>
          <w:szCs w:val="16"/>
        </w:rPr>
        <w:t>&gt;</w:t>
      </w:r>
    </w:p>
    <w:p w14:paraId="594634FC"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DocumentList</w:t>
      </w:r>
      <w:r w:rsidRPr="00C02C25">
        <w:rPr>
          <w:rFonts w:ascii="Arial" w:hAnsi="Arial" w:cs="Arial"/>
          <w:color w:val="0000FF"/>
          <w:sz w:val="16"/>
          <w:szCs w:val="16"/>
        </w:rPr>
        <w:t>&gt;</w:t>
      </w:r>
    </w:p>
    <w:p w14:paraId="756B8AAD"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member</w:t>
      </w:r>
      <w:r w:rsidRPr="00C02C25">
        <w:rPr>
          <w:rFonts w:ascii="Arial" w:hAnsi="Arial" w:cs="Arial"/>
          <w:color w:val="FF0000"/>
          <w:sz w:val="16"/>
          <w:szCs w:val="16"/>
        </w:rPr>
        <w:t xml:space="preserve"> xlink:arcrole</w:t>
      </w:r>
      <w:r w:rsidRPr="00C02C25">
        <w:rPr>
          <w:rFonts w:ascii="Arial" w:hAnsi="Arial" w:cs="Arial"/>
          <w:color w:val="0000FF"/>
          <w:sz w:val="16"/>
          <w:szCs w:val="16"/>
        </w:rPr>
        <w:t>="</w:t>
      </w:r>
      <w:r w:rsidRPr="00C02C25">
        <w:rPr>
          <w:rFonts w:ascii="Arial" w:hAnsi="Arial" w:cs="Arial"/>
          <w:color w:val="000000"/>
          <w:sz w:val="16"/>
          <w:szCs w:val="16"/>
        </w:rPr>
        <w:t>userManual</w:t>
      </w:r>
      <w:r w:rsidRPr="00C02C25">
        <w:rPr>
          <w:rFonts w:ascii="Arial" w:hAnsi="Arial" w:cs="Arial"/>
          <w:color w:val="0000FF"/>
          <w:sz w:val="16"/>
          <w:szCs w:val="16"/>
        </w:rPr>
        <w:t>"&gt;</w:t>
      </w:r>
    </w:p>
    <w:p w14:paraId="39B3F49A"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gmd:CI_OnlineResource</w:t>
      </w:r>
      <w:r w:rsidRPr="00C02C25">
        <w:rPr>
          <w:rFonts w:ascii="Arial" w:hAnsi="Arial" w:cs="Arial"/>
          <w:color w:val="0000FF"/>
          <w:sz w:val="16"/>
          <w:szCs w:val="16"/>
        </w:rPr>
        <w:t>&gt;</w:t>
      </w:r>
    </w:p>
    <w:p w14:paraId="47BB8532"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gmd:linkage</w:t>
      </w:r>
      <w:r w:rsidRPr="00C02C25">
        <w:rPr>
          <w:rFonts w:ascii="Arial" w:hAnsi="Arial" w:cs="Arial"/>
          <w:color w:val="0000FF"/>
          <w:sz w:val="16"/>
          <w:szCs w:val="16"/>
        </w:rPr>
        <w:t>&gt;</w:t>
      </w:r>
    </w:p>
    <w:p w14:paraId="7FF1B36A"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gmd:URL</w:t>
      </w:r>
      <w:r w:rsidRPr="00C02C25">
        <w:rPr>
          <w:rFonts w:ascii="Arial" w:hAnsi="Arial" w:cs="Arial"/>
          <w:color w:val="0000FF"/>
          <w:sz w:val="16"/>
          <w:szCs w:val="16"/>
        </w:rPr>
        <w:t>&gt;</w:t>
      </w:r>
      <w:r w:rsidRPr="00C02C25">
        <w:rPr>
          <w:rFonts w:ascii="Arial" w:hAnsi="Arial" w:cs="Arial"/>
          <w:color w:val="000000"/>
          <w:sz w:val="16"/>
          <w:szCs w:val="16"/>
        </w:rPr>
        <w:t>http://myCompany.com/ref/2031manual.pdf</w:t>
      </w:r>
      <w:r w:rsidRPr="00C02C25">
        <w:rPr>
          <w:rFonts w:ascii="Arial" w:hAnsi="Arial" w:cs="Arial"/>
          <w:color w:val="0000FF"/>
          <w:sz w:val="16"/>
          <w:szCs w:val="16"/>
        </w:rPr>
        <w:t>&lt;/</w:t>
      </w:r>
      <w:r w:rsidRPr="00C02C25">
        <w:rPr>
          <w:rFonts w:ascii="Arial" w:hAnsi="Arial" w:cs="Arial"/>
          <w:color w:val="800000"/>
          <w:sz w:val="16"/>
          <w:szCs w:val="16"/>
        </w:rPr>
        <w:t>gmd:URL</w:t>
      </w:r>
      <w:r w:rsidRPr="00C02C25">
        <w:rPr>
          <w:rFonts w:ascii="Arial" w:hAnsi="Arial" w:cs="Arial"/>
          <w:color w:val="0000FF"/>
          <w:sz w:val="16"/>
          <w:szCs w:val="16"/>
        </w:rPr>
        <w:t>&gt;</w:t>
      </w:r>
    </w:p>
    <w:p w14:paraId="767CEB0E"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gmd:linkage</w:t>
      </w:r>
      <w:r w:rsidRPr="00C02C25">
        <w:rPr>
          <w:rFonts w:ascii="Arial" w:hAnsi="Arial" w:cs="Arial"/>
          <w:color w:val="0000FF"/>
          <w:sz w:val="16"/>
          <w:szCs w:val="16"/>
        </w:rPr>
        <w:t>&gt;</w:t>
      </w:r>
    </w:p>
    <w:p w14:paraId="31527A8A"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gmd:name</w:t>
      </w:r>
      <w:r w:rsidRPr="00C02C25">
        <w:rPr>
          <w:rFonts w:ascii="Arial" w:hAnsi="Arial" w:cs="Arial"/>
          <w:color w:val="0000FF"/>
          <w:sz w:val="16"/>
          <w:szCs w:val="16"/>
        </w:rPr>
        <w:t>&gt;</w:t>
      </w:r>
    </w:p>
    <w:p w14:paraId="4433BCC0"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gco:CharacterString</w:t>
      </w:r>
      <w:r w:rsidRPr="00C02C25">
        <w:rPr>
          <w:rFonts w:ascii="Arial" w:hAnsi="Arial" w:cs="Arial"/>
          <w:color w:val="0000FF"/>
          <w:sz w:val="16"/>
          <w:szCs w:val="16"/>
        </w:rPr>
        <w:t>&gt;</w:t>
      </w:r>
    </w:p>
    <w:p w14:paraId="0FDCE992"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t>User Manual for Model 2031</w:t>
      </w:r>
    </w:p>
    <w:p w14:paraId="28F93505"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gco:CharacterString</w:t>
      </w:r>
      <w:r w:rsidRPr="00C02C25">
        <w:rPr>
          <w:rFonts w:ascii="Arial" w:hAnsi="Arial" w:cs="Arial"/>
          <w:color w:val="0000FF"/>
          <w:sz w:val="16"/>
          <w:szCs w:val="16"/>
        </w:rPr>
        <w:t>&gt;</w:t>
      </w:r>
    </w:p>
    <w:p w14:paraId="7B73D662"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gmd:name</w:t>
      </w:r>
      <w:r w:rsidRPr="00C02C25">
        <w:rPr>
          <w:rFonts w:ascii="Arial" w:hAnsi="Arial" w:cs="Arial"/>
          <w:color w:val="0000FF"/>
          <w:sz w:val="16"/>
          <w:szCs w:val="16"/>
        </w:rPr>
        <w:t>&gt;</w:t>
      </w:r>
    </w:p>
    <w:p w14:paraId="25F45814"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gmd:description</w:t>
      </w:r>
      <w:r w:rsidRPr="00C02C25">
        <w:rPr>
          <w:rFonts w:ascii="Arial" w:hAnsi="Arial" w:cs="Arial"/>
          <w:color w:val="0000FF"/>
          <w:sz w:val="16"/>
          <w:szCs w:val="16"/>
        </w:rPr>
        <w:t>&gt;</w:t>
      </w:r>
    </w:p>
    <w:p w14:paraId="29E3AF17"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gco:CharacterString</w:t>
      </w:r>
      <w:r w:rsidRPr="00C02C25">
        <w:rPr>
          <w:rFonts w:ascii="Arial" w:hAnsi="Arial" w:cs="Arial"/>
          <w:color w:val="0000FF"/>
          <w:sz w:val="16"/>
          <w:szCs w:val="16"/>
        </w:rPr>
        <w:t>&gt;</w:t>
      </w:r>
    </w:p>
    <w:p w14:paraId="1EC0C532" w14:textId="01D140F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t>This document provides the complete Users Manual for the myCom</w:t>
      </w:r>
      <w:r>
        <w:rPr>
          <w:rFonts w:ascii="Arial" w:hAnsi="Arial" w:cs="Arial"/>
          <w:color w:val="000000"/>
          <w:sz w:val="16"/>
          <w:szCs w:val="16"/>
        </w:rPr>
        <w:t>p</w:t>
      </w:r>
      <w:r w:rsidRPr="00C02C25">
        <w:rPr>
          <w:rFonts w:ascii="Arial" w:hAnsi="Arial" w:cs="Arial"/>
          <w:color w:val="000000"/>
          <w:sz w:val="16"/>
          <w:szCs w:val="16"/>
        </w:rPr>
        <w:t>any sensor model 2031.</w:t>
      </w:r>
    </w:p>
    <w:p w14:paraId="6459DFB6"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gco:CharacterString</w:t>
      </w:r>
      <w:r w:rsidRPr="00C02C25">
        <w:rPr>
          <w:rFonts w:ascii="Arial" w:hAnsi="Arial" w:cs="Arial"/>
          <w:color w:val="0000FF"/>
          <w:sz w:val="16"/>
          <w:szCs w:val="16"/>
        </w:rPr>
        <w:t>&gt;</w:t>
      </w:r>
    </w:p>
    <w:p w14:paraId="66E82D12"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gmd:description</w:t>
      </w:r>
      <w:r w:rsidRPr="00C02C25">
        <w:rPr>
          <w:rFonts w:ascii="Arial" w:hAnsi="Arial" w:cs="Arial"/>
          <w:color w:val="0000FF"/>
          <w:sz w:val="16"/>
          <w:szCs w:val="16"/>
        </w:rPr>
        <w:t>&gt;</w:t>
      </w:r>
    </w:p>
    <w:p w14:paraId="7415F137"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gmd:CI_OnlineResource</w:t>
      </w:r>
      <w:r w:rsidRPr="00C02C25">
        <w:rPr>
          <w:rFonts w:ascii="Arial" w:hAnsi="Arial" w:cs="Arial"/>
          <w:color w:val="0000FF"/>
          <w:sz w:val="16"/>
          <w:szCs w:val="16"/>
        </w:rPr>
        <w:t>&gt;</w:t>
      </w:r>
    </w:p>
    <w:p w14:paraId="08D3B77B"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member</w:t>
      </w:r>
      <w:r w:rsidRPr="00C02C25">
        <w:rPr>
          <w:rFonts w:ascii="Arial" w:hAnsi="Arial" w:cs="Arial"/>
          <w:color w:val="0000FF"/>
          <w:sz w:val="16"/>
          <w:szCs w:val="16"/>
        </w:rPr>
        <w:t>&gt;</w:t>
      </w:r>
    </w:p>
    <w:p w14:paraId="3D329DC2"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member</w:t>
      </w:r>
      <w:r w:rsidRPr="00C02C25">
        <w:rPr>
          <w:rFonts w:ascii="Arial" w:hAnsi="Arial" w:cs="Arial"/>
          <w:color w:val="FF0000"/>
          <w:sz w:val="16"/>
          <w:szCs w:val="16"/>
        </w:rPr>
        <w:t xml:space="preserve"> xlink:arcrole</w:t>
      </w:r>
      <w:r w:rsidRPr="00C02C25">
        <w:rPr>
          <w:rFonts w:ascii="Arial" w:hAnsi="Arial" w:cs="Arial"/>
          <w:color w:val="0000FF"/>
          <w:sz w:val="16"/>
          <w:szCs w:val="16"/>
        </w:rPr>
        <w:t>="</w:t>
      </w:r>
      <w:r w:rsidRPr="00C02C25">
        <w:rPr>
          <w:rFonts w:ascii="Arial" w:hAnsi="Arial" w:cs="Arial"/>
          <w:color w:val="000000"/>
          <w:sz w:val="16"/>
          <w:szCs w:val="16"/>
        </w:rPr>
        <w:t>productImage</w:t>
      </w:r>
      <w:r w:rsidRPr="00C02C25">
        <w:rPr>
          <w:rFonts w:ascii="Arial" w:hAnsi="Arial" w:cs="Arial"/>
          <w:color w:val="0000FF"/>
          <w:sz w:val="16"/>
          <w:szCs w:val="16"/>
        </w:rPr>
        <w:t>"&gt;</w:t>
      </w:r>
    </w:p>
    <w:p w14:paraId="59DAFE88"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gmd:CI_OnlineResource</w:t>
      </w:r>
      <w:r w:rsidRPr="00C02C25">
        <w:rPr>
          <w:rFonts w:ascii="Arial" w:hAnsi="Arial" w:cs="Arial"/>
          <w:color w:val="0000FF"/>
          <w:sz w:val="16"/>
          <w:szCs w:val="16"/>
        </w:rPr>
        <w:t>&gt;</w:t>
      </w:r>
    </w:p>
    <w:p w14:paraId="41638631"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gmd:linkage</w:t>
      </w:r>
      <w:r w:rsidRPr="00C02C25">
        <w:rPr>
          <w:rFonts w:ascii="Arial" w:hAnsi="Arial" w:cs="Arial"/>
          <w:color w:val="0000FF"/>
          <w:sz w:val="16"/>
          <w:szCs w:val="16"/>
        </w:rPr>
        <w:t>&gt;</w:t>
      </w:r>
    </w:p>
    <w:p w14:paraId="221FD706"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gmd:URL</w:t>
      </w:r>
      <w:r w:rsidRPr="00C02C25">
        <w:rPr>
          <w:rFonts w:ascii="Arial" w:hAnsi="Arial" w:cs="Arial"/>
          <w:color w:val="0000FF"/>
          <w:sz w:val="16"/>
          <w:szCs w:val="16"/>
        </w:rPr>
        <w:t>&gt;</w:t>
      </w:r>
      <w:r w:rsidRPr="00C02C25">
        <w:rPr>
          <w:rFonts w:ascii="Arial" w:hAnsi="Arial" w:cs="Arial"/>
          <w:color w:val="000000"/>
          <w:sz w:val="16"/>
          <w:szCs w:val="16"/>
        </w:rPr>
        <w:t>http://myCompany.com/ref/2031image.jpg</w:t>
      </w:r>
      <w:r w:rsidRPr="00C02C25">
        <w:rPr>
          <w:rFonts w:ascii="Arial" w:hAnsi="Arial" w:cs="Arial"/>
          <w:color w:val="0000FF"/>
          <w:sz w:val="16"/>
          <w:szCs w:val="16"/>
        </w:rPr>
        <w:t>&lt;/</w:t>
      </w:r>
      <w:r w:rsidRPr="00C02C25">
        <w:rPr>
          <w:rFonts w:ascii="Arial" w:hAnsi="Arial" w:cs="Arial"/>
          <w:color w:val="800000"/>
          <w:sz w:val="16"/>
          <w:szCs w:val="16"/>
        </w:rPr>
        <w:t>gmd:URL</w:t>
      </w:r>
      <w:r w:rsidRPr="00C02C25">
        <w:rPr>
          <w:rFonts w:ascii="Arial" w:hAnsi="Arial" w:cs="Arial"/>
          <w:color w:val="0000FF"/>
          <w:sz w:val="16"/>
          <w:szCs w:val="16"/>
        </w:rPr>
        <w:t>&gt;</w:t>
      </w:r>
    </w:p>
    <w:p w14:paraId="3A88D720"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gmd:linkage</w:t>
      </w:r>
      <w:r w:rsidRPr="00C02C25">
        <w:rPr>
          <w:rFonts w:ascii="Arial" w:hAnsi="Arial" w:cs="Arial"/>
          <w:color w:val="0000FF"/>
          <w:sz w:val="16"/>
          <w:szCs w:val="16"/>
        </w:rPr>
        <w:t>&gt;</w:t>
      </w:r>
    </w:p>
    <w:p w14:paraId="2EB1A737"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gmd:name</w:t>
      </w:r>
      <w:r w:rsidRPr="00C02C25">
        <w:rPr>
          <w:rFonts w:ascii="Arial" w:hAnsi="Arial" w:cs="Arial"/>
          <w:color w:val="0000FF"/>
          <w:sz w:val="16"/>
          <w:szCs w:val="16"/>
        </w:rPr>
        <w:t>&gt;</w:t>
      </w:r>
    </w:p>
    <w:p w14:paraId="7068B27C"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gco:CharacterString</w:t>
      </w:r>
      <w:r w:rsidRPr="00C02C25">
        <w:rPr>
          <w:rFonts w:ascii="Arial" w:hAnsi="Arial" w:cs="Arial"/>
          <w:color w:val="0000FF"/>
          <w:sz w:val="16"/>
          <w:szCs w:val="16"/>
        </w:rPr>
        <w:t>&gt;</w:t>
      </w:r>
    </w:p>
    <w:p w14:paraId="7B942027"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t>Sensor Model 2031</w:t>
      </w:r>
    </w:p>
    <w:p w14:paraId="7CA26197"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gco:CharacterString</w:t>
      </w:r>
      <w:r w:rsidRPr="00C02C25">
        <w:rPr>
          <w:rFonts w:ascii="Arial" w:hAnsi="Arial" w:cs="Arial"/>
          <w:color w:val="0000FF"/>
          <w:sz w:val="16"/>
          <w:szCs w:val="16"/>
        </w:rPr>
        <w:t>&gt;</w:t>
      </w:r>
    </w:p>
    <w:p w14:paraId="7C86CD92"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gmd:name</w:t>
      </w:r>
      <w:r w:rsidRPr="00C02C25">
        <w:rPr>
          <w:rFonts w:ascii="Arial" w:hAnsi="Arial" w:cs="Arial"/>
          <w:color w:val="0000FF"/>
          <w:sz w:val="16"/>
          <w:szCs w:val="16"/>
        </w:rPr>
        <w:t>&gt;</w:t>
      </w:r>
    </w:p>
    <w:p w14:paraId="5A8953A5"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gmd:description</w:t>
      </w:r>
      <w:r w:rsidRPr="00C02C25">
        <w:rPr>
          <w:rFonts w:ascii="Arial" w:hAnsi="Arial" w:cs="Arial"/>
          <w:color w:val="0000FF"/>
          <w:sz w:val="16"/>
          <w:szCs w:val="16"/>
        </w:rPr>
        <w:t>&gt;</w:t>
      </w:r>
    </w:p>
    <w:p w14:paraId="615AD9A6"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gco:CharacterString</w:t>
      </w:r>
      <w:r w:rsidRPr="00C02C25">
        <w:rPr>
          <w:rFonts w:ascii="Arial" w:hAnsi="Arial" w:cs="Arial"/>
          <w:color w:val="0000FF"/>
          <w:sz w:val="16"/>
          <w:szCs w:val="16"/>
        </w:rPr>
        <w:t>&gt;</w:t>
      </w:r>
    </w:p>
    <w:p w14:paraId="755CA70B"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t>This is an image of sensor model 2031.</w:t>
      </w:r>
    </w:p>
    <w:p w14:paraId="7E8146DB"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gco:CharacterString</w:t>
      </w:r>
      <w:r w:rsidRPr="00C02C25">
        <w:rPr>
          <w:rFonts w:ascii="Arial" w:hAnsi="Arial" w:cs="Arial"/>
          <w:color w:val="0000FF"/>
          <w:sz w:val="16"/>
          <w:szCs w:val="16"/>
        </w:rPr>
        <w:t>&gt;</w:t>
      </w:r>
    </w:p>
    <w:p w14:paraId="4088351F"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gmd:description</w:t>
      </w:r>
      <w:r w:rsidRPr="00C02C25">
        <w:rPr>
          <w:rFonts w:ascii="Arial" w:hAnsi="Arial" w:cs="Arial"/>
          <w:color w:val="0000FF"/>
          <w:sz w:val="16"/>
          <w:szCs w:val="16"/>
        </w:rPr>
        <w:t>&gt;</w:t>
      </w:r>
    </w:p>
    <w:p w14:paraId="446ABFF3"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lastRenderedPageBreak/>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gmd:CI_OnlineResource</w:t>
      </w:r>
      <w:r w:rsidRPr="00C02C25">
        <w:rPr>
          <w:rFonts w:ascii="Arial" w:hAnsi="Arial" w:cs="Arial"/>
          <w:color w:val="0000FF"/>
          <w:sz w:val="16"/>
          <w:szCs w:val="16"/>
        </w:rPr>
        <w:t>&gt;</w:t>
      </w:r>
    </w:p>
    <w:p w14:paraId="4E52B760"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member</w:t>
      </w:r>
      <w:r w:rsidRPr="00C02C25">
        <w:rPr>
          <w:rFonts w:ascii="Arial" w:hAnsi="Arial" w:cs="Arial"/>
          <w:color w:val="0000FF"/>
          <w:sz w:val="16"/>
          <w:szCs w:val="16"/>
        </w:rPr>
        <w:t>&gt;</w:t>
      </w:r>
      <w:r w:rsidRPr="00C02C25">
        <w:rPr>
          <w:rFonts w:ascii="Arial" w:hAnsi="Arial" w:cs="Arial"/>
          <w:color w:val="000000"/>
          <w:sz w:val="16"/>
          <w:szCs w:val="16"/>
        </w:rPr>
        <w:tab/>
      </w:r>
    </w:p>
    <w:p w14:paraId="5781C279" w14:textId="77777777" w:rsidR="00C02C25" w:rsidRPr="00C02C25" w:rsidRDefault="00C02C25" w:rsidP="00C02C25">
      <w:pPr>
        <w:pStyle w:val="ExampleXML"/>
        <w:rPr>
          <w:rFonts w:ascii="Arial" w:hAnsi="Arial" w:cs="Arial"/>
          <w:color w:val="000000"/>
          <w:sz w:val="16"/>
          <w:szCs w:val="16"/>
        </w:rPr>
      </w:pPr>
      <w:r w:rsidRPr="00C02C25">
        <w:rPr>
          <w:rFonts w:ascii="Arial" w:hAnsi="Arial" w:cs="Arial"/>
          <w:color w:val="000000"/>
          <w:sz w:val="16"/>
          <w:szCs w:val="16"/>
        </w:rPr>
        <w:tab/>
      </w:r>
      <w:r w:rsidRPr="00C02C25">
        <w:rPr>
          <w:rFonts w:ascii="Arial" w:hAnsi="Arial" w:cs="Arial"/>
          <w:color w:val="000000"/>
          <w:sz w:val="16"/>
          <w:szCs w:val="16"/>
        </w:rPr>
        <w:tab/>
      </w:r>
      <w:r w:rsidRPr="00C02C25">
        <w:rPr>
          <w:rFonts w:ascii="Arial" w:hAnsi="Arial" w:cs="Arial"/>
          <w:color w:val="0000FF"/>
          <w:sz w:val="16"/>
          <w:szCs w:val="16"/>
        </w:rPr>
        <w:t>&lt;/</w:t>
      </w:r>
      <w:r w:rsidRPr="00C02C25">
        <w:rPr>
          <w:rFonts w:ascii="Arial" w:hAnsi="Arial" w:cs="Arial"/>
          <w:color w:val="800000"/>
          <w:sz w:val="16"/>
          <w:szCs w:val="16"/>
        </w:rPr>
        <w:t>DocumentList</w:t>
      </w:r>
      <w:r w:rsidRPr="00C02C25">
        <w:rPr>
          <w:rFonts w:ascii="Arial" w:hAnsi="Arial" w:cs="Arial"/>
          <w:color w:val="0000FF"/>
          <w:sz w:val="16"/>
          <w:szCs w:val="16"/>
        </w:rPr>
        <w:t>&gt;</w:t>
      </w:r>
    </w:p>
    <w:p w14:paraId="297C6D0F" w14:textId="280E8289" w:rsidR="00993553" w:rsidRPr="00C02C25" w:rsidRDefault="00C02C25" w:rsidP="00C02C25">
      <w:pPr>
        <w:pStyle w:val="ExampleXML"/>
        <w:rPr>
          <w:rFonts w:ascii="Arial" w:hAnsi="Arial" w:cs="Arial"/>
          <w:color w:val="000000"/>
          <w:sz w:val="16"/>
          <w:szCs w:val="16"/>
        </w:rPr>
      </w:pPr>
      <w:r w:rsidRPr="00C02C25">
        <w:rPr>
          <w:rFonts w:ascii="Arial" w:hAnsi="Arial" w:cs="Arial"/>
          <w:color w:val="0000FF"/>
          <w:sz w:val="16"/>
          <w:szCs w:val="16"/>
        </w:rPr>
        <w:t>&lt;/</w:t>
      </w:r>
      <w:r w:rsidRPr="00C02C25">
        <w:rPr>
          <w:rFonts w:ascii="Arial" w:hAnsi="Arial" w:cs="Arial"/>
          <w:color w:val="800000"/>
          <w:sz w:val="16"/>
          <w:szCs w:val="16"/>
        </w:rPr>
        <w:t>documentation</w:t>
      </w:r>
      <w:r w:rsidRPr="00C02C25">
        <w:rPr>
          <w:rFonts w:ascii="Arial" w:hAnsi="Arial" w:cs="Arial"/>
          <w:color w:val="0000FF"/>
          <w:sz w:val="16"/>
          <w:szCs w:val="16"/>
        </w:rPr>
        <w:t>&gt;</w:t>
      </w:r>
    </w:p>
    <w:p w14:paraId="2570997D" w14:textId="77777777" w:rsidR="00DE0560" w:rsidRPr="00646004" w:rsidRDefault="00DE0560" w:rsidP="00C02C25">
      <w:pPr>
        <w:pStyle w:val="ExampleXML"/>
      </w:pPr>
    </w:p>
    <w:p w14:paraId="6BBD1D5C" w14:textId="77777777" w:rsidR="00382069" w:rsidRPr="00646004" w:rsidRDefault="00382069" w:rsidP="00382069">
      <w:pPr>
        <w:pStyle w:val="Heading4"/>
      </w:pPr>
      <w:r w:rsidRPr="00646004">
        <w:t>History</w:t>
      </w:r>
      <w:r w:rsidR="00301ED6">
        <w:t xml:space="preserve"> </w:t>
      </w:r>
    </w:p>
    <w:p w14:paraId="511C412A" w14:textId="77777777" w:rsidR="00382069" w:rsidRPr="00646004" w:rsidRDefault="003505CC" w:rsidP="005844AC">
      <w:r>
        <w:t xml:space="preserve">The </w:t>
      </w:r>
      <w:r w:rsidRPr="003505CC">
        <w:rPr>
          <w:i/>
        </w:rPr>
        <w:t>history</w:t>
      </w:r>
      <w:r>
        <w:t xml:space="preserve"> property and the </w:t>
      </w:r>
      <w:r w:rsidRPr="003505CC">
        <w:rPr>
          <w:i/>
        </w:rPr>
        <w:t>EventList</w:t>
      </w:r>
      <w:r>
        <w:t xml:space="preserve"> </w:t>
      </w:r>
      <w:r w:rsidR="006E0E71">
        <w:t xml:space="preserve">and </w:t>
      </w:r>
      <w:r w:rsidR="006E0E71" w:rsidRPr="006E0E71">
        <w:rPr>
          <w:i/>
        </w:rPr>
        <w:t>Event</w:t>
      </w:r>
      <w:r w:rsidR="006E0E71">
        <w:t xml:space="preserve"> </w:t>
      </w:r>
      <w:r>
        <w:t>element</w:t>
      </w:r>
      <w:r w:rsidR="006E0E71">
        <w:t>s</w:t>
      </w:r>
      <w:r>
        <w:t xml:space="preserve"> are XML Schema implementations of the </w:t>
      </w:r>
      <w:r w:rsidR="00B7528B">
        <w:t xml:space="preserve">UML classes defined in clause 7.2.2.12. </w:t>
      </w:r>
      <w:r>
        <w:t xml:space="preserve">The </w:t>
      </w:r>
      <w:r>
        <w:rPr>
          <w:i/>
        </w:rPr>
        <w:t>history</w:t>
      </w:r>
      <w:r>
        <w:t xml:space="preserve"> property takes an </w:t>
      </w:r>
      <w:r>
        <w:rPr>
          <w:i/>
        </w:rPr>
        <w:t>EventList</w:t>
      </w:r>
      <w:r>
        <w:t xml:space="preserve"> as its value. The </w:t>
      </w:r>
      <w:r>
        <w:rPr>
          <w:i/>
        </w:rPr>
        <w:t>EventList</w:t>
      </w:r>
      <w:r>
        <w:t xml:space="preserve"> </w:t>
      </w:r>
      <w:r w:rsidRPr="00993553">
        <w:rPr>
          <w:i/>
        </w:rPr>
        <w:t>member</w:t>
      </w:r>
      <w:r>
        <w:t xml:space="preserve"> property takes an </w:t>
      </w:r>
      <w:r w:rsidRPr="003505CC">
        <w:rPr>
          <w:i/>
        </w:rPr>
        <w:t>Event</w:t>
      </w:r>
      <w:r>
        <w:t xml:space="preserve"> as its value. The XML snippet</w:t>
      </w:r>
      <w:r w:rsidR="006E0E71">
        <w:t>s</w:t>
      </w:r>
      <w:r>
        <w:t xml:space="preserve"> for the </w:t>
      </w:r>
      <w:r w:rsidR="006E0E71">
        <w:rPr>
          <w:i/>
        </w:rPr>
        <w:t>Event</w:t>
      </w:r>
      <w:r w:rsidRPr="00993553">
        <w:rPr>
          <w:i/>
        </w:rPr>
        <w:t>List</w:t>
      </w:r>
      <w:r>
        <w:t xml:space="preserve"> </w:t>
      </w:r>
      <w:r w:rsidR="006E0E71">
        <w:t xml:space="preserve">and </w:t>
      </w:r>
      <w:r w:rsidR="006E0E71" w:rsidRPr="006E0E71">
        <w:rPr>
          <w:i/>
        </w:rPr>
        <w:t>Event</w:t>
      </w:r>
      <w:r w:rsidR="006E0E71">
        <w:t xml:space="preserve"> </w:t>
      </w:r>
      <w:r>
        <w:t>element</w:t>
      </w:r>
      <w:r w:rsidR="006E0E71">
        <w:t>s</w:t>
      </w:r>
      <w:r>
        <w:t xml:space="preserve"> and </w:t>
      </w:r>
      <w:r w:rsidR="006E0E71">
        <w:t>their</w:t>
      </w:r>
      <w:r>
        <w:t xml:space="preserve"> corresponding complex types </w:t>
      </w:r>
      <w:r w:rsidR="006E0E71">
        <w:t>are</w:t>
      </w:r>
      <w:r>
        <w:t xml:space="preserve"> shown below:</w:t>
      </w:r>
    </w:p>
    <w:p w14:paraId="43FCD414" w14:textId="77777777" w:rsidR="00382069" w:rsidRDefault="006E0E71" w:rsidP="005844AC">
      <w:r w:rsidRPr="00356663">
        <w:rPr>
          <w:i/>
        </w:rPr>
        <w:t>EventList</w:t>
      </w:r>
      <w:r>
        <w:t>:</w:t>
      </w:r>
    </w:p>
    <w:p w14:paraId="5560EBB7"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EventList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sml:EventListType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w:t>
      </w:r>
      <w:r>
        <w:rPr>
          <w:rFonts w:ascii="Arial" w:hAnsi="Arial" w:cs="Arial"/>
          <w:color w:val="000080"/>
          <w:sz w:val="16"/>
          <w:szCs w:val="16"/>
          <w:highlight w:val="white"/>
          <w:lang w:val="en-US"/>
        </w:rPr>
        <w:t>"/&gt;</w:t>
      </w:r>
    </w:p>
    <w:p w14:paraId="023FAD44"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p>
    <w:p w14:paraId="5FE6BEC0"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EventListType</w:t>
      </w:r>
      <w:r>
        <w:rPr>
          <w:rFonts w:ascii="Arial" w:hAnsi="Arial" w:cs="Arial"/>
          <w:color w:val="000080"/>
          <w:sz w:val="16"/>
          <w:szCs w:val="16"/>
          <w:highlight w:val="white"/>
          <w:lang w:val="en-US"/>
        </w:rPr>
        <w:t>"&gt;</w:t>
      </w:r>
    </w:p>
    <w:p w14:paraId="3230BCAC"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12C2D2B3"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sml:AbstractMetadataListType</w:t>
      </w:r>
      <w:r>
        <w:rPr>
          <w:rFonts w:ascii="Arial" w:hAnsi="Arial" w:cs="Arial"/>
          <w:color w:val="000080"/>
          <w:sz w:val="16"/>
          <w:szCs w:val="16"/>
          <w:highlight w:val="white"/>
          <w:lang w:val="en-US"/>
        </w:rPr>
        <w:t>"&gt;</w:t>
      </w:r>
    </w:p>
    <w:p w14:paraId="5719EA0D"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834EA70" w14:textId="77777777" w:rsidR="00DE0560" w:rsidRDefault="00DE0560" w:rsidP="00DE0560">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member</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sml:EventPropertyType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41128BE0"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7F8CEB42"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C2A4FD7"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5E45D786"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386A2984"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5BC76DC4"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p>
    <w:p w14:paraId="0CCAD69E"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EventListPropertyType</w:t>
      </w:r>
      <w:r>
        <w:rPr>
          <w:rFonts w:ascii="Arial" w:hAnsi="Arial" w:cs="Arial"/>
          <w:color w:val="000080"/>
          <w:sz w:val="16"/>
          <w:szCs w:val="16"/>
          <w:highlight w:val="white"/>
          <w:lang w:val="en-US"/>
        </w:rPr>
        <w:t>"&gt;</w:t>
      </w:r>
    </w:p>
    <w:p w14:paraId="5C9819C7"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5221D1D7"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sml:EventList</w:t>
      </w:r>
      <w:r>
        <w:rPr>
          <w:rFonts w:ascii="Arial" w:hAnsi="Arial" w:cs="Arial"/>
          <w:color w:val="000080"/>
          <w:sz w:val="16"/>
          <w:szCs w:val="16"/>
          <w:highlight w:val="white"/>
          <w:lang w:val="en-US"/>
        </w:rPr>
        <w:t>"/&gt;</w:t>
      </w:r>
    </w:p>
    <w:p w14:paraId="767C0A2E"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F9F8831"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76386E7A" w14:textId="77777777" w:rsidR="00DE0560" w:rsidRDefault="00DE0560" w:rsidP="006E0E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DF344BD" w14:textId="77777777" w:rsidR="006E0E71" w:rsidRPr="006E0E71" w:rsidRDefault="006E0E71" w:rsidP="006E0E71">
      <w:pPr>
        <w:widowControl w:val="0"/>
        <w:autoSpaceDE w:val="0"/>
        <w:autoSpaceDN w:val="0"/>
        <w:adjustRightInd w:val="0"/>
        <w:spacing w:before="0" w:after="0"/>
        <w:jc w:val="left"/>
        <w:rPr>
          <w:rFonts w:ascii="Arial" w:hAnsi="Arial" w:cs="Arial"/>
          <w:color w:val="000000"/>
          <w:sz w:val="16"/>
          <w:szCs w:val="16"/>
          <w:highlight w:val="white"/>
          <w:lang w:val="en-US"/>
        </w:rPr>
      </w:pPr>
    </w:p>
    <w:p w14:paraId="28A101C5" w14:textId="77777777" w:rsidR="00DE0560" w:rsidRDefault="006E0E71" w:rsidP="005844AC">
      <w:r w:rsidRPr="00356663">
        <w:rPr>
          <w:i/>
        </w:rPr>
        <w:t>Event</w:t>
      </w:r>
      <w:r>
        <w:t>:</w:t>
      </w:r>
    </w:p>
    <w:p w14:paraId="43CDA6D4"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Event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sml:EventType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swe:AbstractSWEIdentifiable</w:t>
      </w:r>
      <w:r>
        <w:rPr>
          <w:rFonts w:ascii="Arial" w:hAnsi="Arial" w:cs="Arial"/>
          <w:color w:val="000080"/>
          <w:sz w:val="16"/>
          <w:szCs w:val="16"/>
          <w:highlight w:val="white"/>
          <w:lang w:val="en-US"/>
        </w:rPr>
        <w:t>"&gt;</w:t>
      </w:r>
    </w:p>
    <w:p w14:paraId="4385D8B3"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0D72206"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5840EF3C" w14:textId="77777777" w:rsidR="00DE0560" w:rsidRDefault="00DE0560" w:rsidP="00DE0560">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 time tagged Event with description and relevant property values.</w:t>
      </w:r>
    </w:p>
    <w:p w14:paraId="4E26AD55" w14:textId="77777777" w:rsidR="00DE0560" w:rsidRDefault="00DE0560" w:rsidP="00DE0560">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3CD487B2"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0668E22"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3967795B"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p>
    <w:p w14:paraId="51A76B14"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EventType</w:t>
      </w:r>
      <w:r>
        <w:rPr>
          <w:rFonts w:ascii="Arial" w:hAnsi="Arial" w:cs="Arial"/>
          <w:color w:val="000080"/>
          <w:sz w:val="16"/>
          <w:szCs w:val="16"/>
          <w:highlight w:val="white"/>
          <w:lang w:val="en-US"/>
        </w:rPr>
        <w:t>"&gt;</w:t>
      </w:r>
    </w:p>
    <w:p w14:paraId="1EC3C1FF"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56F62469"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swe:AbstractSWEIdentifiableType</w:t>
      </w:r>
      <w:r>
        <w:rPr>
          <w:rFonts w:ascii="Arial" w:hAnsi="Arial" w:cs="Arial"/>
          <w:color w:val="000080"/>
          <w:sz w:val="16"/>
          <w:szCs w:val="16"/>
          <w:highlight w:val="white"/>
          <w:lang w:val="en-US"/>
        </w:rPr>
        <w:t>"&gt;</w:t>
      </w:r>
    </w:p>
    <w:p w14:paraId="3BDFA2A4"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D6F46E5"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keywords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sml:KeywordListPropertyType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00FF8674"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5D5B9A6"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53400745" w14:textId="77777777" w:rsidR="00DE0560" w:rsidRDefault="00DE0560" w:rsidP="00DE0560">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keywords useful for discovery of the event</w:t>
      </w:r>
    </w:p>
    <w:p w14:paraId="5A63D1EF" w14:textId="77777777" w:rsidR="00DE0560" w:rsidRDefault="00DE0560" w:rsidP="00DE0560">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42799EEE"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ED2F9E2"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0EC942BF" w14:textId="77777777" w:rsidR="00DE0560" w:rsidRDefault="00DE0560" w:rsidP="00DE0560">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identification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sml:IdentifierListPropertyType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5A126596"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0ED02148"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1998F4F"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5B1BC6D4" w14:textId="77777777" w:rsidR="00DE0560" w:rsidRDefault="00DE0560" w:rsidP="00DE0560">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Identifiers relevant to the event</w:t>
      </w:r>
    </w:p>
    <w:p w14:paraId="53A799E4" w14:textId="77777777" w:rsidR="00DE0560" w:rsidRDefault="00DE0560" w:rsidP="00DE0560">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lastRenderedPageBreak/>
        <w:t>&lt;/documentation&gt;</w:t>
      </w:r>
    </w:p>
    <w:p w14:paraId="5FC7A8BA"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9A0CCCD"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8DD9728" w14:textId="77777777" w:rsidR="00DE0560" w:rsidRDefault="00DE0560" w:rsidP="00DE0560">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classification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sml:ClassifierListPropertyType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67FCCCB2"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6845A98B"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3863461"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5E9442E1" w14:textId="77777777" w:rsidR="00DE0560" w:rsidRDefault="00DE0560" w:rsidP="00DE0560">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Type of event (useful for discovery)</w:t>
      </w:r>
    </w:p>
    <w:p w14:paraId="78D6A32D" w14:textId="77777777" w:rsidR="00DE0560" w:rsidRDefault="00DE0560" w:rsidP="00DE0560">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5D3EF5B3"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364B3B6"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594F253B"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contacts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sml:ContactListPropertyType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4C5439A6"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63480C0"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373C31B9" w14:textId="77777777" w:rsidR="00DE0560" w:rsidRDefault="00DE0560" w:rsidP="00DE0560">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Persons or parties relevant to this event</w:t>
      </w:r>
    </w:p>
    <w:p w14:paraId="1B4C563C" w14:textId="77777777" w:rsidR="00DE0560" w:rsidRDefault="00DE0560" w:rsidP="00DE0560">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5A94EEF9"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EA0A29F"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138B7146" w14:textId="77777777" w:rsidR="00DE0560" w:rsidRDefault="00DE0560" w:rsidP="00DE0560">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documentation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sml:DocumentListPropertyType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67855727"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016D7360"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EEFD52F"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31D24577" w14:textId="77777777" w:rsidR="00DE0560" w:rsidRDefault="00DE0560" w:rsidP="00DE0560">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Additional documentation relevant to this event</w:t>
      </w:r>
    </w:p>
    <w:p w14:paraId="6ABFBFEB" w14:textId="77777777" w:rsidR="00DE0560" w:rsidRDefault="00DE0560" w:rsidP="00DE0560">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59328478"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210D13B"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5A376B8B"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time</w:t>
      </w:r>
      <w:r>
        <w:rPr>
          <w:rFonts w:ascii="Arial" w:hAnsi="Arial" w:cs="Arial"/>
          <w:color w:val="000080"/>
          <w:sz w:val="16"/>
          <w:szCs w:val="16"/>
          <w:highlight w:val="white"/>
          <w:lang w:val="en-US"/>
        </w:rPr>
        <w:t>"&gt;</w:t>
      </w:r>
    </w:p>
    <w:p w14:paraId="1B25ACA9"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F5D8EDD"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r>
        <w:rPr>
          <w:rFonts w:ascii="Arial" w:hAnsi="Arial" w:cs="Arial"/>
          <w:color w:val="000000"/>
          <w:sz w:val="16"/>
          <w:szCs w:val="16"/>
          <w:highlight w:val="white"/>
          <w:lang w:val="en-US"/>
        </w:rPr>
        <w:t>DateTime of the event</w:t>
      </w:r>
      <w:r>
        <w:rPr>
          <w:rFonts w:ascii="Arial" w:hAnsi="Arial" w:cs="Arial"/>
          <w:color w:val="000080"/>
          <w:sz w:val="16"/>
          <w:szCs w:val="16"/>
          <w:highlight w:val="white"/>
          <w:lang w:val="en-US"/>
        </w:rPr>
        <w:t>&lt;/documentation&gt;</w:t>
      </w:r>
    </w:p>
    <w:p w14:paraId="133E61FF"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B421F78"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12BE2267"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33A7ACC"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sml:TimeInstantOrPeriod</w:t>
      </w:r>
      <w:r>
        <w:rPr>
          <w:rFonts w:ascii="Arial" w:hAnsi="Arial" w:cs="Arial"/>
          <w:color w:val="000080"/>
          <w:sz w:val="16"/>
          <w:szCs w:val="16"/>
          <w:highlight w:val="white"/>
          <w:lang w:val="en-US"/>
        </w:rPr>
        <w:t>"/&gt;</w:t>
      </w:r>
    </w:p>
    <w:p w14:paraId="1585B27D"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51D18BC"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84ACE66"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38DCDA53" w14:textId="77777777" w:rsidR="00DE0560" w:rsidRDefault="00DE0560" w:rsidP="00DE0560">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property</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swe:AbstractDataComponentPropertyType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0BB06FA2"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0AB7464A"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34102D58"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6BA8661A" w14:textId="77777777" w:rsidR="00DE0560" w:rsidRDefault="00DE0560" w:rsidP="00DE0560">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Properties of interest to the event (e.g. calibration values, condition category, error codes, </w:t>
      </w:r>
    </w:p>
    <w:p w14:paraId="3661EB2F" w14:textId="77777777" w:rsidR="00DE0560" w:rsidRDefault="00DE0560" w:rsidP="00DE0560">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etc)</w:t>
      </w:r>
    </w:p>
    <w:p w14:paraId="658827BD" w14:textId="77777777" w:rsidR="00DE0560" w:rsidRDefault="00DE0560" w:rsidP="00DE0560">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33696A4F"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E201AB5"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60AD92EE"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configuration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7DEA93FE"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B3C67D1"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4767902C" w14:textId="77777777" w:rsidR="00DE0560" w:rsidRDefault="00DE0560" w:rsidP="00DE0560">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Configuration settings adjusted during event</w:t>
      </w:r>
    </w:p>
    <w:p w14:paraId="6B12BA41" w14:textId="77777777" w:rsidR="00DE0560" w:rsidRDefault="00DE0560" w:rsidP="00DE0560">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48803A63"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A4CBBA8"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CC8181C"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351E295"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sml:AbstractSettings</w:t>
      </w:r>
      <w:r>
        <w:rPr>
          <w:rFonts w:ascii="Arial" w:hAnsi="Arial" w:cs="Arial"/>
          <w:color w:val="000080"/>
          <w:sz w:val="16"/>
          <w:szCs w:val="16"/>
          <w:highlight w:val="white"/>
          <w:lang w:val="en-US"/>
        </w:rPr>
        <w:t>"/&gt;</w:t>
      </w:r>
    </w:p>
    <w:p w14:paraId="076E4413"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C364D7E"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3A47A447"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697618E6"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2A618FA"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definition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anyURI</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optional</w:t>
      </w:r>
      <w:r>
        <w:rPr>
          <w:rFonts w:ascii="Arial" w:hAnsi="Arial" w:cs="Arial"/>
          <w:color w:val="000080"/>
          <w:sz w:val="16"/>
          <w:szCs w:val="16"/>
          <w:highlight w:val="white"/>
          <w:lang w:val="en-US"/>
        </w:rPr>
        <w:t>"/&gt;</w:t>
      </w:r>
    </w:p>
    <w:p w14:paraId="69191E76"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03B28796"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73083C7D"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1E056DB1"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p>
    <w:p w14:paraId="514DD087"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EventPropertyType</w:t>
      </w:r>
      <w:r>
        <w:rPr>
          <w:rFonts w:ascii="Arial" w:hAnsi="Arial" w:cs="Arial"/>
          <w:color w:val="000080"/>
          <w:sz w:val="16"/>
          <w:szCs w:val="16"/>
          <w:highlight w:val="white"/>
          <w:lang w:val="en-US"/>
        </w:rPr>
        <w:t>"&gt;</w:t>
      </w:r>
    </w:p>
    <w:p w14:paraId="3145B1D9"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59C48D66"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sml:Event</w:t>
      </w:r>
      <w:r>
        <w:rPr>
          <w:rFonts w:ascii="Arial" w:hAnsi="Arial" w:cs="Arial"/>
          <w:color w:val="000080"/>
          <w:sz w:val="16"/>
          <w:szCs w:val="16"/>
          <w:highlight w:val="white"/>
          <w:lang w:val="en-US"/>
        </w:rPr>
        <w:t>"/&gt;</w:t>
      </w:r>
    </w:p>
    <w:p w14:paraId="64716B67"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lastRenderedPageBreak/>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E323717"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1778640B" w14:textId="77777777" w:rsidR="00DE0560" w:rsidRPr="00DE0560" w:rsidRDefault="00DE0560" w:rsidP="00DE0560">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00A2C90D" w14:textId="77777777" w:rsidR="00DE0560" w:rsidRDefault="00DE0560" w:rsidP="005844AC"/>
    <w:p w14:paraId="00079D0B" w14:textId="77777777" w:rsidR="006E0E71" w:rsidRDefault="006E0E71" w:rsidP="005844AC">
      <w:r>
        <w:t xml:space="preserve">An example of an </w:t>
      </w:r>
      <w:r w:rsidRPr="006E0E71">
        <w:rPr>
          <w:i/>
        </w:rPr>
        <w:t>EventList</w:t>
      </w:r>
      <w:r>
        <w:t xml:space="preserve"> is shown below. </w:t>
      </w:r>
      <w:r w:rsidRPr="006E0E71">
        <w:rPr>
          <w:i/>
        </w:rPr>
        <w:t>EventList</w:t>
      </w:r>
      <w:r>
        <w:t xml:space="preserve"> could of course be presented inline as a value of the </w:t>
      </w:r>
      <w:r w:rsidRPr="006E0E71">
        <w:rPr>
          <w:i/>
        </w:rPr>
        <w:t>history</w:t>
      </w:r>
      <w:r>
        <w:t xml:space="preserve"> property, or could be maintained externally and referenced by the </w:t>
      </w:r>
      <w:r w:rsidRPr="006E0E71">
        <w:rPr>
          <w:i/>
        </w:rPr>
        <w:t>xlink:href</w:t>
      </w:r>
      <w:r>
        <w:t xml:space="preserve"> attribute of the </w:t>
      </w:r>
      <w:r w:rsidRPr="006E0E71">
        <w:rPr>
          <w:i/>
        </w:rPr>
        <w:t>history</w:t>
      </w:r>
      <w:r>
        <w:t xml:space="preserve"> property. </w:t>
      </w:r>
    </w:p>
    <w:p w14:paraId="3F204DA5" w14:textId="77777777" w:rsidR="00815E15" w:rsidRDefault="00815E15" w:rsidP="005844AC"/>
    <w:p w14:paraId="554F7D14" w14:textId="77777777" w:rsidR="00DE0560" w:rsidRDefault="00DE0560" w:rsidP="00C256C4">
      <w:pPr>
        <w:pStyle w:val="ExampleXML"/>
      </w:pPr>
    </w:p>
    <w:p w14:paraId="657E5C8D" w14:textId="77777777" w:rsidR="00C256C4" w:rsidRPr="00C256C4" w:rsidRDefault="00C256C4" w:rsidP="00C256C4">
      <w:pPr>
        <w:pStyle w:val="ExampleXML"/>
        <w:rPr>
          <w:rFonts w:ascii="Arial" w:hAnsi="Arial" w:cs="Arial"/>
          <w:color w:val="000080"/>
          <w:sz w:val="16"/>
          <w:szCs w:val="16"/>
        </w:rPr>
      </w:pPr>
      <w:r w:rsidRPr="00C256C4">
        <w:rPr>
          <w:rFonts w:ascii="Arial" w:hAnsi="Arial" w:cs="Arial"/>
          <w:color w:val="000080"/>
          <w:sz w:val="16"/>
          <w:szCs w:val="16"/>
        </w:rPr>
        <w:t>&lt;sml:EventList&gt;</w:t>
      </w:r>
    </w:p>
    <w:p w14:paraId="3BB189D4"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&lt;sml:member&gt;</w:t>
      </w:r>
    </w:p>
    <w:p w14:paraId="2501667B"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&lt;sml:Event&gt;</w:t>
      </w:r>
    </w:p>
    <w:p w14:paraId="41C535B4"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&lt;swe:label&gt;</w:t>
      </w:r>
      <w:r w:rsidRPr="00C256C4">
        <w:rPr>
          <w:rFonts w:ascii="Arial" w:hAnsi="Arial" w:cs="Arial"/>
          <w:color w:val="000000"/>
          <w:sz w:val="16"/>
          <w:szCs w:val="16"/>
        </w:rPr>
        <w:t>Scheduled Maintenance</w:t>
      </w:r>
      <w:r w:rsidRPr="00C256C4">
        <w:rPr>
          <w:rFonts w:ascii="Arial" w:hAnsi="Arial" w:cs="Arial"/>
          <w:color w:val="000080"/>
          <w:sz w:val="16"/>
          <w:szCs w:val="16"/>
        </w:rPr>
        <w:t>&lt;/swe:label&gt;</w:t>
      </w:r>
    </w:p>
    <w:p w14:paraId="45AA1CFF" w14:textId="77777777" w:rsidR="00C256C4" w:rsidRPr="00C256C4" w:rsidRDefault="00C256C4" w:rsidP="00C256C4">
      <w:pPr>
        <w:pStyle w:val="ExampleXML"/>
        <w:rPr>
          <w:rFonts w:ascii="Arial" w:hAnsi="Arial" w:cs="Arial"/>
          <w:color w:val="00008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&lt;swe:description&gt;</w:t>
      </w:r>
    </w:p>
    <w:p w14:paraId="2A273DFA" w14:textId="77777777" w:rsidR="00C256C4" w:rsidRPr="00C256C4" w:rsidRDefault="00C256C4" w:rsidP="00C256C4">
      <w:pPr>
        <w:pStyle w:val="ExampleXML"/>
        <w:ind w:firstLine="284"/>
      </w:pPr>
      <w:r w:rsidRPr="00C256C4">
        <w:t xml:space="preserve">Monthly maintenance of station exterior.&amp;#13;-Checked electronics&amp;#13;-Checked casing&amp;#13;Checked power </w:t>
      </w:r>
    </w:p>
    <w:p w14:paraId="3E816368" w14:textId="77777777" w:rsidR="00C256C4" w:rsidRPr="00C256C4" w:rsidRDefault="00C256C4" w:rsidP="00C256C4">
      <w:pPr>
        <w:pStyle w:val="ExampleXML"/>
        <w:ind w:firstLine="284"/>
      </w:pPr>
      <w:r w:rsidRPr="00C256C4">
        <w:t>supply.&amp;#13;Everything OK.</w:t>
      </w:r>
    </w:p>
    <w:p w14:paraId="04CF607B" w14:textId="77777777" w:rsidR="00C256C4" w:rsidRPr="00C256C4" w:rsidRDefault="00C256C4" w:rsidP="00C256C4">
      <w:pPr>
        <w:pStyle w:val="ExampleXML"/>
        <w:ind w:firstLine="284"/>
        <w:rPr>
          <w:rFonts w:ascii="Arial" w:hAnsi="Arial" w:cs="Arial"/>
          <w:color w:val="000000"/>
          <w:sz w:val="16"/>
          <w:szCs w:val="16"/>
        </w:rPr>
      </w:pPr>
      <w:r w:rsidRPr="00C256C4">
        <w:rPr>
          <w:rFonts w:ascii="Arial" w:hAnsi="Arial" w:cs="Arial"/>
          <w:color w:val="000080"/>
          <w:sz w:val="16"/>
          <w:szCs w:val="16"/>
        </w:rPr>
        <w:t>&lt;/swe:description&gt;</w:t>
      </w:r>
    </w:p>
    <w:p w14:paraId="22B4FE0A"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&lt;sml:time&gt;</w:t>
      </w:r>
    </w:p>
    <w:p w14:paraId="148297AF"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&lt;gml:TimePeriod</w:t>
      </w:r>
      <w:r w:rsidRPr="00C256C4">
        <w:rPr>
          <w:rFonts w:ascii="Arial" w:hAnsi="Arial" w:cs="Arial"/>
          <w:color w:val="FF8040"/>
          <w:sz w:val="16"/>
          <w:szCs w:val="16"/>
        </w:rPr>
        <w:t xml:space="preserve"> gml:id</w:t>
      </w:r>
      <w:r w:rsidRPr="00C256C4">
        <w:rPr>
          <w:rFonts w:ascii="Arial" w:hAnsi="Arial" w:cs="Arial"/>
          <w:color w:val="000080"/>
          <w:sz w:val="16"/>
          <w:szCs w:val="16"/>
        </w:rPr>
        <w:t>="</w:t>
      </w:r>
      <w:r w:rsidRPr="00C256C4">
        <w:rPr>
          <w:rFonts w:ascii="Arial" w:hAnsi="Arial" w:cs="Arial"/>
          <w:color w:val="000000"/>
          <w:sz w:val="16"/>
          <w:szCs w:val="16"/>
        </w:rPr>
        <w:t>MP1</w:t>
      </w:r>
      <w:r w:rsidRPr="00C256C4">
        <w:rPr>
          <w:rFonts w:ascii="Arial" w:hAnsi="Arial" w:cs="Arial"/>
          <w:color w:val="000080"/>
          <w:sz w:val="16"/>
          <w:szCs w:val="16"/>
        </w:rPr>
        <w:t>"&gt;</w:t>
      </w:r>
    </w:p>
    <w:p w14:paraId="7101C413"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&lt;gml:beginPosition&gt;</w:t>
      </w:r>
      <w:r w:rsidRPr="00C256C4">
        <w:rPr>
          <w:rFonts w:ascii="Arial" w:hAnsi="Arial" w:cs="Arial"/>
          <w:color w:val="000000"/>
          <w:sz w:val="16"/>
          <w:szCs w:val="16"/>
        </w:rPr>
        <w:t>2002-03-01T10:00:00Z</w:t>
      </w:r>
      <w:r w:rsidRPr="00C256C4">
        <w:rPr>
          <w:rFonts w:ascii="Arial" w:hAnsi="Arial" w:cs="Arial"/>
          <w:color w:val="000080"/>
          <w:sz w:val="16"/>
          <w:szCs w:val="16"/>
        </w:rPr>
        <w:t>&lt;/gml:beginPosition&gt;</w:t>
      </w:r>
    </w:p>
    <w:p w14:paraId="6BCC133F"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&lt;gml:endPosition&gt;</w:t>
      </w:r>
      <w:r w:rsidRPr="00C256C4">
        <w:rPr>
          <w:rFonts w:ascii="Arial" w:hAnsi="Arial" w:cs="Arial"/>
          <w:color w:val="000000"/>
          <w:sz w:val="16"/>
          <w:szCs w:val="16"/>
        </w:rPr>
        <w:t>2002-03-01T11:00:00Z</w:t>
      </w:r>
      <w:r w:rsidRPr="00C256C4">
        <w:rPr>
          <w:rFonts w:ascii="Arial" w:hAnsi="Arial" w:cs="Arial"/>
          <w:color w:val="000080"/>
          <w:sz w:val="16"/>
          <w:szCs w:val="16"/>
        </w:rPr>
        <w:t>&lt;/gml:endPosition&gt;</w:t>
      </w:r>
    </w:p>
    <w:p w14:paraId="0F0B4BF4"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&lt;/gml:TimePeriod&gt;</w:t>
      </w:r>
    </w:p>
    <w:p w14:paraId="3F6D910E"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&lt;/sml:time&gt;</w:t>
      </w:r>
    </w:p>
    <w:p w14:paraId="69628F83"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&lt;/sml:Event&gt;</w:t>
      </w:r>
    </w:p>
    <w:p w14:paraId="05289519"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&lt;/sml:member&gt;</w:t>
      </w:r>
    </w:p>
    <w:p w14:paraId="00EC80E8"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&lt;sml:member&gt;</w:t>
      </w:r>
    </w:p>
    <w:p w14:paraId="0C19E6D4"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&lt;sml:Event&gt;</w:t>
      </w:r>
    </w:p>
    <w:p w14:paraId="58B8FC60"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&lt;swe:label&gt;</w:t>
      </w:r>
      <w:r w:rsidRPr="00C256C4">
        <w:rPr>
          <w:rFonts w:ascii="Arial" w:hAnsi="Arial" w:cs="Arial"/>
          <w:color w:val="000000"/>
          <w:sz w:val="16"/>
          <w:szCs w:val="16"/>
        </w:rPr>
        <w:t>Calibration</w:t>
      </w:r>
      <w:r w:rsidRPr="00C256C4">
        <w:rPr>
          <w:rFonts w:ascii="Arial" w:hAnsi="Arial" w:cs="Arial"/>
          <w:color w:val="000080"/>
          <w:sz w:val="16"/>
          <w:szCs w:val="16"/>
        </w:rPr>
        <w:t>&lt;/swe:label&gt;</w:t>
      </w:r>
    </w:p>
    <w:p w14:paraId="4BB6DE68"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&lt;swe:description&gt;</w:t>
      </w:r>
      <w:r w:rsidRPr="00C256C4">
        <w:rPr>
          <w:rFonts w:ascii="Arial" w:hAnsi="Arial" w:cs="Arial"/>
          <w:color w:val="000000"/>
          <w:sz w:val="16"/>
          <w:szCs w:val="16"/>
        </w:rPr>
        <w:t>Recalibration of acquisition electronics using temperature reference</w:t>
      </w:r>
      <w:r w:rsidRPr="00C256C4">
        <w:rPr>
          <w:rFonts w:ascii="Arial" w:hAnsi="Arial" w:cs="Arial"/>
          <w:color w:val="000080"/>
          <w:sz w:val="16"/>
          <w:szCs w:val="16"/>
        </w:rPr>
        <w:t>&lt;/swe:description&gt;</w:t>
      </w:r>
    </w:p>
    <w:p w14:paraId="417F10C0"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&lt;sml:time&gt;</w:t>
      </w:r>
    </w:p>
    <w:p w14:paraId="42B26ED7"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&lt;gml:TimeInstant</w:t>
      </w:r>
      <w:r w:rsidRPr="00C256C4">
        <w:rPr>
          <w:rFonts w:ascii="Arial" w:hAnsi="Arial" w:cs="Arial"/>
          <w:color w:val="FF8040"/>
          <w:sz w:val="16"/>
          <w:szCs w:val="16"/>
        </w:rPr>
        <w:t xml:space="preserve"> gml:id</w:t>
      </w:r>
      <w:r w:rsidRPr="00C256C4">
        <w:rPr>
          <w:rFonts w:ascii="Arial" w:hAnsi="Arial" w:cs="Arial"/>
          <w:color w:val="000080"/>
          <w:sz w:val="16"/>
          <w:szCs w:val="16"/>
        </w:rPr>
        <w:t>="</w:t>
      </w:r>
      <w:r w:rsidRPr="00C256C4">
        <w:rPr>
          <w:rFonts w:ascii="Arial" w:hAnsi="Arial" w:cs="Arial"/>
          <w:color w:val="000000"/>
          <w:sz w:val="16"/>
          <w:szCs w:val="16"/>
        </w:rPr>
        <w:t>MP2</w:t>
      </w:r>
      <w:r w:rsidRPr="00C256C4">
        <w:rPr>
          <w:rFonts w:ascii="Arial" w:hAnsi="Arial" w:cs="Arial"/>
          <w:color w:val="000080"/>
          <w:sz w:val="16"/>
          <w:szCs w:val="16"/>
        </w:rPr>
        <w:t>"&gt;</w:t>
      </w:r>
    </w:p>
    <w:p w14:paraId="525306D2"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&lt;gml:timePosition&gt;</w:t>
      </w:r>
      <w:r w:rsidRPr="00C256C4">
        <w:rPr>
          <w:rFonts w:ascii="Arial" w:hAnsi="Arial" w:cs="Arial"/>
          <w:color w:val="000000"/>
          <w:sz w:val="16"/>
          <w:szCs w:val="16"/>
        </w:rPr>
        <w:t>2002-03-01T18:00:00Z</w:t>
      </w:r>
      <w:r w:rsidRPr="00C256C4">
        <w:rPr>
          <w:rFonts w:ascii="Arial" w:hAnsi="Arial" w:cs="Arial"/>
          <w:color w:val="000080"/>
          <w:sz w:val="16"/>
          <w:szCs w:val="16"/>
        </w:rPr>
        <w:t>&lt;/gml:timePosition&gt;</w:t>
      </w:r>
    </w:p>
    <w:p w14:paraId="56398286"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&lt;/gml:TimeInstant&gt;</w:t>
      </w:r>
    </w:p>
    <w:p w14:paraId="77513F85"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&lt;/sml:time&gt;</w:t>
      </w:r>
    </w:p>
    <w:p w14:paraId="02FEC04A"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&lt;sml:configuration&gt;</w:t>
      </w:r>
    </w:p>
    <w:p w14:paraId="02238AD0"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&lt;sml:Settings&gt;</w:t>
      </w:r>
    </w:p>
    <w:p w14:paraId="2890FC52"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&lt;sml:setArrayValues</w:t>
      </w:r>
      <w:r w:rsidRPr="00C256C4">
        <w:rPr>
          <w:rFonts w:ascii="Arial" w:hAnsi="Arial" w:cs="Arial"/>
          <w:color w:val="FF8040"/>
          <w:sz w:val="16"/>
          <w:szCs w:val="16"/>
        </w:rPr>
        <w:t xml:space="preserve"> sml:ref</w:t>
      </w:r>
      <w:r w:rsidRPr="00C256C4">
        <w:rPr>
          <w:rFonts w:ascii="Arial" w:hAnsi="Arial" w:cs="Arial"/>
          <w:color w:val="000080"/>
          <w:sz w:val="16"/>
          <w:szCs w:val="16"/>
        </w:rPr>
        <w:t>="</w:t>
      </w:r>
      <w:r w:rsidRPr="00C256C4">
        <w:rPr>
          <w:rFonts w:ascii="Arial" w:hAnsi="Arial" w:cs="Arial"/>
          <w:color w:val="000000"/>
          <w:sz w:val="16"/>
          <w:szCs w:val="16"/>
        </w:rPr>
        <w:t>base/components/raingauge/parameters/steady-state-response</w:t>
      </w:r>
      <w:r w:rsidRPr="00C256C4">
        <w:rPr>
          <w:rFonts w:ascii="Arial" w:hAnsi="Arial" w:cs="Arial"/>
          <w:color w:val="000080"/>
          <w:sz w:val="16"/>
          <w:szCs w:val="16"/>
        </w:rPr>
        <w:t>"&gt;</w:t>
      </w:r>
    </w:p>
    <w:p w14:paraId="5D2CAD73"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&lt;sml:ArrayValues&gt;</w:t>
      </w:r>
    </w:p>
    <w:p w14:paraId="1606FAE8"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&lt;sml:encoding&gt;</w:t>
      </w:r>
    </w:p>
    <w:p w14:paraId="24D45FDD"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&lt;swe:TextEncoding</w:t>
      </w:r>
      <w:r w:rsidRPr="00C256C4">
        <w:rPr>
          <w:rFonts w:ascii="Arial" w:hAnsi="Arial" w:cs="Arial"/>
          <w:color w:val="FF8040"/>
          <w:sz w:val="16"/>
          <w:szCs w:val="16"/>
        </w:rPr>
        <w:t xml:space="preserve"> tokenSeparator</w:t>
      </w:r>
      <w:r w:rsidRPr="00C256C4">
        <w:rPr>
          <w:rFonts w:ascii="Arial" w:hAnsi="Arial" w:cs="Arial"/>
          <w:color w:val="000080"/>
          <w:sz w:val="16"/>
          <w:szCs w:val="16"/>
        </w:rPr>
        <w:t>="</w:t>
      </w:r>
      <w:r w:rsidRPr="00C256C4">
        <w:rPr>
          <w:rFonts w:ascii="Arial" w:hAnsi="Arial" w:cs="Arial"/>
          <w:color w:val="000000"/>
          <w:sz w:val="16"/>
          <w:szCs w:val="16"/>
        </w:rPr>
        <w:t>,</w:t>
      </w:r>
      <w:r w:rsidRPr="00C256C4">
        <w:rPr>
          <w:rFonts w:ascii="Arial" w:hAnsi="Arial" w:cs="Arial"/>
          <w:color w:val="000080"/>
          <w:sz w:val="16"/>
          <w:szCs w:val="16"/>
        </w:rPr>
        <w:t>"</w:t>
      </w:r>
      <w:r w:rsidRPr="00C256C4">
        <w:rPr>
          <w:rFonts w:ascii="Arial" w:hAnsi="Arial" w:cs="Arial"/>
          <w:color w:val="FF8040"/>
          <w:sz w:val="16"/>
          <w:szCs w:val="16"/>
        </w:rPr>
        <w:t xml:space="preserve"> blockSeparator</w:t>
      </w:r>
      <w:r w:rsidRPr="00C256C4">
        <w:rPr>
          <w:rFonts w:ascii="Arial" w:hAnsi="Arial" w:cs="Arial"/>
          <w:color w:val="000080"/>
          <w:sz w:val="16"/>
          <w:szCs w:val="16"/>
        </w:rPr>
        <w:t>="</w:t>
      </w:r>
      <w:r w:rsidRPr="00C256C4">
        <w:rPr>
          <w:rFonts w:ascii="Arial" w:hAnsi="Arial" w:cs="Arial"/>
          <w:color w:val="000000"/>
          <w:sz w:val="16"/>
          <w:szCs w:val="16"/>
        </w:rPr>
        <w:t xml:space="preserve"> </w:t>
      </w:r>
      <w:r w:rsidRPr="00C256C4">
        <w:rPr>
          <w:rFonts w:ascii="Arial" w:hAnsi="Arial" w:cs="Arial"/>
          <w:color w:val="000080"/>
          <w:sz w:val="16"/>
          <w:szCs w:val="16"/>
        </w:rPr>
        <w:t>"/&gt;</w:t>
      </w:r>
    </w:p>
    <w:p w14:paraId="026E6300"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&lt;/sml:encoding&gt;</w:t>
      </w:r>
    </w:p>
    <w:p w14:paraId="5FD8B5F0"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&lt;sml:value&gt;</w:t>
      </w:r>
      <w:r w:rsidRPr="00C256C4">
        <w:rPr>
          <w:rFonts w:ascii="Arial" w:hAnsi="Arial" w:cs="Arial"/>
          <w:color w:val="000000"/>
          <w:sz w:val="16"/>
          <w:szCs w:val="16"/>
        </w:rPr>
        <w:t>1,2,3,4,5 2,4,6,8,10</w:t>
      </w:r>
      <w:r w:rsidRPr="00C256C4">
        <w:rPr>
          <w:rFonts w:ascii="Arial" w:hAnsi="Arial" w:cs="Arial"/>
          <w:color w:val="000080"/>
          <w:sz w:val="16"/>
          <w:szCs w:val="16"/>
        </w:rPr>
        <w:t>&lt;/sml:value&gt;</w:t>
      </w:r>
    </w:p>
    <w:p w14:paraId="17C8A836"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&lt;/sml:ArrayValues&gt;</w:t>
      </w:r>
    </w:p>
    <w:p w14:paraId="07E9D8F1"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&lt;/sml:setArrayValues&gt;</w:t>
      </w:r>
    </w:p>
    <w:p w14:paraId="3134474E"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&lt;/sml:Settings&gt;</w:t>
      </w:r>
    </w:p>
    <w:p w14:paraId="3DA04631"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&lt;/sml:configuration&gt;</w:t>
      </w:r>
    </w:p>
    <w:p w14:paraId="48B18AE2"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&lt;sml:previousDescription</w:t>
      </w:r>
      <w:r w:rsidRPr="00C256C4">
        <w:rPr>
          <w:rFonts w:ascii="Arial" w:hAnsi="Arial" w:cs="Arial"/>
          <w:color w:val="FF8040"/>
          <w:sz w:val="16"/>
          <w:szCs w:val="16"/>
        </w:rPr>
        <w:t xml:space="preserve"> xlink:href</w:t>
      </w:r>
      <w:r w:rsidRPr="00C256C4">
        <w:rPr>
          <w:rFonts w:ascii="Arial" w:hAnsi="Arial" w:cs="Arial"/>
          <w:color w:val="000080"/>
          <w:sz w:val="16"/>
          <w:szCs w:val="16"/>
        </w:rPr>
        <w:t>="</w:t>
      </w:r>
      <w:r w:rsidRPr="00C256C4">
        <w:rPr>
          <w:rFonts w:ascii="Arial" w:hAnsi="Arial" w:cs="Arial"/>
          <w:color w:val="000000"/>
          <w:sz w:val="16"/>
          <w:szCs w:val="16"/>
        </w:rPr>
        <w:t>http://</w:t>
      </w:r>
      <w:r>
        <w:rPr>
          <w:rFonts w:ascii="Arial" w:hAnsi="Arial" w:cs="Arial"/>
          <w:color w:val="000000"/>
          <w:sz w:val="16"/>
          <w:szCs w:val="16"/>
        </w:rPr>
        <w:t>myDomain.com</w:t>
      </w:r>
      <w:r w:rsidRPr="00C256C4">
        <w:rPr>
          <w:rFonts w:ascii="Arial" w:hAnsi="Arial" w:cs="Arial"/>
          <w:color w:val="000000"/>
          <w:sz w:val="16"/>
          <w:szCs w:val="16"/>
        </w:rPr>
        <w:t>/Sensor_2002-01-15.xml</w:t>
      </w:r>
      <w:r w:rsidRPr="00C256C4">
        <w:rPr>
          <w:rFonts w:ascii="Arial" w:hAnsi="Arial" w:cs="Arial"/>
          <w:color w:val="000080"/>
          <w:sz w:val="16"/>
          <w:szCs w:val="16"/>
        </w:rPr>
        <w:t>"/&gt;</w:t>
      </w:r>
    </w:p>
    <w:p w14:paraId="5E29EC12"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&lt;/sml:Event&gt;</w:t>
      </w:r>
    </w:p>
    <w:p w14:paraId="095264EE"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00"/>
          <w:sz w:val="16"/>
          <w:szCs w:val="16"/>
        </w:rPr>
        <w:t xml:space="preserve">  </w:t>
      </w:r>
      <w:r w:rsidRPr="00C256C4">
        <w:rPr>
          <w:rFonts w:ascii="Arial" w:hAnsi="Arial" w:cs="Arial"/>
          <w:color w:val="000080"/>
          <w:sz w:val="16"/>
          <w:szCs w:val="16"/>
        </w:rPr>
        <w:t>&lt;/sml:member&gt;</w:t>
      </w:r>
    </w:p>
    <w:p w14:paraId="38F6B1A3" w14:textId="77777777" w:rsidR="00C256C4" w:rsidRPr="00C256C4" w:rsidRDefault="00C256C4" w:rsidP="00C256C4">
      <w:pPr>
        <w:pStyle w:val="ExampleXML"/>
        <w:rPr>
          <w:rFonts w:ascii="Arial" w:hAnsi="Arial" w:cs="Arial"/>
          <w:color w:val="000000"/>
          <w:sz w:val="16"/>
          <w:szCs w:val="16"/>
        </w:rPr>
      </w:pPr>
      <w:r w:rsidRPr="00C256C4">
        <w:rPr>
          <w:rFonts w:ascii="Arial" w:hAnsi="Arial" w:cs="Arial"/>
          <w:color w:val="000080"/>
          <w:sz w:val="16"/>
          <w:szCs w:val="16"/>
        </w:rPr>
        <w:t>&lt;/sml:EventList&gt;</w:t>
      </w:r>
      <w:r w:rsidRPr="00C256C4">
        <w:rPr>
          <w:rFonts w:ascii="Arial" w:hAnsi="Arial" w:cs="Arial"/>
          <w:color w:val="000000"/>
          <w:sz w:val="16"/>
          <w:szCs w:val="16"/>
        </w:rPr>
        <w:t xml:space="preserve">  </w:t>
      </w:r>
    </w:p>
    <w:p w14:paraId="6B099660" w14:textId="77777777" w:rsidR="00C256C4" w:rsidRDefault="00C256C4" w:rsidP="00C256C4">
      <w:pPr>
        <w:pStyle w:val="ExampleXML"/>
      </w:pPr>
    </w:p>
    <w:p w14:paraId="7ED2A607" w14:textId="77777777" w:rsidR="00382069" w:rsidRPr="00646004" w:rsidRDefault="00382069" w:rsidP="00382069">
      <w:pPr>
        <w:pStyle w:val="Heading3"/>
      </w:pPr>
      <w:bookmarkStart w:id="254" w:name="_Toc205024255"/>
      <w:r w:rsidRPr="00646004">
        <w:t>Abstract Process</w:t>
      </w:r>
      <w:bookmarkEnd w:id="254"/>
      <w:r w:rsidR="00301ED6">
        <w:t xml:space="preserve"> </w:t>
      </w:r>
    </w:p>
    <w:p w14:paraId="72384E74" w14:textId="5C3F0D99" w:rsidR="00382069" w:rsidRDefault="00CB238F" w:rsidP="005844AC">
      <w:r w:rsidRPr="00CB238F">
        <w:rPr>
          <w:i/>
        </w:rPr>
        <w:t>AbstractProcessType</w:t>
      </w:r>
      <w:r>
        <w:t xml:space="preserve"> is derived from </w:t>
      </w:r>
      <w:r w:rsidRPr="00CB238F">
        <w:rPr>
          <w:i/>
        </w:rPr>
        <w:t>DescribedObject</w:t>
      </w:r>
      <w:r>
        <w:t xml:space="preserve"> and serves as the base class for all processes modelled and encoded in this specification.</w:t>
      </w:r>
      <w:r w:rsidR="005A3D1D">
        <w:t xml:space="preserve"> Thus, all processes include the metadata described above plus the elements defined in this section and its subsections.</w:t>
      </w:r>
    </w:p>
    <w:p w14:paraId="552FFCBC" w14:textId="5302385E" w:rsidR="00D4126B" w:rsidRDefault="00D4126B" w:rsidP="00D4126B">
      <w:r>
        <w:lastRenderedPageBreak/>
        <w:t xml:space="preserve">The </w:t>
      </w:r>
      <w:r>
        <w:rPr>
          <w:i/>
        </w:rPr>
        <w:t>AbstractProcess</w:t>
      </w:r>
      <w:r>
        <w:t xml:space="preserve"> element is an XML Schema implementation of the UML class defined in clause 7.2.3. </w:t>
      </w:r>
    </w:p>
    <w:p w14:paraId="28FF21EA" w14:textId="399B0C3C" w:rsidR="001F5B09" w:rsidRDefault="00D4126B" w:rsidP="005844AC">
      <w:r>
        <w:t xml:space="preserve">The XML snippet for the </w:t>
      </w:r>
      <w:r>
        <w:rPr>
          <w:i/>
        </w:rPr>
        <w:t>AbstractProcess</w:t>
      </w:r>
      <w:r>
        <w:t xml:space="preserve"> element and its correspondi</w:t>
      </w:r>
      <w:r w:rsidR="0035562D">
        <w:t xml:space="preserve">ng complex types is shown below. The various properties of </w:t>
      </w:r>
      <w:r w:rsidR="0035562D" w:rsidRPr="007B03A0">
        <w:rPr>
          <w:i/>
        </w:rPr>
        <w:t>AbstractProcess</w:t>
      </w:r>
      <w:r w:rsidR="0035562D">
        <w:t xml:space="preserve"> will be discussed in more detail in the following subsections.</w:t>
      </w:r>
    </w:p>
    <w:p w14:paraId="0C313643" w14:textId="77777777" w:rsidR="0035562D" w:rsidRDefault="0035562D" w:rsidP="005844AC"/>
    <w:p w14:paraId="5EC4DF14" w14:textId="77777777" w:rsidR="009F153E" w:rsidRDefault="00E85AB4" w:rsidP="00E85AB4">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AbstractProcess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sml:AbstractProcessType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abstract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true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41AEF0A3" w14:textId="77777777" w:rsidR="00E85AB4" w:rsidRDefault="009F153E"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sidR="00E85AB4">
        <w:rPr>
          <w:rFonts w:ascii="Arial" w:hAnsi="Arial" w:cs="Arial"/>
          <w:color w:val="FF8040"/>
          <w:sz w:val="16"/>
          <w:szCs w:val="16"/>
          <w:highlight w:val="white"/>
          <w:lang w:val="en-US"/>
        </w:rPr>
        <w:t>substitutionGroup</w:t>
      </w:r>
      <w:r w:rsidR="00E85AB4">
        <w:rPr>
          <w:rFonts w:ascii="Arial" w:hAnsi="Arial" w:cs="Arial"/>
          <w:color w:val="000080"/>
          <w:sz w:val="16"/>
          <w:szCs w:val="16"/>
          <w:highlight w:val="white"/>
          <w:lang w:val="en-US"/>
        </w:rPr>
        <w:t>="</w:t>
      </w:r>
      <w:r w:rsidR="00E85AB4">
        <w:rPr>
          <w:rFonts w:ascii="Arial" w:hAnsi="Arial" w:cs="Arial"/>
          <w:color w:val="000000"/>
          <w:sz w:val="16"/>
          <w:szCs w:val="16"/>
          <w:highlight w:val="white"/>
          <w:lang w:val="en-US"/>
        </w:rPr>
        <w:t>sml:DescribedObject</w:t>
      </w:r>
      <w:r w:rsidR="00E85AB4">
        <w:rPr>
          <w:rFonts w:ascii="Arial" w:hAnsi="Arial" w:cs="Arial"/>
          <w:color w:val="000080"/>
          <w:sz w:val="16"/>
          <w:szCs w:val="16"/>
          <w:highlight w:val="white"/>
          <w:lang w:val="en-US"/>
        </w:rPr>
        <w:t>"&gt;</w:t>
      </w:r>
    </w:p>
    <w:p w14:paraId="6F52660B"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721A31D" w14:textId="77777777" w:rsidR="009F153E" w:rsidRDefault="00E85AB4" w:rsidP="00E85AB4">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707B77C2" w14:textId="77777777" w:rsidR="009F153E" w:rsidRDefault="00E85AB4" w:rsidP="009F153E">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The general base model for any process.</w:t>
      </w:r>
    </w:p>
    <w:p w14:paraId="4BAE40B7" w14:textId="77777777" w:rsidR="00E85AB4" w:rsidRDefault="00E85AB4" w:rsidP="009F153E">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76F59467"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64B3126" w14:textId="77777777" w:rsidR="00E85AB4" w:rsidRDefault="00E85AB4" w:rsidP="00E85AB4">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4DA950DA" w14:textId="77777777" w:rsidR="009F153E" w:rsidRDefault="009F153E" w:rsidP="00E85AB4">
      <w:pPr>
        <w:widowControl w:val="0"/>
        <w:autoSpaceDE w:val="0"/>
        <w:autoSpaceDN w:val="0"/>
        <w:adjustRightInd w:val="0"/>
        <w:spacing w:before="0" w:after="0"/>
        <w:jc w:val="left"/>
        <w:rPr>
          <w:rFonts w:ascii="Arial" w:hAnsi="Arial" w:cs="Arial"/>
          <w:color w:val="000000"/>
          <w:sz w:val="16"/>
          <w:szCs w:val="16"/>
          <w:highlight w:val="white"/>
          <w:lang w:val="en-US"/>
        </w:rPr>
      </w:pPr>
    </w:p>
    <w:p w14:paraId="738F910F"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AbstractProcessType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abstract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true</w:t>
      </w:r>
      <w:r>
        <w:rPr>
          <w:rFonts w:ascii="Arial" w:hAnsi="Arial" w:cs="Arial"/>
          <w:color w:val="000080"/>
          <w:sz w:val="16"/>
          <w:szCs w:val="16"/>
          <w:highlight w:val="white"/>
          <w:lang w:val="en-US"/>
        </w:rPr>
        <w:t>"&gt;</w:t>
      </w:r>
    </w:p>
    <w:p w14:paraId="65BCF2CB"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1CBB49D0"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sml:DescribedObjectType</w:t>
      </w:r>
      <w:r>
        <w:rPr>
          <w:rFonts w:ascii="Arial" w:hAnsi="Arial" w:cs="Arial"/>
          <w:color w:val="000080"/>
          <w:sz w:val="16"/>
          <w:szCs w:val="16"/>
          <w:highlight w:val="white"/>
          <w:lang w:val="en-US"/>
        </w:rPr>
        <w:t>"&gt;</w:t>
      </w:r>
    </w:p>
    <w:p w14:paraId="580B71E6"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A1D6D61"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typeOf</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gml:ReferenceType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65FA007F"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2F1F54F"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&lt;appinfo&gt;</w:t>
      </w:r>
    </w:p>
    <w:p w14:paraId="575CA420"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&lt;gml:targetElement&gt;</w:t>
      </w:r>
      <w:r>
        <w:rPr>
          <w:rFonts w:ascii="Arial" w:hAnsi="Arial" w:cs="Arial"/>
          <w:color w:val="000000"/>
          <w:sz w:val="16"/>
          <w:szCs w:val="16"/>
          <w:highlight w:val="white"/>
          <w:lang w:val="en-US"/>
        </w:rPr>
        <w:t>sml:AbstractProcess</w:t>
      </w:r>
      <w:r>
        <w:rPr>
          <w:rFonts w:ascii="Arial" w:hAnsi="Arial" w:cs="Arial"/>
          <w:color w:val="000080"/>
          <w:sz w:val="16"/>
          <w:szCs w:val="16"/>
          <w:highlight w:val="white"/>
          <w:lang w:val="en-US"/>
        </w:rPr>
        <w:t>&lt;/gml:targetElement&gt;</w:t>
      </w:r>
    </w:p>
    <w:p w14:paraId="181143F5"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&lt;/appinfo&gt;</w:t>
      </w:r>
    </w:p>
    <w:p w14:paraId="6968C9CB" w14:textId="77777777" w:rsidR="009F153E" w:rsidRDefault="00E85AB4" w:rsidP="00E85AB4">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74126EFF"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 reference to a base process from which this process inherits properties and constraints </w:t>
      </w:r>
    </w:p>
    <w:p w14:paraId="02392F51"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(e.g. original equipment manufacturer's model description, generic equation, etc.). The </w:t>
      </w:r>
    </w:p>
    <w:p w14:paraId="66D8E182"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uniqueID of the referenced process must be provided using the xlink:title attribute while </w:t>
      </w:r>
    </w:p>
    <w:p w14:paraId="29502314"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the URL to the process description must be provided by the xlink:href attribute.</w:t>
      </w:r>
    </w:p>
    <w:p w14:paraId="025E817F" w14:textId="77777777" w:rsidR="00E85AB4" w:rsidRDefault="00E85AB4" w:rsidP="009F153E">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7E9AA6B2"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DF9F866"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49BB23AA"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configuration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2B541CF5"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4E7A191" w14:textId="77777777" w:rsidR="009F153E" w:rsidRDefault="00E85AB4" w:rsidP="00E85AB4">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552E2B37"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Value settings that further constrain the properties of the base process.</w:t>
      </w:r>
    </w:p>
    <w:p w14:paraId="673CBA44" w14:textId="77777777" w:rsidR="00E85AB4" w:rsidRDefault="00E85AB4" w:rsidP="009F153E">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1FC2A204"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8CE28BB"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7FD4707"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A9AC11D"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sml:AbstractSettings</w:t>
      </w:r>
      <w:r>
        <w:rPr>
          <w:rFonts w:ascii="Arial" w:hAnsi="Arial" w:cs="Arial"/>
          <w:color w:val="000080"/>
          <w:sz w:val="16"/>
          <w:szCs w:val="16"/>
          <w:highlight w:val="white"/>
          <w:lang w:val="en-US"/>
        </w:rPr>
        <w:t>"/&gt;</w:t>
      </w:r>
    </w:p>
    <w:p w14:paraId="1DEF731E"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62009DD"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16270D19"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32E3931"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featuresOfInterest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4F550715"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BFD9B41" w14:textId="77777777" w:rsidR="009F153E" w:rsidRDefault="00E85AB4" w:rsidP="00E85AB4">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B39D24D"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 collection of features relevant to a process (e.g. the Gulf of Mexico, the White House, </w:t>
      </w:r>
    </w:p>
    <w:p w14:paraId="1445849B"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the set of all Fibonacci Numbers, etc.); can also support a sampling feature. The primary </w:t>
      </w:r>
    </w:p>
    <w:p w14:paraId="49FCDD5D"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purpose of the Features of Interest is to support discovery.</w:t>
      </w:r>
    </w:p>
    <w:p w14:paraId="04C51553" w14:textId="77777777" w:rsidR="00E85AB4" w:rsidRDefault="00E85AB4" w:rsidP="009F153E">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17CFD125"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A973091"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352EE007"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2552C9B"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sml:FeatureList</w:t>
      </w:r>
      <w:r>
        <w:rPr>
          <w:rFonts w:ascii="Arial" w:hAnsi="Arial" w:cs="Arial"/>
          <w:color w:val="000080"/>
          <w:sz w:val="16"/>
          <w:szCs w:val="16"/>
          <w:highlight w:val="white"/>
          <w:lang w:val="en-US"/>
        </w:rPr>
        <w:t>"/&gt;</w:t>
      </w:r>
    </w:p>
    <w:p w14:paraId="789D1BC2"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E3EDF6E"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D0E65D7"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C65ABA3"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inputs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637697CE"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7AAA2F6" w14:textId="77777777" w:rsidR="009F153E" w:rsidRDefault="00E85AB4" w:rsidP="00E85AB4">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483A8B23"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lastRenderedPageBreak/>
        <w:t xml:space="preserve">The list of data components (and their properties and semantics) that the process will </w:t>
      </w:r>
    </w:p>
    <w:p w14:paraId="08F89A68"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accept as input; In the standard linear equation y=mx+b; x is the input, m and b are the </w:t>
      </w:r>
    </w:p>
    <w:p w14:paraId="44482F58"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parameters, and y is the output.</w:t>
      </w:r>
    </w:p>
    <w:p w14:paraId="204D1937" w14:textId="77777777" w:rsidR="00E85AB4" w:rsidRDefault="00E85AB4" w:rsidP="009F153E">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48CD0914"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CE223A5"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A7E79EA"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117BAFC"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sml:InputList</w:t>
      </w:r>
      <w:r>
        <w:rPr>
          <w:rFonts w:ascii="Arial" w:hAnsi="Arial" w:cs="Arial"/>
          <w:color w:val="000080"/>
          <w:sz w:val="16"/>
          <w:szCs w:val="16"/>
          <w:highlight w:val="white"/>
          <w:lang w:val="en-US"/>
        </w:rPr>
        <w:t>"/&gt;</w:t>
      </w:r>
    </w:p>
    <w:p w14:paraId="766D1921"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26A010C"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7B6FF27"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5267542F"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outputs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611560D2"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C3038A6" w14:textId="77777777" w:rsidR="009F153E" w:rsidRDefault="00E85AB4" w:rsidP="00E85AB4">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30FA0269"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The list of data components (and their properties and semantics) that the process will </w:t>
      </w:r>
    </w:p>
    <w:p w14:paraId="023B4247"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accept as output; In the standard linear equation y=mx+b; x is the input, m and b are the </w:t>
      </w:r>
    </w:p>
    <w:p w14:paraId="366A3FE3"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parameters, and y is the output.</w:t>
      </w:r>
    </w:p>
    <w:p w14:paraId="2521B3BF" w14:textId="77777777" w:rsidR="00E85AB4" w:rsidRDefault="00E85AB4" w:rsidP="009F153E">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18F96D6C"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33E78334"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53A139DB"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B3569D6"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sml:OutputList</w:t>
      </w:r>
      <w:r>
        <w:rPr>
          <w:rFonts w:ascii="Arial" w:hAnsi="Arial" w:cs="Arial"/>
          <w:color w:val="000080"/>
          <w:sz w:val="16"/>
          <w:szCs w:val="16"/>
          <w:highlight w:val="white"/>
          <w:lang w:val="en-US"/>
        </w:rPr>
        <w:t>"/&gt;</w:t>
      </w:r>
    </w:p>
    <w:p w14:paraId="7B2A2A6E"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BAAA930"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7D294736"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339DEC56"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parameters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4C8073B0"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6E2F59C" w14:textId="77777777" w:rsidR="009F153E" w:rsidRDefault="00E85AB4" w:rsidP="00E85AB4">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7BF5573B"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The list of data components (and their properties and semantics) that the process will </w:t>
      </w:r>
    </w:p>
    <w:p w14:paraId="0E20727D"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accept as parameters; In the standard linear equation y=mx+b; x is the input, m and b are </w:t>
      </w:r>
    </w:p>
    <w:p w14:paraId="0DD4E939"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the parameters, and y is the output.</w:t>
      </w:r>
    </w:p>
    <w:p w14:paraId="3C03F1F2" w14:textId="77777777" w:rsidR="00E85AB4" w:rsidRDefault="00E85AB4" w:rsidP="009F153E">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7E659A44"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ADC1C3D"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9341B9E"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F142C81"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sml:ParameterList</w:t>
      </w:r>
      <w:r>
        <w:rPr>
          <w:rFonts w:ascii="Arial" w:hAnsi="Arial" w:cs="Arial"/>
          <w:color w:val="000080"/>
          <w:sz w:val="16"/>
          <w:szCs w:val="16"/>
          <w:highlight w:val="white"/>
          <w:lang w:val="en-US"/>
        </w:rPr>
        <w:t>"/&gt;</w:t>
      </w:r>
    </w:p>
    <w:p w14:paraId="33FC1BDE"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9C5E6AB"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82F11D9"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0CCA8F7"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modes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767B0496"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86BEE3E" w14:textId="77777777" w:rsidR="009F153E" w:rsidRDefault="00E85AB4" w:rsidP="00E85AB4">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0F9FB531"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 collection of parameters that can be set at once through the selection of a particular </w:t>
      </w:r>
    </w:p>
    <w:p w14:paraId="7CF6C528" w14:textId="77777777" w:rsidR="009F153E" w:rsidRDefault="00E85AB4" w:rsidP="009F153E">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predefined mode.</w:t>
      </w:r>
    </w:p>
    <w:p w14:paraId="21F67DC1" w14:textId="77777777" w:rsidR="00E85AB4" w:rsidRDefault="00E85AB4" w:rsidP="009F153E">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08431016"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FCCCD99"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3EF82380"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076B2D3"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sml:AbstractModes</w:t>
      </w:r>
      <w:r>
        <w:rPr>
          <w:rFonts w:ascii="Arial" w:hAnsi="Arial" w:cs="Arial"/>
          <w:color w:val="000080"/>
          <w:sz w:val="16"/>
          <w:szCs w:val="16"/>
          <w:highlight w:val="white"/>
          <w:lang w:val="en-US"/>
        </w:rPr>
        <w:t>"/&gt;</w:t>
      </w:r>
    </w:p>
    <w:p w14:paraId="74B733DF"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34DEF71"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FE79E96"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03BBC6D9"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5C82AF4"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definition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anyURI</w:t>
      </w:r>
      <w:r>
        <w:rPr>
          <w:rFonts w:ascii="Arial" w:hAnsi="Arial" w:cs="Arial"/>
          <w:color w:val="000080"/>
          <w:sz w:val="16"/>
          <w:szCs w:val="16"/>
          <w:highlight w:val="white"/>
          <w:lang w:val="en-US"/>
        </w:rPr>
        <w:t>"/&gt;</w:t>
      </w:r>
    </w:p>
    <w:p w14:paraId="7B24AE59"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4941991F"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749C1FC9" w14:textId="77777777" w:rsidR="00E85AB4" w:rsidRDefault="00E85AB4" w:rsidP="00E85AB4">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247C66F2" w14:textId="77777777" w:rsidR="009F153E" w:rsidRDefault="009F153E" w:rsidP="00E85AB4">
      <w:pPr>
        <w:widowControl w:val="0"/>
        <w:autoSpaceDE w:val="0"/>
        <w:autoSpaceDN w:val="0"/>
        <w:adjustRightInd w:val="0"/>
        <w:spacing w:before="0" w:after="0"/>
        <w:jc w:val="left"/>
        <w:rPr>
          <w:rFonts w:ascii="Arial" w:hAnsi="Arial" w:cs="Arial"/>
          <w:color w:val="000000"/>
          <w:sz w:val="16"/>
          <w:szCs w:val="16"/>
          <w:highlight w:val="white"/>
          <w:lang w:val="en-US"/>
        </w:rPr>
      </w:pPr>
    </w:p>
    <w:p w14:paraId="53860E61"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AbstractProcessPropertyType</w:t>
      </w:r>
      <w:r>
        <w:rPr>
          <w:rFonts w:ascii="Arial" w:hAnsi="Arial" w:cs="Arial"/>
          <w:color w:val="000080"/>
          <w:sz w:val="16"/>
          <w:szCs w:val="16"/>
          <w:highlight w:val="white"/>
          <w:lang w:val="en-US"/>
        </w:rPr>
        <w:t>"&gt;</w:t>
      </w:r>
    </w:p>
    <w:p w14:paraId="58E28F7B"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06A73F46"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sml:AbstractProcess</w:t>
      </w:r>
      <w:r>
        <w:rPr>
          <w:rFonts w:ascii="Arial" w:hAnsi="Arial" w:cs="Arial"/>
          <w:color w:val="000080"/>
          <w:sz w:val="16"/>
          <w:szCs w:val="16"/>
          <w:highlight w:val="white"/>
          <w:lang w:val="en-US"/>
        </w:rPr>
        <w:t>"/&gt;</w:t>
      </w:r>
    </w:p>
    <w:p w14:paraId="59330EE2"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6CEE59F" w14:textId="77777777" w:rsidR="00E85AB4" w:rsidRDefault="00E85AB4" w:rsidP="00E85AB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gml:AssociationAttributeGroup</w:t>
      </w:r>
      <w:r>
        <w:rPr>
          <w:rFonts w:ascii="Arial" w:hAnsi="Arial" w:cs="Arial"/>
          <w:color w:val="000080"/>
          <w:sz w:val="16"/>
          <w:szCs w:val="16"/>
          <w:highlight w:val="white"/>
          <w:lang w:val="en-US"/>
        </w:rPr>
        <w:t>"/&gt;</w:t>
      </w:r>
    </w:p>
    <w:p w14:paraId="1A4BBF5C" w14:textId="77777777" w:rsidR="009F153E" w:rsidRDefault="00E85AB4" w:rsidP="009F153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gml:OwnershipAttributeGroup</w:t>
      </w:r>
      <w:r>
        <w:rPr>
          <w:rFonts w:ascii="Arial" w:hAnsi="Arial" w:cs="Arial"/>
          <w:color w:val="000080"/>
          <w:sz w:val="16"/>
          <w:szCs w:val="16"/>
          <w:highlight w:val="white"/>
          <w:lang w:val="en-US"/>
        </w:rPr>
        <w:t>"/&gt;</w:t>
      </w:r>
    </w:p>
    <w:p w14:paraId="66F8E18B" w14:textId="77777777" w:rsidR="00E85AB4" w:rsidRPr="009F153E" w:rsidRDefault="00E85AB4" w:rsidP="009F153E">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63162FA0" w14:textId="77777777" w:rsidR="009F153E" w:rsidRPr="00646004" w:rsidRDefault="009F153E" w:rsidP="005844AC"/>
    <w:p w14:paraId="652E0588" w14:textId="0209D08C" w:rsidR="00382069" w:rsidRPr="00284DB9" w:rsidRDefault="00382069" w:rsidP="00382069">
      <w:pPr>
        <w:pStyle w:val="Heading4"/>
      </w:pPr>
      <w:commentRangeStart w:id="255"/>
      <w:r w:rsidRPr="00284DB9">
        <w:t>Definition</w:t>
      </w:r>
      <w:commentRangeEnd w:id="255"/>
      <w:r w:rsidR="00471A45" w:rsidRPr="00284DB9">
        <w:rPr>
          <w:rStyle w:val="CommentReference"/>
          <w:rFonts w:ascii="Times New Roman" w:hAnsi="Times New Roman"/>
          <w:b w:val="0"/>
        </w:rPr>
        <w:commentReference w:id="255"/>
      </w:r>
    </w:p>
    <w:p w14:paraId="5A5D4B83" w14:textId="73EB0020" w:rsidR="00284DB9" w:rsidRPr="00646004" w:rsidRDefault="00284DB9" w:rsidP="005844AC">
      <w:r>
        <w:t xml:space="preserve">As with the </w:t>
      </w:r>
      <w:r w:rsidRPr="00284DB9">
        <w:rPr>
          <w:i/>
        </w:rPr>
        <w:t>definition</w:t>
      </w:r>
      <w:r>
        <w:t xml:space="preserve"> attribute used in SWE Common simple and aggregate data components, the </w:t>
      </w:r>
      <w:r w:rsidRPr="00284DB9">
        <w:rPr>
          <w:i/>
        </w:rPr>
        <w:t>definition</w:t>
      </w:r>
      <w:r>
        <w:t xml:space="preserve"> attribute for a </w:t>
      </w:r>
      <w:r w:rsidRPr="00284DB9">
        <w:rPr>
          <w:i/>
        </w:rPr>
        <w:t>DescribedObject</w:t>
      </w:r>
      <w:r>
        <w:t xml:space="preserve"> provides the ability to link to a definition or classification within an online ontology.  Relationships of this object with various other objects can then be inferred based on the ontology. There is some potential for overlap of functionality between the </w:t>
      </w:r>
      <w:r w:rsidRPr="00284DB9">
        <w:rPr>
          <w:i/>
        </w:rPr>
        <w:t>definition</w:t>
      </w:r>
      <w:r>
        <w:t xml:space="preserve"> attribute and the </w:t>
      </w:r>
      <w:r w:rsidRPr="00284DB9">
        <w:rPr>
          <w:i/>
        </w:rPr>
        <w:t>identification</w:t>
      </w:r>
      <w:r>
        <w:t xml:space="preserve"> and </w:t>
      </w:r>
      <w:r w:rsidRPr="00284DB9">
        <w:rPr>
          <w:i/>
        </w:rPr>
        <w:t>classification</w:t>
      </w:r>
      <w:r>
        <w:t xml:space="preserve"> properties. Some communities may prefer to primarily use </w:t>
      </w:r>
      <w:r w:rsidRPr="00E736B5">
        <w:rPr>
          <w:i/>
        </w:rPr>
        <w:t>classification</w:t>
      </w:r>
      <w:r>
        <w:t xml:space="preserve"> and </w:t>
      </w:r>
      <w:r w:rsidRPr="00E736B5">
        <w:rPr>
          <w:i/>
        </w:rPr>
        <w:t>identification</w:t>
      </w:r>
      <w:r>
        <w:t xml:space="preserve"> elements</w:t>
      </w:r>
      <w:r w:rsidR="00E736B5">
        <w:t xml:space="preserve">, while others prefer to use the </w:t>
      </w:r>
      <w:r w:rsidR="00E736B5" w:rsidRPr="00E736B5">
        <w:rPr>
          <w:i/>
        </w:rPr>
        <w:t>definition</w:t>
      </w:r>
      <w:r w:rsidR="00E736B5">
        <w:t xml:space="preserve"> attribute or both.</w:t>
      </w:r>
    </w:p>
    <w:p w14:paraId="0FE50334" w14:textId="77777777" w:rsidR="00382069" w:rsidRPr="00646004" w:rsidRDefault="00382069" w:rsidP="00382069">
      <w:pPr>
        <w:pStyle w:val="Heading4"/>
      </w:pPr>
      <w:r w:rsidRPr="00646004">
        <w:t>TypeOf</w:t>
      </w:r>
      <w:r w:rsidR="00301ED6">
        <w:t xml:space="preserve"> </w:t>
      </w:r>
    </w:p>
    <w:p w14:paraId="5FB88927" w14:textId="674BB2BB" w:rsidR="00382069" w:rsidRDefault="00D34700" w:rsidP="005844AC">
      <w:r>
        <w:t xml:space="preserve">The </w:t>
      </w:r>
      <w:r w:rsidRPr="00E744C9">
        <w:rPr>
          <w:i/>
        </w:rPr>
        <w:t>typeOf</w:t>
      </w:r>
      <w:r>
        <w:t xml:space="preserve"> property provides a reference to a base process from which this process inherits properties and constraints. It is a key component in support of inheritance as described in the models in Clause 7.2.3.3.</w:t>
      </w:r>
    </w:p>
    <w:p w14:paraId="344B514A" w14:textId="09F3BB6C" w:rsidR="00D34700" w:rsidRDefault="00D34700" w:rsidP="005844AC">
      <w:r>
        <w:t xml:space="preserve">Two pieces of information required </w:t>
      </w:r>
      <w:r w:rsidR="00FF59B1">
        <w:t xml:space="preserve">in order </w:t>
      </w:r>
      <w:r w:rsidR="00471A45">
        <w:t>to r</w:t>
      </w:r>
      <w:r>
        <w:t>eference a base process instance, the uniqueID of the process and a resolvable URL refer</w:t>
      </w:r>
      <w:r w:rsidR="00E744C9">
        <w:t xml:space="preserve">ence to the process description. These shall be provided by the </w:t>
      </w:r>
      <w:r w:rsidR="00E744C9" w:rsidRPr="00E744C9">
        <w:rPr>
          <w:i/>
        </w:rPr>
        <w:t>xlink:title</w:t>
      </w:r>
      <w:r w:rsidR="00E744C9">
        <w:t xml:space="preserve"> and </w:t>
      </w:r>
      <w:r w:rsidR="00E744C9" w:rsidRPr="00E744C9">
        <w:rPr>
          <w:i/>
        </w:rPr>
        <w:t>xlink:href</w:t>
      </w:r>
      <w:r w:rsidR="00E744C9">
        <w:t xml:space="preserve"> attributes, respectively.</w:t>
      </w:r>
    </w:p>
    <w:p w14:paraId="5144CAB4" w14:textId="77777777" w:rsidR="00086E20" w:rsidRDefault="00086E20" w:rsidP="00086E20"/>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086E20" w:rsidRPr="00C100F7" w14:paraId="308DE3E6" w14:textId="77777777" w:rsidTr="0078580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572138D3" w14:textId="77777777" w:rsidR="00086E20" w:rsidRPr="00C100F7" w:rsidRDefault="00086E20" w:rsidP="00785808">
            <w:pPr>
              <w:pStyle w:val="RequirementTableTitle"/>
              <w:framePr w:hSpace="0" w:wrap="auto" w:vAnchor="margin" w:yAlign="inline"/>
              <w:suppressOverlap w:val="0"/>
            </w:pPr>
            <w:r w:rsidRPr="00C100F7">
              <w:t>Requirement</w:t>
            </w:r>
          </w:p>
        </w:tc>
      </w:tr>
      <w:tr w:rsidR="00086E20" w:rsidRPr="00C100F7" w14:paraId="3D59677C" w14:textId="77777777" w:rsidTr="00785808">
        <w:trPr>
          <w:trHeight w:val="225"/>
        </w:trPr>
        <w:tc>
          <w:tcPr>
            <w:tcW w:w="8647" w:type="dxa"/>
            <w:tcBorders>
              <w:top w:val="single" w:sz="4" w:space="0" w:color="000000"/>
              <w:left w:val="single" w:sz="4" w:space="0" w:color="000000"/>
              <w:bottom w:val="single" w:sz="4" w:space="0" w:color="000000"/>
              <w:right w:val="single" w:sz="4" w:space="0" w:color="000000"/>
            </w:tcBorders>
          </w:tcPr>
          <w:p w14:paraId="4E6CC1F3" w14:textId="134EC2C0" w:rsidR="00086E20" w:rsidRPr="00C100F7" w:rsidRDefault="00DC236D" w:rsidP="00785808">
            <w:pPr>
              <w:pStyle w:val="SpecelementURL"/>
            </w:pPr>
            <w:hyperlink r:id="rId120" w:history="1">
              <w:r w:rsidR="00086E20" w:rsidRPr="0045529A">
                <w:rPr>
                  <w:rStyle w:val="Hyperlink"/>
                </w:rPr>
                <w:t>http://www.opengis.net/spec/SensorML/2.0/req/xml/coreProcess/typeOfReference</w:t>
              </w:r>
            </w:hyperlink>
            <w:r w:rsidR="00086E20">
              <w:t xml:space="preserve">  </w:t>
            </w:r>
          </w:p>
        </w:tc>
      </w:tr>
      <w:tr w:rsidR="00086E20" w:rsidRPr="00C100F7" w14:paraId="26781C23" w14:textId="77777777" w:rsidTr="00785808">
        <w:trPr>
          <w:trHeight w:val="300"/>
        </w:trPr>
        <w:tc>
          <w:tcPr>
            <w:tcW w:w="8647" w:type="dxa"/>
            <w:tcBorders>
              <w:top w:val="single" w:sz="4" w:space="0" w:color="000000"/>
              <w:left w:val="single" w:sz="4" w:space="0" w:color="000000"/>
              <w:bottom w:val="single" w:sz="4" w:space="0" w:color="000000"/>
              <w:right w:val="single" w:sz="4" w:space="0" w:color="000000"/>
            </w:tcBorders>
          </w:tcPr>
          <w:p w14:paraId="29E3E294" w14:textId="5CA3FE51" w:rsidR="00086E20" w:rsidRPr="00C100F7" w:rsidRDefault="00086E20" w:rsidP="00843844">
            <w:pPr>
              <w:pStyle w:val="Requirement"/>
            </w:pPr>
            <w:bookmarkStart w:id="256" w:name="_Ref194737354"/>
            <w:r>
              <w:t xml:space="preserve">The </w:t>
            </w:r>
            <w:r w:rsidRPr="007B1879">
              <w:rPr>
                <w:i/>
              </w:rPr>
              <w:t>typeOf</w:t>
            </w:r>
            <w:r>
              <w:t xml:space="preserve"> </w:t>
            </w:r>
            <w:r w:rsidR="00843844">
              <w:t>property</w:t>
            </w:r>
            <w:r>
              <w:t xml:space="preserve"> shall require meaningful values for the </w:t>
            </w:r>
            <w:r w:rsidRPr="00086E20">
              <w:rPr>
                <w:i/>
              </w:rPr>
              <w:t>xlink:title</w:t>
            </w:r>
            <w:r>
              <w:t xml:space="preserve"> and </w:t>
            </w:r>
            <w:r w:rsidRPr="00086E20">
              <w:rPr>
                <w:i/>
              </w:rPr>
              <w:t>xlink:href</w:t>
            </w:r>
            <w:r>
              <w:t xml:space="preserve"> attributes. The uniqueID of the referenced process, given by its </w:t>
            </w:r>
            <w:r w:rsidRPr="00086E20">
              <w:rPr>
                <w:i/>
              </w:rPr>
              <w:t>gml:identifier</w:t>
            </w:r>
            <w:r>
              <w:t xml:space="preserve"> property, shall be the value of the </w:t>
            </w:r>
            <w:r w:rsidRPr="00086E20">
              <w:rPr>
                <w:i/>
              </w:rPr>
              <w:t>xlink:title</w:t>
            </w:r>
            <w:r>
              <w:t xml:space="preserve"> attribute, while a resolvable URL to the reference process description shall be the value of the </w:t>
            </w:r>
            <w:r w:rsidRPr="00086E20">
              <w:rPr>
                <w:i/>
              </w:rPr>
              <w:t>xlink:href</w:t>
            </w:r>
            <w:r>
              <w:t xml:space="preserve"> attribute.</w:t>
            </w:r>
            <w:bookmarkEnd w:id="256"/>
          </w:p>
        </w:tc>
      </w:tr>
    </w:tbl>
    <w:p w14:paraId="68DC326B" w14:textId="77777777" w:rsidR="00086E20" w:rsidRDefault="00086E20" w:rsidP="00086E20"/>
    <w:p w14:paraId="06EA7425" w14:textId="35989BBF" w:rsidR="00745A86" w:rsidRDefault="00745A86" w:rsidP="00086E20">
      <w:r>
        <w:t xml:space="preserve">An example of the </w:t>
      </w:r>
      <w:r w:rsidRPr="00202CC5">
        <w:rPr>
          <w:i/>
        </w:rPr>
        <w:t>typeOf</w:t>
      </w:r>
      <w:r>
        <w:t xml:space="preserve"> property is given below:</w:t>
      </w:r>
    </w:p>
    <w:p w14:paraId="6B76549B" w14:textId="77777777" w:rsidR="00745A86" w:rsidRDefault="00745A86" w:rsidP="00745A86">
      <w:pPr>
        <w:pStyle w:val="ExampleXML"/>
      </w:pPr>
    </w:p>
    <w:p w14:paraId="54ED57F7" w14:textId="77777777" w:rsidR="00745A86" w:rsidRPr="00745A86" w:rsidRDefault="00745A86" w:rsidP="00745A86">
      <w:pPr>
        <w:pStyle w:val="ExampleXML"/>
        <w:rPr>
          <w:rFonts w:ascii="Arial" w:hAnsi="Arial" w:cs="Arial"/>
          <w:color w:val="FF0000"/>
          <w:sz w:val="16"/>
          <w:szCs w:val="16"/>
        </w:rPr>
      </w:pPr>
      <w:r w:rsidRPr="00745A86">
        <w:rPr>
          <w:rFonts w:ascii="Arial" w:hAnsi="Arial" w:cs="Arial"/>
          <w:color w:val="000000"/>
          <w:sz w:val="16"/>
          <w:szCs w:val="16"/>
        </w:rPr>
        <w:t xml:space="preserve">   </w:t>
      </w:r>
      <w:r w:rsidRPr="00745A86">
        <w:rPr>
          <w:rFonts w:ascii="Arial" w:hAnsi="Arial" w:cs="Arial"/>
          <w:color w:val="0000FF"/>
          <w:sz w:val="16"/>
          <w:szCs w:val="16"/>
        </w:rPr>
        <w:t>&lt;</w:t>
      </w:r>
      <w:r w:rsidRPr="00745A86">
        <w:rPr>
          <w:rFonts w:ascii="Arial" w:hAnsi="Arial" w:cs="Arial"/>
          <w:color w:val="800000"/>
          <w:sz w:val="16"/>
          <w:szCs w:val="16"/>
        </w:rPr>
        <w:t>sml:typeOf</w:t>
      </w:r>
      <w:r w:rsidRPr="00745A86">
        <w:rPr>
          <w:rFonts w:ascii="Arial" w:hAnsi="Arial" w:cs="Arial"/>
          <w:color w:val="FF0000"/>
          <w:sz w:val="16"/>
          <w:szCs w:val="16"/>
        </w:rPr>
        <w:t xml:space="preserve"> xlink:title</w:t>
      </w:r>
      <w:r w:rsidRPr="00745A86">
        <w:rPr>
          <w:rFonts w:ascii="Arial" w:hAnsi="Arial" w:cs="Arial"/>
          <w:color w:val="0000FF"/>
          <w:sz w:val="16"/>
          <w:szCs w:val="16"/>
        </w:rPr>
        <w:t>="</w:t>
      </w:r>
      <w:r w:rsidRPr="00745A86">
        <w:rPr>
          <w:rFonts w:ascii="Arial" w:hAnsi="Arial" w:cs="Arial"/>
          <w:color w:val="000000"/>
          <w:sz w:val="16"/>
          <w:szCs w:val="16"/>
        </w:rPr>
        <w:t>urn:heath:2070</w:t>
      </w:r>
      <w:r w:rsidRPr="00745A86">
        <w:rPr>
          <w:rFonts w:ascii="Arial" w:hAnsi="Arial" w:cs="Arial"/>
          <w:color w:val="0000FF"/>
          <w:sz w:val="16"/>
          <w:szCs w:val="16"/>
        </w:rPr>
        <w:t>"</w:t>
      </w:r>
      <w:r w:rsidRPr="00745A86">
        <w:rPr>
          <w:rFonts w:ascii="Arial" w:hAnsi="Arial" w:cs="Arial"/>
          <w:color w:val="FF0000"/>
          <w:sz w:val="16"/>
          <w:szCs w:val="16"/>
        </w:rPr>
        <w:t xml:space="preserve"> </w:t>
      </w:r>
    </w:p>
    <w:p w14:paraId="3A9BB558" w14:textId="305481A4" w:rsidR="00745A86" w:rsidRDefault="00745A86" w:rsidP="00745A86">
      <w:pPr>
        <w:pStyle w:val="ExampleXML"/>
      </w:pPr>
      <w:r w:rsidRPr="00745A86">
        <w:rPr>
          <w:rFonts w:ascii="Arial" w:hAnsi="Arial" w:cs="Arial"/>
          <w:color w:val="FF0000"/>
          <w:sz w:val="16"/>
          <w:szCs w:val="16"/>
        </w:rPr>
        <w:t xml:space="preserve">        xlink:href</w:t>
      </w:r>
      <w:r w:rsidRPr="00745A86">
        <w:rPr>
          <w:rFonts w:ascii="Arial" w:hAnsi="Arial" w:cs="Arial"/>
          <w:color w:val="0000FF"/>
          <w:sz w:val="16"/>
          <w:szCs w:val="16"/>
        </w:rPr>
        <w:t>="</w:t>
      </w:r>
      <w:r w:rsidRPr="00745A86">
        <w:rPr>
          <w:rFonts w:ascii="Arial" w:hAnsi="Arial" w:cs="Arial"/>
          <w:color w:val="000000"/>
          <w:sz w:val="16"/>
          <w:szCs w:val="16"/>
        </w:rPr>
        <w:t>http://www.sensors.ws/examples/sensorML-2.0/configuration/gamma2070.xml</w:t>
      </w:r>
      <w:r w:rsidRPr="00745A86">
        <w:rPr>
          <w:rFonts w:ascii="Arial" w:hAnsi="Arial" w:cs="Arial"/>
          <w:color w:val="0000FF"/>
          <w:sz w:val="16"/>
          <w:szCs w:val="16"/>
        </w:rPr>
        <w:t>"/&gt;</w:t>
      </w:r>
    </w:p>
    <w:p w14:paraId="487A58B4" w14:textId="77777777" w:rsidR="00D34700" w:rsidRPr="00646004" w:rsidRDefault="00D34700" w:rsidP="00745A86">
      <w:pPr>
        <w:pStyle w:val="ExampleXML"/>
      </w:pPr>
    </w:p>
    <w:p w14:paraId="45727DE6" w14:textId="77777777" w:rsidR="00382069" w:rsidRPr="00646004" w:rsidRDefault="00382069" w:rsidP="00382069">
      <w:pPr>
        <w:pStyle w:val="Heading4"/>
      </w:pPr>
      <w:r w:rsidRPr="00646004">
        <w:t>Abstract Configuration</w:t>
      </w:r>
    </w:p>
    <w:p w14:paraId="5454CD80" w14:textId="65BB9457" w:rsidR="00382069" w:rsidRDefault="000F2AB0" w:rsidP="005844AC">
      <w:r>
        <w:t xml:space="preserve">The optional </w:t>
      </w:r>
      <w:r w:rsidRPr="000F2AB0">
        <w:rPr>
          <w:i/>
        </w:rPr>
        <w:t>configuration</w:t>
      </w:r>
      <w:r>
        <w:t xml:space="preserve"> property takes an </w:t>
      </w:r>
      <w:r w:rsidRPr="000F2AB0">
        <w:rPr>
          <w:i/>
        </w:rPr>
        <w:t>AbstractConfiguration</w:t>
      </w:r>
      <w:r>
        <w:t xml:space="preserve"> as it</w:t>
      </w:r>
      <w:r w:rsidR="00202CC5">
        <w:t>s value, which provides a place</w:t>
      </w:r>
      <w:r>
        <w:t xml:space="preserve">holder for configuration information in the </w:t>
      </w:r>
      <w:r w:rsidRPr="000F2AB0">
        <w:rPr>
          <w:i/>
        </w:rPr>
        <w:t>AbstractProcess</w:t>
      </w:r>
      <w:r>
        <w:t>. A concrete class supporting configuration will be provided in a higher-level conformance class in Requirements Class: Configurable Process Schema in Clause 8.6.</w:t>
      </w:r>
    </w:p>
    <w:p w14:paraId="7DB5D191" w14:textId="77777777" w:rsidR="00305C0B" w:rsidRPr="00646004" w:rsidRDefault="00305C0B" w:rsidP="005844AC"/>
    <w:p w14:paraId="545C8562" w14:textId="77777777" w:rsidR="00382069" w:rsidRPr="00646004" w:rsidRDefault="00301ED6" w:rsidP="00382069">
      <w:pPr>
        <w:pStyle w:val="Heading4"/>
      </w:pPr>
      <w:r>
        <w:lastRenderedPageBreak/>
        <w:t>FeatureOf</w:t>
      </w:r>
      <w:r w:rsidR="00382069" w:rsidRPr="00646004">
        <w:t>Interest</w:t>
      </w:r>
      <w:r>
        <w:t xml:space="preserve"> </w:t>
      </w:r>
    </w:p>
    <w:p w14:paraId="796FC214" w14:textId="48C16C3E" w:rsidR="00500B58" w:rsidRDefault="00804484" w:rsidP="005844AC">
      <w:r>
        <w:t xml:space="preserve">The </w:t>
      </w:r>
      <w:r>
        <w:rPr>
          <w:i/>
        </w:rPr>
        <w:t>featureOfInterest</w:t>
      </w:r>
      <w:r>
        <w:t xml:space="preserve"> property and the </w:t>
      </w:r>
      <w:r>
        <w:rPr>
          <w:i/>
        </w:rPr>
        <w:t>FeatureList</w:t>
      </w:r>
      <w:r>
        <w:t xml:space="preserve"> element are XML Schema implementations of the UML classes defined in clause 7.2.3.1. The </w:t>
      </w:r>
      <w:r>
        <w:rPr>
          <w:i/>
        </w:rPr>
        <w:t>featureOfInterest</w:t>
      </w:r>
      <w:r>
        <w:t xml:space="preserve"> property takes a </w:t>
      </w:r>
      <w:r>
        <w:rPr>
          <w:i/>
        </w:rPr>
        <w:t>FeatureList</w:t>
      </w:r>
      <w:r>
        <w:t xml:space="preserve"> as its value. The </w:t>
      </w:r>
      <w:r>
        <w:rPr>
          <w:i/>
        </w:rPr>
        <w:t>FeatureList</w:t>
      </w:r>
      <w:r>
        <w:t xml:space="preserve"> </w:t>
      </w:r>
      <w:r w:rsidRPr="00993553">
        <w:rPr>
          <w:i/>
        </w:rPr>
        <w:t>member</w:t>
      </w:r>
      <w:r>
        <w:t xml:space="preserve"> property takes any object derived from GML </w:t>
      </w:r>
      <w:r w:rsidRPr="00804484">
        <w:rPr>
          <w:i/>
        </w:rPr>
        <w:t>AbstractFeature</w:t>
      </w:r>
      <w:r>
        <w:t xml:space="preserve"> as its value. This feature can be described inline, but will most often be provided by reference using the </w:t>
      </w:r>
      <w:r w:rsidRPr="00804484">
        <w:rPr>
          <w:i/>
        </w:rPr>
        <w:t>xlink:href</w:t>
      </w:r>
      <w:r>
        <w:t xml:space="preserve"> attribute. </w:t>
      </w:r>
    </w:p>
    <w:p w14:paraId="4B9E1734" w14:textId="4A2F9740" w:rsidR="00613A6A" w:rsidRDefault="00613A6A" w:rsidP="005844AC">
      <w:r>
        <w:t xml:space="preserve">The XML snippet for the </w:t>
      </w:r>
      <w:r>
        <w:rPr>
          <w:i/>
        </w:rPr>
        <w:t>FeatureList</w:t>
      </w:r>
      <w:r>
        <w:t xml:space="preserve"> element and its corresponding complex types is shown below.</w:t>
      </w:r>
    </w:p>
    <w:p w14:paraId="53B6AB47" w14:textId="77777777" w:rsidR="00DE0560" w:rsidRDefault="00DE0560" w:rsidP="005844AC"/>
    <w:p w14:paraId="21D5A553"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FeatureList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sml:FeatureListType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w:t>
      </w:r>
      <w:r>
        <w:rPr>
          <w:rFonts w:ascii="Arial" w:hAnsi="Arial" w:cs="Arial"/>
          <w:color w:val="000080"/>
          <w:sz w:val="16"/>
          <w:szCs w:val="16"/>
          <w:highlight w:val="white"/>
          <w:lang w:val="en-US"/>
        </w:rPr>
        <w:t>"/&gt;</w:t>
      </w:r>
    </w:p>
    <w:p w14:paraId="1C343586"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p>
    <w:p w14:paraId="19F61D64"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FeatureListType</w:t>
      </w:r>
      <w:r>
        <w:rPr>
          <w:rFonts w:ascii="Arial" w:hAnsi="Arial" w:cs="Arial"/>
          <w:color w:val="000080"/>
          <w:sz w:val="16"/>
          <w:szCs w:val="16"/>
          <w:highlight w:val="white"/>
          <w:lang w:val="en-US"/>
        </w:rPr>
        <w:t>"&gt;</w:t>
      </w:r>
    </w:p>
    <w:p w14:paraId="11D2324A"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47DFF3C2"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sml:AbstractMetadataListType</w:t>
      </w:r>
      <w:r>
        <w:rPr>
          <w:rFonts w:ascii="Arial" w:hAnsi="Arial" w:cs="Arial"/>
          <w:color w:val="000080"/>
          <w:sz w:val="16"/>
          <w:szCs w:val="16"/>
          <w:highlight w:val="white"/>
          <w:lang w:val="en-US"/>
        </w:rPr>
        <w:t>"&gt;</w:t>
      </w:r>
    </w:p>
    <w:p w14:paraId="75974020"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68405FC" w14:textId="77777777" w:rsidR="00DE0560" w:rsidRDefault="00DE0560" w:rsidP="00DE0560">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member</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gml:FeaturePropertyType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51E65FD9"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0DF7F6BB"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CC110D0"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15AEF433"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73DB0D15" w14:textId="77777777" w:rsidR="00DE0560" w:rsidRDefault="00DE0560" w:rsidP="00DE05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3591E68D"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p>
    <w:p w14:paraId="394675E1"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FeatureListPropertyType</w:t>
      </w:r>
      <w:r>
        <w:rPr>
          <w:rFonts w:ascii="Arial" w:hAnsi="Arial" w:cs="Arial"/>
          <w:color w:val="000080"/>
          <w:sz w:val="16"/>
          <w:szCs w:val="16"/>
          <w:highlight w:val="white"/>
          <w:lang w:val="en-US"/>
        </w:rPr>
        <w:t>"&gt;</w:t>
      </w:r>
    </w:p>
    <w:p w14:paraId="5F251D97"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2DED166E"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sml:FeatureList</w:t>
      </w:r>
      <w:r>
        <w:rPr>
          <w:rFonts w:ascii="Arial" w:hAnsi="Arial" w:cs="Arial"/>
          <w:color w:val="000080"/>
          <w:sz w:val="16"/>
          <w:szCs w:val="16"/>
          <w:highlight w:val="white"/>
          <w:lang w:val="en-US"/>
        </w:rPr>
        <w:t>"/&gt;</w:t>
      </w:r>
    </w:p>
    <w:p w14:paraId="7B823500"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D38464C" w14:textId="77777777" w:rsidR="00DE0560" w:rsidRDefault="00DE0560" w:rsidP="00DE05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02EDB0D9" w14:textId="77777777" w:rsidR="00DE0560" w:rsidRPr="00DE0560" w:rsidRDefault="00DE0560" w:rsidP="00DE0560">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73A62323" w14:textId="77777777" w:rsidR="00DE0560" w:rsidRDefault="00DE0560" w:rsidP="005844AC"/>
    <w:p w14:paraId="084CFEAE" w14:textId="189A621A" w:rsidR="008D4C66" w:rsidRDefault="008D4C66" w:rsidP="005844AC">
      <w:r>
        <w:t xml:space="preserve">An example for a Feature-of-Interest list is given below. In this case, all features are by reference. </w:t>
      </w:r>
    </w:p>
    <w:p w14:paraId="62B657A3" w14:textId="77777777" w:rsidR="008D4C66" w:rsidRDefault="008D4C66" w:rsidP="008D4C66">
      <w:pPr>
        <w:pStyle w:val="ExampleXML"/>
      </w:pPr>
    </w:p>
    <w:p w14:paraId="712351DD" w14:textId="1E025B89" w:rsidR="008D4C66" w:rsidRPr="008D4C66" w:rsidRDefault="008D4C66" w:rsidP="008D4C66">
      <w:pPr>
        <w:pStyle w:val="ExampleXML"/>
        <w:rPr>
          <w:rFonts w:ascii="Arial" w:hAnsi="Arial" w:cs="Arial"/>
          <w:color w:val="000000"/>
          <w:sz w:val="16"/>
          <w:szCs w:val="16"/>
        </w:rPr>
      </w:pPr>
      <w:r w:rsidRPr="008D4C66">
        <w:rPr>
          <w:rFonts w:ascii="Arial" w:hAnsi="Arial" w:cs="Arial"/>
          <w:color w:val="000000"/>
          <w:sz w:val="16"/>
          <w:szCs w:val="16"/>
        </w:rPr>
        <w:t xml:space="preserve">   </w:t>
      </w:r>
      <w:r w:rsidRPr="008D4C66">
        <w:rPr>
          <w:rFonts w:ascii="Arial" w:hAnsi="Arial" w:cs="Arial"/>
          <w:color w:val="0000FF"/>
          <w:sz w:val="16"/>
          <w:szCs w:val="16"/>
        </w:rPr>
        <w:t>&lt;</w:t>
      </w:r>
      <w:r w:rsidR="00792D70">
        <w:rPr>
          <w:rFonts w:ascii="Arial" w:hAnsi="Arial" w:cs="Arial"/>
          <w:color w:val="800000"/>
          <w:sz w:val="16"/>
          <w:szCs w:val="16"/>
        </w:rPr>
        <w:t>sml:feature</w:t>
      </w:r>
      <w:r w:rsidRPr="008D4C66">
        <w:rPr>
          <w:rFonts w:ascii="Arial" w:hAnsi="Arial" w:cs="Arial"/>
          <w:color w:val="800000"/>
          <w:sz w:val="16"/>
          <w:szCs w:val="16"/>
        </w:rPr>
        <w:t>OfInterest</w:t>
      </w:r>
      <w:r w:rsidRPr="008D4C66">
        <w:rPr>
          <w:rFonts w:ascii="Arial" w:hAnsi="Arial" w:cs="Arial"/>
          <w:color w:val="0000FF"/>
          <w:sz w:val="16"/>
          <w:szCs w:val="16"/>
        </w:rPr>
        <w:t>&gt;</w:t>
      </w:r>
    </w:p>
    <w:p w14:paraId="73086EA3" w14:textId="77777777" w:rsidR="008D4C66" w:rsidRPr="008D4C66" w:rsidRDefault="008D4C66" w:rsidP="008D4C66">
      <w:pPr>
        <w:pStyle w:val="ExampleXML"/>
        <w:rPr>
          <w:rFonts w:ascii="Arial" w:hAnsi="Arial" w:cs="Arial"/>
          <w:color w:val="000000"/>
          <w:sz w:val="16"/>
          <w:szCs w:val="16"/>
        </w:rPr>
      </w:pPr>
      <w:r w:rsidRPr="008D4C66">
        <w:rPr>
          <w:rFonts w:ascii="Arial" w:hAnsi="Arial" w:cs="Arial"/>
          <w:color w:val="000000"/>
          <w:sz w:val="16"/>
          <w:szCs w:val="16"/>
        </w:rPr>
        <w:tab/>
      </w:r>
      <w:r w:rsidRPr="008D4C66">
        <w:rPr>
          <w:rFonts w:ascii="Arial" w:hAnsi="Arial" w:cs="Arial"/>
          <w:color w:val="000000"/>
          <w:sz w:val="16"/>
          <w:szCs w:val="16"/>
        </w:rPr>
        <w:tab/>
      </w:r>
      <w:r w:rsidRPr="008D4C66">
        <w:rPr>
          <w:rFonts w:ascii="Arial" w:hAnsi="Arial" w:cs="Arial"/>
          <w:color w:val="0000FF"/>
          <w:sz w:val="16"/>
          <w:szCs w:val="16"/>
        </w:rPr>
        <w:t>&lt;</w:t>
      </w:r>
      <w:r w:rsidRPr="008D4C66">
        <w:rPr>
          <w:rFonts w:ascii="Arial" w:hAnsi="Arial" w:cs="Arial"/>
          <w:color w:val="800000"/>
          <w:sz w:val="16"/>
          <w:szCs w:val="16"/>
        </w:rPr>
        <w:t>sml:FeatureList</w:t>
      </w:r>
      <w:r w:rsidRPr="008D4C66">
        <w:rPr>
          <w:rFonts w:ascii="Arial" w:hAnsi="Arial" w:cs="Arial"/>
          <w:color w:val="0000FF"/>
          <w:sz w:val="16"/>
          <w:szCs w:val="16"/>
        </w:rPr>
        <w:t>&gt;</w:t>
      </w:r>
    </w:p>
    <w:p w14:paraId="25895E06" w14:textId="74EBBE62" w:rsidR="008D4C66" w:rsidRPr="008D4C66" w:rsidRDefault="008D4C66" w:rsidP="008D4C66">
      <w:pPr>
        <w:pStyle w:val="ExampleXML"/>
        <w:rPr>
          <w:rFonts w:ascii="Arial" w:hAnsi="Arial" w:cs="Arial"/>
          <w:color w:val="FF0000"/>
          <w:sz w:val="16"/>
          <w:szCs w:val="16"/>
        </w:rPr>
      </w:pPr>
      <w:r w:rsidRPr="008D4C66">
        <w:rPr>
          <w:rFonts w:ascii="Arial" w:hAnsi="Arial" w:cs="Arial"/>
          <w:color w:val="000000"/>
          <w:sz w:val="16"/>
          <w:szCs w:val="16"/>
        </w:rPr>
        <w:tab/>
      </w:r>
      <w:r w:rsidRPr="008D4C66">
        <w:rPr>
          <w:rFonts w:ascii="Arial" w:hAnsi="Arial" w:cs="Arial"/>
          <w:color w:val="000000"/>
          <w:sz w:val="16"/>
          <w:szCs w:val="16"/>
        </w:rPr>
        <w:tab/>
      </w:r>
      <w:r w:rsidRPr="008D4C66">
        <w:rPr>
          <w:rFonts w:ascii="Arial" w:hAnsi="Arial" w:cs="Arial"/>
          <w:color w:val="000000"/>
          <w:sz w:val="16"/>
          <w:szCs w:val="16"/>
        </w:rPr>
        <w:tab/>
      </w:r>
      <w:r w:rsidRPr="008D4C66">
        <w:rPr>
          <w:rFonts w:ascii="Arial" w:hAnsi="Arial" w:cs="Arial"/>
          <w:color w:val="0000FF"/>
          <w:sz w:val="16"/>
          <w:szCs w:val="16"/>
        </w:rPr>
        <w:t>&lt;</w:t>
      </w:r>
      <w:r w:rsidRPr="008D4C66">
        <w:rPr>
          <w:rFonts w:ascii="Arial" w:hAnsi="Arial" w:cs="Arial"/>
          <w:color w:val="800000"/>
          <w:sz w:val="16"/>
          <w:szCs w:val="16"/>
        </w:rPr>
        <w:t>sml:member</w:t>
      </w:r>
      <w:r w:rsidRPr="008D4C66">
        <w:rPr>
          <w:rFonts w:ascii="Arial" w:hAnsi="Arial" w:cs="Arial"/>
          <w:color w:val="FF0000"/>
          <w:sz w:val="16"/>
          <w:szCs w:val="16"/>
        </w:rPr>
        <w:t xml:space="preserve"> xlink:</w:t>
      </w:r>
      <w:r>
        <w:rPr>
          <w:rFonts w:ascii="Arial" w:hAnsi="Arial" w:cs="Arial"/>
          <w:color w:val="FF0000"/>
          <w:sz w:val="16"/>
          <w:szCs w:val="16"/>
        </w:rPr>
        <w:t>arc</w:t>
      </w:r>
      <w:r w:rsidRPr="008D4C66">
        <w:rPr>
          <w:rFonts w:ascii="Arial" w:hAnsi="Arial" w:cs="Arial"/>
          <w:color w:val="FF0000"/>
          <w:sz w:val="16"/>
          <w:szCs w:val="16"/>
        </w:rPr>
        <w:t>role</w:t>
      </w:r>
      <w:r w:rsidRPr="008D4C66">
        <w:rPr>
          <w:rFonts w:ascii="Arial" w:hAnsi="Arial" w:cs="Arial"/>
          <w:color w:val="0000FF"/>
          <w:sz w:val="16"/>
          <w:szCs w:val="16"/>
        </w:rPr>
        <w:t>="</w:t>
      </w:r>
      <w:r w:rsidRPr="008D4C66">
        <w:rPr>
          <w:rFonts w:ascii="Arial" w:hAnsi="Arial" w:cs="Arial"/>
          <w:color w:val="000000"/>
          <w:sz w:val="16"/>
          <w:szCs w:val="16"/>
        </w:rPr>
        <w:t>http://www.opengis.net/def/property/OGC//station</w:t>
      </w:r>
      <w:r w:rsidRPr="008D4C66">
        <w:rPr>
          <w:rFonts w:ascii="Arial" w:hAnsi="Arial" w:cs="Arial"/>
          <w:color w:val="0000FF"/>
          <w:sz w:val="16"/>
          <w:szCs w:val="16"/>
        </w:rPr>
        <w:t>"</w:t>
      </w:r>
    </w:p>
    <w:p w14:paraId="21E8DAEE" w14:textId="77777777" w:rsidR="008D4C66" w:rsidRPr="008D4C66" w:rsidRDefault="008D4C66" w:rsidP="008D4C66">
      <w:pPr>
        <w:pStyle w:val="ExampleXML"/>
        <w:rPr>
          <w:rFonts w:ascii="Arial" w:hAnsi="Arial" w:cs="Arial"/>
          <w:color w:val="FF0000"/>
          <w:sz w:val="16"/>
          <w:szCs w:val="16"/>
        </w:rPr>
      </w:pPr>
      <w:r w:rsidRPr="008D4C66">
        <w:rPr>
          <w:rFonts w:ascii="Arial" w:hAnsi="Arial" w:cs="Arial"/>
          <w:color w:val="FF0000"/>
          <w:sz w:val="16"/>
          <w:szCs w:val="16"/>
        </w:rPr>
        <w:tab/>
      </w:r>
      <w:r w:rsidRPr="008D4C66">
        <w:rPr>
          <w:rFonts w:ascii="Arial" w:hAnsi="Arial" w:cs="Arial"/>
          <w:color w:val="FF0000"/>
          <w:sz w:val="16"/>
          <w:szCs w:val="16"/>
        </w:rPr>
        <w:tab/>
      </w:r>
      <w:r w:rsidRPr="008D4C66">
        <w:rPr>
          <w:rFonts w:ascii="Arial" w:hAnsi="Arial" w:cs="Arial"/>
          <w:color w:val="FF0000"/>
          <w:sz w:val="16"/>
          <w:szCs w:val="16"/>
        </w:rPr>
        <w:tab/>
      </w:r>
      <w:r w:rsidRPr="008D4C66">
        <w:rPr>
          <w:rFonts w:ascii="Arial" w:hAnsi="Arial" w:cs="Arial"/>
          <w:color w:val="FF0000"/>
          <w:sz w:val="16"/>
          <w:szCs w:val="16"/>
        </w:rPr>
        <w:tab/>
        <w:t>xlink:title</w:t>
      </w:r>
      <w:r w:rsidRPr="008D4C66">
        <w:rPr>
          <w:rFonts w:ascii="Arial" w:hAnsi="Arial" w:cs="Arial"/>
          <w:color w:val="0000FF"/>
          <w:sz w:val="16"/>
          <w:szCs w:val="16"/>
        </w:rPr>
        <w:t>="</w:t>
      </w:r>
      <w:r w:rsidRPr="008D4C66">
        <w:rPr>
          <w:rFonts w:ascii="Arial" w:hAnsi="Arial" w:cs="Arial"/>
          <w:color w:val="000000"/>
          <w:sz w:val="16"/>
          <w:szCs w:val="16"/>
        </w:rPr>
        <w:t>urn:myDomain:station:A209</w:t>
      </w:r>
      <w:r w:rsidRPr="008D4C66">
        <w:rPr>
          <w:rFonts w:ascii="Arial" w:hAnsi="Arial" w:cs="Arial"/>
          <w:color w:val="0000FF"/>
          <w:sz w:val="16"/>
          <w:szCs w:val="16"/>
        </w:rPr>
        <w:t>"</w:t>
      </w:r>
    </w:p>
    <w:p w14:paraId="7D23B2A0" w14:textId="77777777" w:rsidR="008D4C66" w:rsidRPr="008D4C66" w:rsidRDefault="008D4C66" w:rsidP="008D4C66">
      <w:pPr>
        <w:pStyle w:val="ExampleXML"/>
        <w:rPr>
          <w:rFonts w:ascii="Arial" w:hAnsi="Arial" w:cs="Arial"/>
          <w:color w:val="000000"/>
          <w:sz w:val="16"/>
          <w:szCs w:val="16"/>
        </w:rPr>
      </w:pPr>
      <w:r w:rsidRPr="008D4C66">
        <w:rPr>
          <w:rFonts w:ascii="Arial" w:hAnsi="Arial" w:cs="Arial"/>
          <w:color w:val="FF0000"/>
          <w:sz w:val="16"/>
          <w:szCs w:val="16"/>
        </w:rPr>
        <w:tab/>
      </w:r>
      <w:r w:rsidRPr="008D4C66">
        <w:rPr>
          <w:rFonts w:ascii="Arial" w:hAnsi="Arial" w:cs="Arial"/>
          <w:color w:val="FF0000"/>
          <w:sz w:val="16"/>
          <w:szCs w:val="16"/>
        </w:rPr>
        <w:tab/>
      </w:r>
      <w:r w:rsidRPr="008D4C66">
        <w:rPr>
          <w:rFonts w:ascii="Arial" w:hAnsi="Arial" w:cs="Arial"/>
          <w:color w:val="FF0000"/>
          <w:sz w:val="16"/>
          <w:szCs w:val="16"/>
        </w:rPr>
        <w:tab/>
      </w:r>
      <w:r w:rsidRPr="008D4C66">
        <w:rPr>
          <w:rFonts w:ascii="Arial" w:hAnsi="Arial" w:cs="Arial"/>
          <w:color w:val="FF0000"/>
          <w:sz w:val="16"/>
          <w:szCs w:val="16"/>
        </w:rPr>
        <w:tab/>
        <w:t>xlink:href</w:t>
      </w:r>
      <w:r w:rsidRPr="008D4C66">
        <w:rPr>
          <w:rFonts w:ascii="Arial" w:hAnsi="Arial" w:cs="Arial"/>
          <w:color w:val="0000FF"/>
          <w:sz w:val="16"/>
          <w:szCs w:val="16"/>
        </w:rPr>
        <w:t>="</w:t>
      </w:r>
      <w:r w:rsidRPr="008D4C66">
        <w:rPr>
          <w:rFonts w:ascii="Arial" w:hAnsi="Arial" w:cs="Arial"/>
          <w:color w:val="000000"/>
          <w:sz w:val="16"/>
          <w:szCs w:val="16"/>
        </w:rPr>
        <w:t>http://myDomain.com/features/officeA209.xml</w:t>
      </w:r>
      <w:r w:rsidRPr="008D4C66">
        <w:rPr>
          <w:rFonts w:ascii="Arial" w:hAnsi="Arial" w:cs="Arial"/>
          <w:color w:val="0000FF"/>
          <w:sz w:val="16"/>
          <w:szCs w:val="16"/>
        </w:rPr>
        <w:t>"/&gt;</w:t>
      </w:r>
    </w:p>
    <w:p w14:paraId="5D889FFB" w14:textId="12F3A0D4" w:rsidR="008D4C66" w:rsidRPr="008D4C66" w:rsidRDefault="008D4C66" w:rsidP="008D4C66">
      <w:pPr>
        <w:pStyle w:val="ExampleXML"/>
        <w:rPr>
          <w:rFonts w:ascii="Arial" w:hAnsi="Arial" w:cs="Arial"/>
          <w:color w:val="FF0000"/>
          <w:sz w:val="16"/>
          <w:szCs w:val="16"/>
        </w:rPr>
      </w:pPr>
      <w:r w:rsidRPr="008D4C66">
        <w:rPr>
          <w:rFonts w:ascii="Arial" w:hAnsi="Arial" w:cs="Arial"/>
          <w:color w:val="000000"/>
          <w:sz w:val="16"/>
          <w:szCs w:val="16"/>
        </w:rPr>
        <w:tab/>
      </w:r>
      <w:r w:rsidRPr="008D4C66">
        <w:rPr>
          <w:rFonts w:ascii="Arial" w:hAnsi="Arial" w:cs="Arial"/>
          <w:color w:val="000000"/>
          <w:sz w:val="16"/>
          <w:szCs w:val="16"/>
        </w:rPr>
        <w:tab/>
      </w:r>
      <w:r w:rsidRPr="008D4C66">
        <w:rPr>
          <w:rFonts w:ascii="Arial" w:hAnsi="Arial" w:cs="Arial"/>
          <w:color w:val="000000"/>
          <w:sz w:val="16"/>
          <w:szCs w:val="16"/>
        </w:rPr>
        <w:tab/>
      </w:r>
      <w:r w:rsidRPr="008D4C66">
        <w:rPr>
          <w:rFonts w:ascii="Arial" w:hAnsi="Arial" w:cs="Arial"/>
          <w:color w:val="0000FF"/>
          <w:sz w:val="16"/>
          <w:szCs w:val="16"/>
        </w:rPr>
        <w:t>&lt;</w:t>
      </w:r>
      <w:r w:rsidRPr="008D4C66">
        <w:rPr>
          <w:rFonts w:ascii="Arial" w:hAnsi="Arial" w:cs="Arial"/>
          <w:color w:val="800000"/>
          <w:sz w:val="16"/>
          <w:szCs w:val="16"/>
        </w:rPr>
        <w:t>sml:member</w:t>
      </w:r>
      <w:r w:rsidRPr="008D4C66">
        <w:rPr>
          <w:rFonts w:ascii="Arial" w:hAnsi="Arial" w:cs="Arial"/>
          <w:color w:val="FF0000"/>
          <w:sz w:val="16"/>
          <w:szCs w:val="16"/>
        </w:rPr>
        <w:t xml:space="preserve"> xlink:</w:t>
      </w:r>
      <w:r>
        <w:rPr>
          <w:rFonts w:ascii="Arial" w:hAnsi="Arial" w:cs="Arial"/>
          <w:color w:val="FF0000"/>
          <w:sz w:val="16"/>
          <w:szCs w:val="16"/>
        </w:rPr>
        <w:t>arc</w:t>
      </w:r>
      <w:r w:rsidRPr="008D4C66">
        <w:rPr>
          <w:rFonts w:ascii="Arial" w:hAnsi="Arial" w:cs="Arial"/>
          <w:color w:val="FF0000"/>
          <w:sz w:val="16"/>
          <w:szCs w:val="16"/>
        </w:rPr>
        <w:t>role</w:t>
      </w:r>
      <w:r w:rsidRPr="008D4C66">
        <w:rPr>
          <w:rFonts w:ascii="Arial" w:hAnsi="Arial" w:cs="Arial"/>
          <w:color w:val="0000FF"/>
          <w:sz w:val="16"/>
          <w:szCs w:val="16"/>
        </w:rPr>
        <w:t>="</w:t>
      </w:r>
      <w:r w:rsidRPr="008D4C66">
        <w:rPr>
          <w:rFonts w:ascii="Arial" w:hAnsi="Arial" w:cs="Arial"/>
          <w:color w:val="000000"/>
          <w:sz w:val="16"/>
          <w:szCs w:val="16"/>
        </w:rPr>
        <w:t>http://www.opengis.net/def/property/OGC//observedFeature</w:t>
      </w:r>
      <w:r w:rsidRPr="008D4C66">
        <w:rPr>
          <w:rFonts w:ascii="Arial" w:hAnsi="Arial" w:cs="Arial"/>
          <w:color w:val="0000FF"/>
          <w:sz w:val="16"/>
          <w:szCs w:val="16"/>
        </w:rPr>
        <w:t>"</w:t>
      </w:r>
    </w:p>
    <w:p w14:paraId="5D6E43C3" w14:textId="6DF218B2" w:rsidR="008D4C66" w:rsidRPr="008D4C66" w:rsidRDefault="008D4C66" w:rsidP="008D4C66">
      <w:pPr>
        <w:pStyle w:val="ExampleXML"/>
        <w:rPr>
          <w:rFonts w:ascii="Arial" w:hAnsi="Arial" w:cs="Arial"/>
          <w:color w:val="FF0000"/>
          <w:sz w:val="16"/>
          <w:szCs w:val="16"/>
        </w:rPr>
      </w:pPr>
      <w:r w:rsidRPr="008D4C66">
        <w:rPr>
          <w:rFonts w:ascii="Arial" w:hAnsi="Arial" w:cs="Arial"/>
          <w:color w:val="FF0000"/>
          <w:sz w:val="16"/>
          <w:szCs w:val="16"/>
        </w:rPr>
        <w:tab/>
      </w:r>
      <w:r w:rsidRPr="008D4C66">
        <w:rPr>
          <w:rFonts w:ascii="Arial" w:hAnsi="Arial" w:cs="Arial"/>
          <w:color w:val="FF0000"/>
          <w:sz w:val="16"/>
          <w:szCs w:val="16"/>
        </w:rPr>
        <w:tab/>
      </w:r>
      <w:r w:rsidRPr="008D4C66">
        <w:rPr>
          <w:rFonts w:ascii="Arial" w:hAnsi="Arial" w:cs="Arial"/>
          <w:color w:val="FF0000"/>
          <w:sz w:val="16"/>
          <w:szCs w:val="16"/>
        </w:rPr>
        <w:tab/>
      </w:r>
      <w:r w:rsidRPr="008D4C66">
        <w:rPr>
          <w:rFonts w:ascii="Arial" w:hAnsi="Arial" w:cs="Arial"/>
          <w:color w:val="FF0000"/>
          <w:sz w:val="16"/>
          <w:szCs w:val="16"/>
        </w:rPr>
        <w:tab/>
        <w:t>xlink:title</w:t>
      </w:r>
      <w:r w:rsidRPr="008D4C66">
        <w:rPr>
          <w:rFonts w:ascii="Arial" w:hAnsi="Arial" w:cs="Arial"/>
          <w:color w:val="0000FF"/>
          <w:sz w:val="16"/>
          <w:szCs w:val="16"/>
        </w:rPr>
        <w:t>="</w:t>
      </w:r>
      <w:r w:rsidRPr="008D4C66">
        <w:rPr>
          <w:rFonts w:ascii="Arial" w:hAnsi="Arial" w:cs="Arial"/>
          <w:color w:val="000000"/>
          <w:sz w:val="16"/>
          <w:szCs w:val="16"/>
        </w:rPr>
        <w:t>urn:</w:t>
      </w:r>
      <w:r w:rsidR="00666D52">
        <w:rPr>
          <w:rFonts w:ascii="Arial" w:hAnsi="Arial" w:cs="Arial"/>
          <w:color w:val="000000"/>
          <w:sz w:val="16"/>
          <w:szCs w:val="16"/>
        </w:rPr>
        <w:t>mmi:features:GulfOfMexico</w:t>
      </w:r>
      <w:r w:rsidRPr="008D4C66">
        <w:rPr>
          <w:rFonts w:ascii="Arial" w:hAnsi="Arial" w:cs="Arial"/>
          <w:color w:val="0000FF"/>
          <w:sz w:val="16"/>
          <w:szCs w:val="16"/>
        </w:rPr>
        <w:t>"</w:t>
      </w:r>
    </w:p>
    <w:p w14:paraId="6A2A7909" w14:textId="0B0149FA" w:rsidR="008D4C66" w:rsidRPr="008D4C66" w:rsidRDefault="008D4C66" w:rsidP="008D4C66">
      <w:pPr>
        <w:pStyle w:val="ExampleXML"/>
        <w:rPr>
          <w:rFonts w:ascii="Arial" w:hAnsi="Arial" w:cs="Arial"/>
          <w:color w:val="000000"/>
          <w:sz w:val="16"/>
          <w:szCs w:val="16"/>
        </w:rPr>
      </w:pPr>
      <w:r w:rsidRPr="008D4C66">
        <w:rPr>
          <w:rFonts w:ascii="Arial" w:hAnsi="Arial" w:cs="Arial"/>
          <w:color w:val="FF0000"/>
          <w:sz w:val="16"/>
          <w:szCs w:val="16"/>
        </w:rPr>
        <w:tab/>
      </w:r>
      <w:r w:rsidRPr="008D4C66">
        <w:rPr>
          <w:rFonts w:ascii="Arial" w:hAnsi="Arial" w:cs="Arial"/>
          <w:color w:val="FF0000"/>
          <w:sz w:val="16"/>
          <w:szCs w:val="16"/>
        </w:rPr>
        <w:tab/>
      </w:r>
      <w:r w:rsidRPr="008D4C66">
        <w:rPr>
          <w:rFonts w:ascii="Arial" w:hAnsi="Arial" w:cs="Arial"/>
          <w:color w:val="FF0000"/>
          <w:sz w:val="16"/>
          <w:szCs w:val="16"/>
        </w:rPr>
        <w:tab/>
      </w:r>
      <w:r w:rsidRPr="008D4C66">
        <w:rPr>
          <w:rFonts w:ascii="Arial" w:hAnsi="Arial" w:cs="Arial"/>
          <w:color w:val="FF0000"/>
          <w:sz w:val="16"/>
          <w:szCs w:val="16"/>
        </w:rPr>
        <w:tab/>
        <w:t>xlink:href</w:t>
      </w:r>
      <w:r w:rsidRPr="008D4C66">
        <w:rPr>
          <w:rFonts w:ascii="Arial" w:hAnsi="Arial" w:cs="Arial"/>
          <w:color w:val="0000FF"/>
          <w:sz w:val="16"/>
          <w:szCs w:val="16"/>
        </w:rPr>
        <w:t>="</w:t>
      </w:r>
      <w:r w:rsidRPr="008D4C66">
        <w:rPr>
          <w:rFonts w:ascii="Arial" w:hAnsi="Arial" w:cs="Arial"/>
          <w:color w:val="000000"/>
          <w:sz w:val="16"/>
          <w:szCs w:val="16"/>
        </w:rPr>
        <w:t>http://</w:t>
      </w:r>
      <w:r w:rsidR="00666D52">
        <w:rPr>
          <w:rFonts w:ascii="Arial" w:hAnsi="Arial" w:cs="Arial"/>
          <w:color w:val="000000"/>
          <w:sz w:val="16"/>
          <w:szCs w:val="16"/>
        </w:rPr>
        <w:t>mmi.org</w:t>
      </w:r>
      <w:r w:rsidRPr="008D4C66">
        <w:rPr>
          <w:rFonts w:ascii="Arial" w:hAnsi="Arial" w:cs="Arial"/>
          <w:color w:val="000000"/>
          <w:sz w:val="16"/>
          <w:szCs w:val="16"/>
        </w:rPr>
        <w:t>/features/</w:t>
      </w:r>
      <w:r w:rsidR="00666D52">
        <w:rPr>
          <w:rFonts w:ascii="Arial" w:hAnsi="Arial" w:cs="Arial"/>
          <w:color w:val="000000"/>
          <w:sz w:val="16"/>
          <w:szCs w:val="16"/>
        </w:rPr>
        <w:t>GulfOfMexico</w:t>
      </w:r>
      <w:r w:rsidRPr="008D4C66">
        <w:rPr>
          <w:rFonts w:ascii="Arial" w:hAnsi="Arial" w:cs="Arial"/>
          <w:color w:val="000000"/>
          <w:sz w:val="16"/>
          <w:szCs w:val="16"/>
        </w:rPr>
        <w:t>.xml</w:t>
      </w:r>
      <w:r w:rsidRPr="008D4C66">
        <w:rPr>
          <w:rFonts w:ascii="Arial" w:hAnsi="Arial" w:cs="Arial"/>
          <w:color w:val="0000FF"/>
          <w:sz w:val="16"/>
          <w:szCs w:val="16"/>
        </w:rPr>
        <w:t>"/&gt;</w:t>
      </w:r>
    </w:p>
    <w:p w14:paraId="090BCE24" w14:textId="77777777" w:rsidR="008D4C66" w:rsidRPr="008D4C66" w:rsidRDefault="008D4C66" w:rsidP="008D4C66">
      <w:pPr>
        <w:pStyle w:val="ExampleXML"/>
        <w:rPr>
          <w:rFonts w:ascii="Arial" w:hAnsi="Arial" w:cs="Arial"/>
          <w:color w:val="000000"/>
          <w:sz w:val="16"/>
          <w:szCs w:val="16"/>
        </w:rPr>
      </w:pPr>
      <w:r w:rsidRPr="008D4C66">
        <w:rPr>
          <w:rFonts w:ascii="Arial" w:hAnsi="Arial" w:cs="Arial"/>
          <w:color w:val="000000"/>
          <w:sz w:val="16"/>
          <w:szCs w:val="16"/>
        </w:rPr>
        <w:tab/>
      </w:r>
      <w:r w:rsidRPr="008D4C66">
        <w:rPr>
          <w:rFonts w:ascii="Arial" w:hAnsi="Arial" w:cs="Arial"/>
          <w:color w:val="000000"/>
          <w:sz w:val="16"/>
          <w:szCs w:val="16"/>
        </w:rPr>
        <w:tab/>
      </w:r>
      <w:r w:rsidRPr="008D4C66">
        <w:rPr>
          <w:rFonts w:ascii="Arial" w:hAnsi="Arial" w:cs="Arial"/>
          <w:color w:val="0000FF"/>
          <w:sz w:val="16"/>
          <w:szCs w:val="16"/>
        </w:rPr>
        <w:t>&lt;/</w:t>
      </w:r>
      <w:r w:rsidRPr="008D4C66">
        <w:rPr>
          <w:rFonts w:ascii="Arial" w:hAnsi="Arial" w:cs="Arial"/>
          <w:color w:val="800000"/>
          <w:sz w:val="16"/>
          <w:szCs w:val="16"/>
        </w:rPr>
        <w:t>sml:FeatureList</w:t>
      </w:r>
      <w:r w:rsidRPr="008D4C66">
        <w:rPr>
          <w:rFonts w:ascii="Arial" w:hAnsi="Arial" w:cs="Arial"/>
          <w:color w:val="0000FF"/>
          <w:sz w:val="16"/>
          <w:szCs w:val="16"/>
        </w:rPr>
        <w:t>&gt;</w:t>
      </w:r>
    </w:p>
    <w:p w14:paraId="24EFFAD8" w14:textId="19D8C332" w:rsidR="008D4C66" w:rsidRPr="008D4C66" w:rsidRDefault="008D4C66" w:rsidP="008D4C66">
      <w:pPr>
        <w:pStyle w:val="ExampleXML"/>
        <w:rPr>
          <w:rFonts w:ascii="Arial" w:hAnsi="Arial" w:cs="Arial"/>
          <w:color w:val="000000"/>
          <w:sz w:val="16"/>
          <w:szCs w:val="16"/>
        </w:rPr>
      </w:pPr>
      <w:r w:rsidRPr="008D4C66">
        <w:rPr>
          <w:rFonts w:ascii="Arial" w:hAnsi="Arial" w:cs="Arial"/>
          <w:color w:val="000000"/>
          <w:sz w:val="16"/>
          <w:szCs w:val="16"/>
        </w:rPr>
        <w:tab/>
      </w:r>
      <w:r w:rsidRPr="008D4C66">
        <w:rPr>
          <w:rFonts w:ascii="Arial" w:hAnsi="Arial" w:cs="Arial"/>
          <w:color w:val="0000FF"/>
          <w:sz w:val="16"/>
          <w:szCs w:val="16"/>
        </w:rPr>
        <w:t>&lt;/</w:t>
      </w:r>
      <w:r w:rsidR="00792D70">
        <w:rPr>
          <w:rFonts w:ascii="Arial" w:hAnsi="Arial" w:cs="Arial"/>
          <w:color w:val="800000"/>
          <w:sz w:val="16"/>
          <w:szCs w:val="16"/>
        </w:rPr>
        <w:t>sml:feature</w:t>
      </w:r>
      <w:r w:rsidRPr="008D4C66">
        <w:rPr>
          <w:rFonts w:ascii="Arial" w:hAnsi="Arial" w:cs="Arial"/>
          <w:color w:val="800000"/>
          <w:sz w:val="16"/>
          <w:szCs w:val="16"/>
        </w:rPr>
        <w:t>OfInterest</w:t>
      </w:r>
      <w:r w:rsidRPr="008D4C66">
        <w:rPr>
          <w:rFonts w:ascii="Arial" w:hAnsi="Arial" w:cs="Arial"/>
          <w:color w:val="0000FF"/>
          <w:sz w:val="16"/>
          <w:szCs w:val="16"/>
        </w:rPr>
        <w:t>&gt;</w:t>
      </w:r>
    </w:p>
    <w:p w14:paraId="75B24354" w14:textId="77777777" w:rsidR="008D4C66" w:rsidRDefault="008D4C66" w:rsidP="008D4C66">
      <w:pPr>
        <w:pStyle w:val="ExampleXML"/>
      </w:pPr>
    </w:p>
    <w:p w14:paraId="51884385" w14:textId="77777777" w:rsidR="00613A6A" w:rsidRDefault="00613A6A" w:rsidP="005844AC"/>
    <w:p w14:paraId="41A847FF" w14:textId="7EA18DFC" w:rsidR="00186E90" w:rsidRDefault="00D47CDF" w:rsidP="005844AC">
      <w:pPr>
        <w:rPr>
          <w:highlight w:val="yellow"/>
        </w:rPr>
      </w:pPr>
      <w:r>
        <w:t xml:space="preserve">To better understand the role that the feature of interest plays with regard to the process, the </w:t>
      </w:r>
      <w:r w:rsidRPr="00D47CDF">
        <w:rPr>
          <w:i/>
        </w:rPr>
        <w:t>xlink:arcrole</w:t>
      </w:r>
      <w:r>
        <w:t xml:space="preserve"> attribute of the </w:t>
      </w:r>
      <w:r w:rsidRPr="00D47CDF">
        <w:rPr>
          <w:i/>
        </w:rPr>
        <w:t>member</w:t>
      </w:r>
      <w:r>
        <w:t xml:space="preserve"> property shall be used to specify this relationship. To aid in discovery, the unique ID or name of the feature shall be provided in the </w:t>
      </w:r>
      <w:r w:rsidRPr="00D47CDF">
        <w:rPr>
          <w:i/>
        </w:rPr>
        <w:t>xlink:title</w:t>
      </w:r>
      <w:r>
        <w:t xml:space="preserve"> attribute if it exists.</w:t>
      </w:r>
    </w:p>
    <w:p w14:paraId="6C0FC486" w14:textId="77777777" w:rsidR="00186E90" w:rsidRDefault="00186E90" w:rsidP="00186E90"/>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186E90" w:rsidRPr="00C100F7" w14:paraId="14C1B490" w14:textId="77777777" w:rsidTr="00186E90">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33F33840" w14:textId="77777777" w:rsidR="00186E90" w:rsidRPr="00C100F7" w:rsidRDefault="00186E90" w:rsidP="00186E90">
            <w:pPr>
              <w:pStyle w:val="RequirementTableTitle"/>
              <w:framePr w:hSpace="0" w:wrap="auto" w:vAnchor="margin" w:yAlign="inline"/>
              <w:suppressOverlap w:val="0"/>
            </w:pPr>
            <w:r w:rsidRPr="00C100F7">
              <w:lastRenderedPageBreak/>
              <w:t>Requirement</w:t>
            </w:r>
          </w:p>
        </w:tc>
      </w:tr>
      <w:tr w:rsidR="00186E90" w:rsidRPr="00C100F7" w14:paraId="273D14E4" w14:textId="77777777" w:rsidTr="00186E90">
        <w:trPr>
          <w:trHeight w:val="225"/>
        </w:trPr>
        <w:tc>
          <w:tcPr>
            <w:tcW w:w="8647" w:type="dxa"/>
            <w:tcBorders>
              <w:top w:val="single" w:sz="4" w:space="0" w:color="000000"/>
              <w:left w:val="single" w:sz="4" w:space="0" w:color="000000"/>
              <w:bottom w:val="single" w:sz="4" w:space="0" w:color="000000"/>
              <w:right w:val="single" w:sz="4" w:space="0" w:color="000000"/>
            </w:tcBorders>
          </w:tcPr>
          <w:p w14:paraId="6638AC76" w14:textId="4E3475CE" w:rsidR="00186E90" w:rsidRPr="00C100F7" w:rsidRDefault="00DC236D" w:rsidP="00186E90">
            <w:pPr>
              <w:pStyle w:val="SpecelementURL"/>
            </w:pPr>
            <w:hyperlink r:id="rId121" w:history="1">
              <w:r w:rsidR="00186E90" w:rsidRPr="0045529A">
                <w:rPr>
                  <w:rStyle w:val="Hyperlink"/>
                </w:rPr>
                <w:t>http://www.opengis.net/spec/SensorML/2.0/req/xml/coreProcess/foiArcroleAndTitle</w:t>
              </w:r>
            </w:hyperlink>
            <w:r w:rsidR="00186E90">
              <w:t xml:space="preserve">   </w:t>
            </w:r>
          </w:p>
        </w:tc>
      </w:tr>
      <w:tr w:rsidR="00186E90" w:rsidRPr="00C100F7" w14:paraId="48AB385F" w14:textId="77777777" w:rsidTr="00186E90">
        <w:trPr>
          <w:trHeight w:val="300"/>
        </w:trPr>
        <w:tc>
          <w:tcPr>
            <w:tcW w:w="8647" w:type="dxa"/>
            <w:tcBorders>
              <w:top w:val="single" w:sz="4" w:space="0" w:color="000000"/>
              <w:left w:val="single" w:sz="4" w:space="0" w:color="000000"/>
              <w:bottom w:val="single" w:sz="4" w:space="0" w:color="000000"/>
              <w:right w:val="single" w:sz="4" w:space="0" w:color="000000"/>
            </w:tcBorders>
          </w:tcPr>
          <w:p w14:paraId="6D57497D" w14:textId="5BA0C4BC" w:rsidR="00186E90" w:rsidRPr="00C100F7" w:rsidRDefault="00186E90" w:rsidP="00186E90">
            <w:pPr>
              <w:pStyle w:val="Requirement"/>
            </w:pPr>
            <w:bookmarkStart w:id="257" w:name="_Ref194737734"/>
            <w:r>
              <w:t xml:space="preserve">Regardless of whether a feature of interest is described inline or provided by reference, the </w:t>
            </w:r>
            <w:r w:rsidRPr="00186E90">
              <w:rPr>
                <w:i/>
              </w:rPr>
              <w:t>xlink:arcrole</w:t>
            </w:r>
            <w:r>
              <w:t xml:space="preserve"> attribute of the </w:t>
            </w:r>
            <w:r w:rsidRPr="00186E90">
              <w:rPr>
                <w:i/>
              </w:rPr>
              <w:t>member</w:t>
            </w:r>
            <w:r>
              <w:t xml:space="preserve"> property of the </w:t>
            </w:r>
            <w:r w:rsidRPr="00186E90">
              <w:rPr>
                <w:i/>
              </w:rPr>
              <w:t>FeatureList</w:t>
            </w:r>
            <w:r>
              <w:t xml:space="preserve"> shall be used to specify the relationship of the associated feature to the process. If a unique identifier or name for the feature of interest exists, it shall be the value of the </w:t>
            </w:r>
            <w:r w:rsidRPr="00186E90">
              <w:rPr>
                <w:i/>
              </w:rPr>
              <w:t>xlink:title</w:t>
            </w:r>
            <w:r>
              <w:t xml:space="preserve"> of the </w:t>
            </w:r>
            <w:r w:rsidRPr="00186E90">
              <w:rPr>
                <w:i/>
              </w:rPr>
              <w:t>member</w:t>
            </w:r>
            <w:r>
              <w:t xml:space="preserve"> property of the </w:t>
            </w:r>
            <w:r w:rsidRPr="00186E90">
              <w:rPr>
                <w:i/>
              </w:rPr>
              <w:t>FeatureList</w:t>
            </w:r>
            <w:r>
              <w:t>.</w:t>
            </w:r>
            <w:bookmarkEnd w:id="257"/>
          </w:p>
        </w:tc>
      </w:tr>
    </w:tbl>
    <w:p w14:paraId="479ED94C" w14:textId="77777777" w:rsidR="00DE0560" w:rsidRPr="00646004" w:rsidRDefault="00DE0560" w:rsidP="005844AC"/>
    <w:p w14:paraId="34031273" w14:textId="77777777" w:rsidR="00382069" w:rsidRPr="00646004" w:rsidRDefault="00382069" w:rsidP="00382069">
      <w:pPr>
        <w:pStyle w:val="Heading4"/>
      </w:pPr>
      <w:r w:rsidRPr="00646004">
        <w:t>Inputs, Outputs, and Parameters</w:t>
      </w:r>
      <w:r w:rsidR="00301ED6">
        <w:t xml:space="preserve"> </w:t>
      </w:r>
    </w:p>
    <w:p w14:paraId="203AA2F2" w14:textId="34437E06" w:rsidR="00305C0B" w:rsidRDefault="00305C0B" w:rsidP="00305C0B">
      <w:r>
        <w:t xml:space="preserve">The </w:t>
      </w:r>
      <w:r>
        <w:rPr>
          <w:i/>
        </w:rPr>
        <w:t xml:space="preserve">input, output, </w:t>
      </w:r>
      <w:r w:rsidRPr="00305C0B">
        <w:t>and</w:t>
      </w:r>
      <w:r>
        <w:rPr>
          <w:i/>
        </w:rPr>
        <w:t xml:space="preserve"> parameter</w:t>
      </w:r>
      <w:r>
        <w:t xml:space="preserve"> properties and the </w:t>
      </w:r>
      <w:r>
        <w:rPr>
          <w:i/>
        </w:rPr>
        <w:t xml:space="preserve">InputList, OutputList, </w:t>
      </w:r>
      <w:r>
        <w:t xml:space="preserve">and </w:t>
      </w:r>
      <w:r>
        <w:rPr>
          <w:i/>
        </w:rPr>
        <w:t>ParameterList</w:t>
      </w:r>
      <w:r>
        <w:t xml:space="preserve"> elements are XML Schema implementations of the UML classes defined in clause 7.2.3.1. The </w:t>
      </w:r>
      <w:r>
        <w:rPr>
          <w:i/>
        </w:rPr>
        <w:t xml:space="preserve">input, output, </w:t>
      </w:r>
      <w:r>
        <w:t xml:space="preserve">and </w:t>
      </w:r>
      <w:r>
        <w:rPr>
          <w:i/>
        </w:rPr>
        <w:t>parameter</w:t>
      </w:r>
      <w:r>
        <w:t xml:space="preserve"> properties takes </w:t>
      </w:r>
      <w:r>
        <w:rPr>
          <w:i/>
        </w:rPr>
        <w:t xml:space="preserve">InputList, OutputList, </w:t>
      </w:r>
      <w:r>
        <w:t xml:space="preserve">and </w:t>
      </w:r>
      <w:r>
        <w:rPr>
          <w:i/>
        </w:rPr>
        <w:t>ParameterList</w:t>
      </w:r>
      <w:r>
        <w:t xml:space="preserve"> elements as their respective value. The </w:t>
      </w:r>
      <w:r w:rsidRPr="00993553">
        <w:rPr>
          <w:i/>
        </w:rPr>
        <w:t>member</w:t>
      </w:r>
      <w:r>
        <w:t xml:space="preserve"> properties of these lists </w:t>
      </w:r>
      <w:r w:rsidR="00193240">
        <w:t xml:space="preserve">take any element of the </w:t>
      </w:r>
      <w:r w:rsidR="00193240" w:rsidRPr="00193240">
        <w:rPr>
          <w:i/>
        </w:rPr>
        <w:t>DataComponentOrObservable</w:t>
      </w:r>
      <w:r w:rsidR="00193240">
        <w:t xml:space="preserve"> Union</w:t>
      </w:r>
      <w:r>
        <w:t xml:space="preserve"> as their value.</w:t>
      </w:r>
      <w:r w:rsidR="00193240">
        <w:t xml:space="preserve"> This union and its components will be discussed in more detail in subsequent sections.</w:t>
      </w:r>
    </w:p>
    <w:p w14:paraId="74E79772" w14:textId="61002029" w:rsidR="00382069" w:rsidRDefault="00305C0B" w:rsidP="005844AC">
      <w:r>
        <w:t xml:space="preserve">The XML snippets for the </w:t>
      </w:r>
      <w:r>
        <w:rPr>
          <w:i/>
        </w:rPr>
        <w:t xml:space="preserve">InputList, OutputList, </w:t>
      </w:r>
      <w:r>
        <w:t xml:space="preserve">and </w:t>
      </w:r>
      <w:r w:rsidRPr="00305C0B">
        <w:rPr>
          <w:i/>
        </w:rPr>
        <w:t>ParameterList</w:t>
      </w:r>
      <w:r>
        <w:t xml:space="preserve"> elements and their corresponding complex types are shown below:</w:t>
      </w:r>
    </w:p>
    <w:p w14:paraId="73A9F02A" w14:textId="77777777" w:rsidR="009F0A60" w:rsidRDefault="009F0A60" w:rsidP="005844AC"/>
    <w:p w14:paraId="596F6FEC" w14:textId="798AD61B" w:rsidR="009F0A60" w:rsidRPr="00305C0B" w:rsidRDefault="00305C0B" w:rsidP="005844AC">
      <w:pPr>
        <w:rPr>
          <w:i/>
        </w:rPr>
      </w:pPr>
      <w:r w:rsidRPr="00305C0B">
        <w:rPr>
          <w:i/>
        </w:rPr>
        <w:t>Inputs:</w:t>
      </w:r>
    </w:p>
    <w:p w14:paraId="23258388" w14:textId="77777777" w:rsidR="009F0A60" w:rsidRDefault="009F0A60" w:rsidP="009F0A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InputList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sml:InputListType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w:t>
      </w:r>
      <w:r>
        <w:rPr>
          <w:rFonts w:ascii="Arial" w:hAnsi="Arial" w:cs="Arial"/>
          <w:color w:val="000080"/>
          <w:sz w:val="16"/>
          <w:szCs w:val="16"/>
          <w:highlight w:val="white"/>
          <w:lang w:val="en-US"/>
        </w:rPr>
        <w:t>"/&gt;</w:t>
      </w:r>
    </w:p>
    <w:p w14:paraId="7133C73A"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p>
    <w:p w14:paraId="6A6EFF91"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InputListType</w:t>
      </w:r>
      <w:r>
        <w:rPr>
          <w:rFonts w:ascii="Arial" w:hAnsi="Arial" w:cs="Arial"/>
          <w:color w:val="000080"/>
          <w:sz w:val="16"/>
          <w:szCs w:val="16"/>
          <w:highlight w:val="white"/>
          <w:lang w:val="en-US"/>
        </w:rPr>
        <w:t>"&gt;</w:t>
      </w:r>
    </w:p>
    <w:p w14:paraId="3F4F557D"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618F60E5"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swe:AbstractSWEType</w:t>
      </w:r>
      <w:r>
        <w:rPr>
          <w:rFonts w:ascii="Arial" w:hAnsi="Arial" w:cs="Arial"/>
          <w:color w:val="000080"/>
          <w:sz w:val="16"/>
          <w:szCs w:val="16"/>
          <w:highlight w:val="white"/>
          <w:lang w:val="en-US"/>
        </w:rPr>
        <w:t>"&gt;</w:t>
      </w:r>
    </w:p>
    <w:p w14:paraId="54850BC7"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F21C24A"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input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1D274110"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5F7D4CA"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0FAAF1EC"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sml:DataComponentOrObservablePropertyType</w:t>
      </w:r>
      <w:r>
        <w:rPr>
          <w:rFonts w:ascii="Arial" w:hAnsi="Arial" w:cs="Arial"/>
          <w:color w:val="000080"/>
          <w:sz w:val="16"/>
          <w:szCs w:val="16"/>
          <w:highlight w:val="white"/>
          <w:lang w:val="en-US"/>
        </w:rPr>
        <w:t>"&gt;</w:t>
      </w:r>
    </w:p>
    <w:p w14:paraId="2C0FA87A"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NCName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required</w:t>
      </w:r>
      <w:r>
        <w:rPr>
          <w:rFonts w:ascii="Arial" w:hAnsi="Arial" w:cs="Arial"/>
          <w:color w:val="000080"/>
          <w:sz w:val="16"/>
          <w:szCs w:val="16"/>
          <w:highlight w:val="white"/>
          <w:lang w:val="en-US"/>
        </w:rPr>
        <w:t>"/&gt;</w:t>
      </w:r>
    </w:p>
    <w:p w14:paraId="6FBF1D92"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11DE4E4C"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186E6E96"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5F953413"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9FBB6F5"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8A6D116"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42B00B0A"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76A4547F" w14:textId="77777777" w:rsidR="009F0A60" w:rsidRDefault="009F0A60" w:rsidP="009F0A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194A927C"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p>
    <w:p w14:paraId="5CE26CBF"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InputListPropertyType</w:t>
      </w:r>
      <w:r>
        <w:rPr>
          <w:rFonts w:ascii="Arial" w:hAnsi="Arial" w:cs="Arial"/>
          <w:color w:val="000080"/>
          <w:sz w:val="16"/>
          <w:szCs w:val="16"/>
          <w:highlight w:val="white"/>
          <w:lang w:val="en-US"/>
        </w:rPr>
        <w:t>"&gt;</w:t>
      </w:r>
    </w:p>
    <w:p w14:paraId="7572C316"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4EB30BD1"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sml:InputList</w:t>
      </w:r>
      <w:r>
        <w:rPr>
          <w:rFonts w:ascii="Arial" w:hAnsi="Arial" w:cs="Arial"/>
          <w:color w:val="000080"/>
          <w:sz w:val="16"/>
          <w:szCs w:val="16"/>
          <w:highlight w:val="white"/>
          <w:lang w:val="en-US"/>
        </w:rPr>
        <w:t>"/&gt;</w:t>
      </w:r>
    </w:p>
    <w:p w14:paraId="45D92F43"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7F6EB1E"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16A6A635"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1242FD99" w14:textId="77777777" w:rsidR="009F0A60" w:rsidRDefault="009F0A60" w:rsidP="005844AC"/>
    <w:p w14:paraId="2F078EDB" w14:textId="322B003B" w:rsidR="009F0A60" w:rsidRPr="00305C0B" w:rsidRDefault="00305C0B" w:rsidP="005844AC">
      <w:pPr>
        <w:rPr>
          <w:i/>
        </w:rPr>
      </w:pPr>
      <w:r w:rsidRPr="00305C0B">
        <w:rPr>
          <w:i/>
        </w:rPr>
        <w:lastRenderedPageBreak/>
        <w:t>Outputs:</w:t>
      </w:r>
    </w:p>
    <w:p w14:paraId="50002AD8" w14:textId="77777777" w:rsidR="009F0A60" w:rsidRDefault="009F0A60" w:rsidP="009F0A60">
      <w:pPr>
        <w:widowControl w:val="0"/>
        <w:autoSpaceDE w:val="0"/>
        <w:autoSpaceDN w:val="0"/>
        <w:adjustRightInd w:val="0"/>
        <w:spacing w:before="0" w:after="0"/>
        <w:ind w:firstLine="284"/>
        <w:jc w:val="left"/>
        <w:rPr>
          <w:rFonts w:ascii="Arial" w:hAnsi="Arial" w:cs="Arial"/>
          <w:color w:val="000080"/>
          <w:sz w:val="16"/>
          <w:szCs w:val="16"/>
          <w:highlight w:val="white"/>
          <w:lang w:val="en-US"/>
        </w:rPr>
      </w:pP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OutputList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sml:OutputListType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w:t>
      </w:r>
      <w:r>
        <w:rPr>
          <w:rFonts w:ascii="Arial" w:hAnsi="Arial" w:cs="Arial"/>
          <w:color w:val="000080"/>
          <w:sz w:val="16"/>
          <w:szCs w:val="16"/>
          <w:highlight w:val="white"/>
          <w:lang w:val="en-US"/>
        </w:rPr>
        <w:t>"/&gt;</w:t>
      </w:r>
    </w:p>
    <w:p w14:paraId="31787EA8" w14:textId="77777777" w:rsidR="009F0A60" w:rsidRDefault="009F0A60" w:rsidP="009F0A60">
      <w:pPr>
        <w:widowControl w:val="0"/>
        <w:autoSpaceDE w:val="0"/>
        <w:autoSpaceDN w:val="0"/>
        <w:adjustRightInd w:val="0"/>
        <w:spacing w:before="0" w:after="0"/>
        <w:ind w:firstLine="284"/>
        <w:jc w:val="left"/>
        <w:rPr>
          <w:rFonts w:ascii="Arial" w:hAnsi="Arial" w:cs="Arial"/>
          <w:color w:val="000000"/>
          <w:sz w:val="16"/>
          <w:szCs w:val="16"/>
          <w:highlight w:val="white"/>
          <w:lang w:val="en-US"/>
        </w:rPr>
      </w:pPr>
    </w:p>
    <w:p w14:paraId="769FB2DE"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OutputListType</w:t>
      </w:r>
      <w:r>
        <w:rPr>
          <w:rFonts w:ascii="Arial" w:hAnsi="Arial" w:cs="Arial"/>
          <w:color w:val="000080"/>
          <w:sz w:val="16"/>
          <w:szCs w:val="16"/>
          <w:highlight w:val="white"/>
          <w:lang w:val="en-US"/>
        </w:rPr>
        <w:t>"&gt;</w:t>
      </w:r>
    </w:p>
    <w:p w14:paraId="679DE58F"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2F7C82FB"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swe:AbstractSWEType</w:t>
      </w:r>
      <w:r>
        <w:rPr>
          <w:rFonts w:ascii="Arial" w:hAnsi="Arial" w:cs="Arial"/>
          <w:color w:val="000080"/>
          <w:sz w:val="16"/>
          <w:szCs w:val="16"/>
          <w:highlight w:val="white"/>
          <w:lang w:val="en-US"/>
        </w:rPr>
        <w:t>"&gt;</w:t>
      </w:r>
    </w:p>
    <w:p w14:paraId="56B99D77"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9DAC69B"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output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4902031F"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D3E9BCB"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15EBAB4B"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sml:DataComponentOrObservablePropertyType</w:t>
      </w:r>
      <w:r>
        <w:rPr>
          <w:rFonts w:ascii="Arial" w:hAnsi="Arial" w:cs="Arial"/>
          <w:color w:val="000080"/>
          <w:sz w:val="16"/>
          <w:szCs w:val="16"/>
          <w:highlight w:val="white"/>
          <w:lang w:val="en-US"/>
        </w:rPr>
        <w:t>"&gt;</w:t>
      </w:r>
    </w:p>
    <w:p w14:paraId="0D170922"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NCName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required</w:t>
      </w:r>
      <w:r>
        <w:rPr>
          <w:rFonts w:ascii="Arial" w:hAnsi="Arial" w:cs="Arial"/>
          <w:color w:val="000080"/>
          <w:sz w:val="16"/>
          <w:szCs w:val="16"/>
          <w:highlight w:val="white"/>
          <w:lang w:val="en-US"/>
        </w:rPr>
        <w:t>"/&gt;</w:t>
      </w:r>
    </w:p>
    <w:p w14:paraId="47C60942"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135E13C1"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1B28805F"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7BD18B42"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30D85F82"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7D4D3DE"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3AD0DD17"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79BE957E" w14:textId="77777777" w:rsidR="009F0A60" w:rsidRDefault="009F0A60" w:rsidP="009F0A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1F79F052"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p>
    <w:p w14:paraId="240542D9"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OutputListPropertyType</w:t>
      </w:r>
      <w:r>
        <w:rPr>
          <w:rFonts w:ascii="Arial" w:hAnsi="Arial" w:cs="Arial"/>
          <w:color w:val="000080"/>
          <w:sz w:val="16"/>
          <w:szCs w:val="16"/>
          <w:highlight w:val="white"/>
          <w:lang w:val="en-US"/>
        </w:rPr>
        <w:t>"&gt;</w:t>
      </w:r>
    </w:p>
    <w:p w14:paraId="78E23620"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19436BC7"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sml:OutputList</w:t>
      </w:r>
      <w:r>
        <w:rPr>
          <w:rFonts w:ascii="Arial" w:hAnsi="Arial" w:cs="Arial"/>
          <w:color w:val="000080"/>
          <w:sz w:val="16"/>
          <w:szCs w:val="16"/>
          <w:highlight w:val="white"/>
          <w:lang w:val="en-US"/>
        </w:rPr>
        <w:t>"/&gt;</w:t>
      </w:r>
    </w:p>
    <w:p w14:paraId="4A8A7866"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D39C95B"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6CEE7BE7" w14:textId="77777777" w:rsidR="009F0A60" w:rsidRPr="009F0A60" w:rsidRDefault="009F0A60" w:rsidP="009F0A60">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14143093" w14:textId="77777777" w:rsidR="009F0A60" w:rsidRDefault="009F0A60" w:rsidP="005844AC"/>
    <w:p w14:paraId="6598415B" w14:textId="3E8B47FC" w:rsidR="009F0A60" w:rsidRPr="00305C0B" w:rsidRDefault="00305C0B" w:rsidP="005844AC">
      <w:pPr>
        <w:rPr>
          <w:i/>
        </w:rPr>
      </w:pPr>
      <w:r w:rsidRPr="00305C0B">
        <w:rPr>
          <w:i/>
        </w:rPr>
        <w:t>Parameters:</w:t>
      </w:r>
    </w:p>
    <w:p w14:paraId="1D10249D" w14:textId="77777777" w:rsidR="009F0A60" w:rsidRDefault="009F0A60" w:rsidP="009F0A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ParameterList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sml:ParameterListType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w:t>
      </w:r>
      <w:r>
        <w:rPr>
          <w:rFonts w:ascii="Arial" w:hAnsi="Arial" w:cs="Arial"/>
          <w:color w:val="000080"/>
          <w:sz w:val="16"/>
          <w:szCs w:val="16"/>
          <w:highlight w:val="white"/>
          <w:lang w:val="en-US"/>
        </w:rPr>
        <w:t>"/&gt;</w:t>
      </w:r>
    </w:p>
    <w:p w14:paraId="0F596BBC"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p>
    <w:p w14:paraId="7486D6D2"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ParameterListType</w:t>
      </w:r>
      <w:r>
        <w:rPr>
          <w:rFonts w:ascii="Arial" w:hAnsi="Arial" w:cs="Arial"/>
          <w:color w:val="000080"/>
          <w:sz w:val="16"/>
          <w:szCs w:val="16"/>
          <w:highlight w:val="white"/>
          <w:lang w:val="en-US"/>
        </w:rPr>
        <w:t>"&gt;</w:t>
      </w:r>
    </w:p>
    <w:p w14:paraId="73EC3A16"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487D4B50"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swe:AbstractSWEType</w:t>
      </w:r>
      <w:r>
        <w:rPr>
          <w:rFonts w:ascii="Arial" w:hAnsi="Arial" w:cs="Arial"/>
          <w:color w:val="000080"/>
          <w:sz w:val="16"/>
          <w:szCs w:val="16"/>
          <w:highlight w:val="white"/>
          <w:lang w:val="en-US"/>
        </w:rPr>
        <w:t>"&gt;</w:t>
      </w:r>
    </w:p>
    <w:p w14:paraId="09BF1681"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2CF0F8F"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parameter</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5C94995E"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BCCA2BC"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048BF33F"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sml:DataComponentOrObservablePropertyType</w:t>
      </w:r>
      <w:r>
        <w:rPr>
          <w:rFonts w:ascii="Arial" w:hAnsi="Arial" w:cs="Arial"/>
          <w:color w:val="000080"/>
          <w:sz w:val="16"/>
          <w:szCs w:val="16"/>
          <w:highlight w:val="white"/>
          <w:lang w:val="en-US"/>
        </w:rPr>
        <w:t>"&gt;</w:t>
      </w:r>
    </w:p>
    <w:p w14:paraId="07FF6F6A"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NCName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required</w:t>
      </w:r>
      <w:r>
        <w:rPr>
          <w:rFonts w:ascii="Arial" w:hAnsi="Arial" w:cs="Arial"/>
          <w:color w:val="000080"/>
          <w:sz w:val="16"/>
          <w:szCs w:val="16"/>
          <w:highlight w:val="white"/>
          <w:lang w:val="en-US"/>
        </w:rPr>
        <w:t>"/&gt;</w:t>
      </w:r>
    </w:p>
    <w:p w14:paraId="6D61D979"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5DE0D7FD"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15CAE772"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241DAE6C"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21B92CF1"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7FDECDF"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43750040"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7A977DE6" w14:textId="77777777" w:rsidR="009F0A60" w:rsidRDefault="009F0A60" w:rsidP="009F0A6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20C5DAEA"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p>
    <w:p w14:paraId="616C0E4F"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ParameterListPropertyType</w:t>
      </w:r>
      <w:r>
        <w:rPr>
          <w:rFonts w:ascii="Arial" w:hAnsi="Arial" w:cs="Arial"/>
          <w:color w:val="000080"/>
          <w:sz w:val="16"/>
          <w:szCs w:val="16"/>
          <w:highlight w:val="white"/>
          <w:lang w:val="en-US"/>
        </w:rPr>
        <w:t>"&gt;</w:t>
      </w:r>
    </w:p>
    <w:p w14:paraId="096DDB99"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568E2977"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sml:ParameterList</w:t>
      </w:r>
      <w:r>
        <w:rPr>
          <w:rFonts w:ascii="Arial" w:hAnsi="Arial" w:cs="Arial"/>
          <w:color w:val="000080"/>
          <w:sz w:val="16"/>
          <w:szCs w:val="16"/>
          <w:highlight w:val="white"/>
          <w:lang w:val="en-US"/>
        </w:rPr>
        <w:t>"/&gt;</w:t>
      </w:r>
    </w:p>
    <w:p w14:paraId="26D98C81" w14:textId="77777777" w:rsidR="009F0A60" w:rsidRDefault="009F0A60" w:rsidP="009F0A6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2EFF547" w14:textId="77777777" w:rsidR="000A1414" w:rsidRDefault="009F0A60" w:rsidP="000A141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4AA1520D" w14:textId="77777777" w:rsidR="009F0A60" w:rsidRPr="000A1414" w:rsidRDefault="009F0A60" w:rsidP="000A1414">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29D58B7A" w14:textId="77777777" w:rsidR="00B87D6A" w:rsidRDefault="00B87D6A" w:rsidP="00B87D6A"/>
    <w:p w14:paraId="1A2E78F0" w14:textId="0C7130F9" w:rsidR="00D2793F" w:rsidRDefault="00305C0B" w:rsidP="00B87D6A">
      <w:r>
        <w:t>An example of inputs, outputs, and parameters from a particular process is given below</w:t>
      </w:r>
      <w:r w:rsidR="00193240">
        <w:t xml:space="preserve"> (in this case</w:t>
      </w:r>
      <w:r w:rsidR="00471A45">
        <w:t xml:space="preserve">, </w:t>
      </w:r>
      <w:r w:rsidR="00193240">
        <w:t>a gamma radiation sensor)</w:t>
      </w:r>
      <w:r>
        <w:t>:</w:t>
      </w:r>
    </w:p>
    <w:p w14:paraId="03E250D4" w14:textId="77777777" w:rsidR="00D2793F" w:rsidRDefault="00D2793F" w:rsidP="00B87D6A"/>
    <w:p w14:paraId="00548E22" w14:textId="77777777" w:rsidR="00B87D6A" w:rsidRDefault="00B87D6A" w:rsidP="00366838">
      <w:pPr>
        <w:pStyle w:val="ExampleXML"/>
      </w:pPr>
    </w:p>
    <w:p w14:paraId="46DD546A"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w:t>
      </w:r>
      <w:r w:rsidRPr="00366838">
        <w:rPr>
          <w:rFonts w:ascii="Arial" w:hAnsi="Arial" w:cs="Arial"/>
          <w:color w:val="808080"/>
          <w:sz w:val="16"/>
          <w:szCs w:val="16"/>
        </w:rPr>
        <w:t xml:space="preserve"> =================== </w:t>
      </w:r>
      <w:r w:rsidRPr="00366838">
        <w:rPr>
          <w:rFonts w:ascii="Arial" w:hAnsi="Arial" w:cs="Arial"/>
          <w:color w:val="000080"/>
          <w:sz w:val="16"/>
          <w:szCs w:val="16"/>
        </w:rPr>
        <w:t>--&gt;</w:t>
      </w:r>
    </w:p>
    <w:p w14:paraId="33FC4AD7"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w:t>
      </w:r>
      <w:r w:rsidRPr="00366838">
        <w:rPr>
          <w:rFonts w:ascii="Arial" w:hAnsi="Arial" w:cs="Arial"/>
          <w:color w:val="808080"/>
          <w:sz w:val="16"/>
          <w:szCs w:val="16"/>
        </w:rPr>
        <w:t xml:space="preserve">                 Inputs               </w:t>
      </w:r>
      <w:r w:rsidRPr="00366838">
        <w:rPr>
          <w:rFonts w:ascii="Arial" w:hAnsi="Arial" w:cs="Arial"/>
          <w:color w:val="000080"/>
          <w:sz w:val="16"/>
          <w:szCs w:val="16"/>
        </w:rPr>
        <w:t>--&gt;</w:t>
      </w:r>
    </w:p>
    <w:p w14:paraId="70CFE448"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w:t>
      </w:r>
      <w:r w:rsidRPr="00366838">
        <w:rPr>
          <w:rFonts w:ascii="Arial" w:hAnsi="Arial" w:cs="Arial"/>
          <w:color w:val="808080"/>
          <w:sz w:val="16"/>
          <w:szCs w:val="16"/>
        </w:rPr>
        <w:t xml:space="preserve"> =================== </w:t>
      </w:r>
      <w:r w:rsidRPr="00366838">
        <w:rPr>
          <w:rFonts w:ascii="Arial" w:hAnsi="Arial" w:cs="Arial"/>
          <w:color w:val="000080"/>
          <w:sz w:val="16"/>
          <w:szCs w:val="16"/>
        </w:rPr>
        <w:t>--&gt;</w:t>
      </w:r>
    </w:p>
    <w:p w14:paraId="7275979D"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&lt;sml:inputs&gt;</w:t>
      </w:r>
    </w:p>
    <w:p w14:paraId="24464CCF"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&lt;sml:InputList&gt;</w:t>
      </w:r>
    </w:p>
    <w:p w14:paraId="37FD74E5"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&lt;sml:input</w:t>
      </w:r>
      <w:r w:rsidRPr="00366838">
        <w:rPr>
          <w:rFonts w:ascii="Arial" w:hAnsi="Arial" w:cs="Arial"/>
          <w:color w:val="FF8040"/>
          <w:sz w:val="16"/>
          <w:szCs w:val="16"/>
        </w:rPr>
        <w:t xml:space="preserve"> name</w:t>
      </w:r>
      <w:r w:rsidRPr="00366838">
        <w:rPr>
          <w:rFonts w:ascii="Arial" w:hAnsi="Arial" w:cs="Arial"/>
          <w:color w:val="000080"/>
          <w:sz w:val="16"/>
          <w:szCs w:val="16"/>
        </w:rPr>
        <w:t>="</w:t>
      </w:r>
      <w:r w:rsidRPr="00366838">
        <w:rPr>
          <w:rFonts w:ascii="Arial" w:hAnsi="Arial" w:cs="Arial"/>
          <w:color w:val="000000"/>
          <w:sz w:val="16"/>
          <w:szCs w:val="16"/>
        </w:rPr>
        <w:t>gammaRadiation</w:t>
      </w:r>
      <w:r w:rsidRPr="00366838">
        <w:rPr>
          <w:rFonts w:ascii="Arial" w:hAnsi="Arial" w:cs="Arial"/>
          <w:color w:val="000080"/>
          <w:sz w:val="16"/>
          <w:szCs w:val="16"/>
        </w:rPr>
        <w:t>"&gt;</w:t>
      </w:r>
    </w:p>
    <w:p w14:paraId="117A4AEA"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&lt;sml:ObservableProperty</w:t>
      </w:r>
      <w:r w:rsidRPr="00366838">
        <w:rPr>
          <w:rFonts w:ascii="Arial" w:hAnsi="Arial" w:cs="Arial"/>
          <w:color w:val="FF8040"/>
          <w:sz w:val="16"/>
          <w:szCs w:val="16"/>
        </w:rPr>
        <w:t xml:space="preserve"> definition</w:t>
      </w:r>
      <w:r w:rsidRPr="00366838">
        <w:rPr>
          <w:rFonts w:ascii="Arial" w:hAnsi="Arial" w:cs="Arial"/>
          <w:color w:val="000080"/>
          <w:sz w:val="16"/>
          <w:szCs w:val="16"/>
        </w:rPr>
        <w:t>="</w:t>
      </w:r>
      <w:r w:rsidRPr="00366838">
        <w:rPr>
          <w:rFonts w:ascii="Arial" w:hAnsi="Arial" w:cs="Arial"/>
          <w:color w:val="000000"/>
          <w:sz w:val="16"/>
          <w:szCs w:val="16"/>
        </w:rPr>
        <w:t>http://www.opengis.net/def/property/OGC/0/radiation</w:t>
      </w:r>
      <w:r w:rsidRPr="00366838">
        <w:rPr>
          <w:rFonts w:ascii="Arial" w:hAnsi="Arial" w:cs="Arial"/>
          <w:color w:val="000080"/>
          <w:sz w:val="16"/>
          <w:szCs w:val="16"/>
        </w:rPr>
        <w:t>"/&gt;</w:t>
      </w:r>
    </w:p>
    <w:p w14:paraId="1B989EB2"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&lt;/sml:input&gt;</w:t>
      </w:r>
    </w:p>
    <w:p w14:paraId="490CC22B"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&lt;/sml:InputList&gt;</w:t>
      </w:r>
    </w:p>
    <w:p w14:paraId="0981CB9C"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&lt;/sml:inputs&gt;</w:t>
      </w:r>
    </w:p>
    <w:p w14:paraId="536CC6EF"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w:t>
      </w:r>
      <w:r w:rsidRPr="00366838">
        <w:rPr>
          <w:rFonts w:ascii="Arial" w:hAnsi="Arial" w:cs="Arial"/>
          <w:color w:val="808080"/>
          <w:sz w:val="16"/>
          <w:szCs w:val="16"/>
        </w:rPr>
        <w:t xml:space="preserve"> ===================== </w:t>
      </w:r>
      <w:r w:rsidRPr="00366838">
        <w:rPr>
          <w:rFonts w:ascii="Arial" w:hAnsi="Arial" w:cs="Arial"/>
          <w:color w:val="000080"/>
          <w:sz w:val="16"/>
          <w:szCs w:val="16"/>
        </w:rPr>
        <w:t>--&gt;</w:t>
      </w:r>
    </w:p>
    <w:p w14:paraId="0F189F8F"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w:t>
      </w:r>
      <w:r w:rsidRPr="00366838">
        <w:rPr>
          <w:rFonts w:ascii="Arial" w:hAnsi="Arial" w:cs="Arial"/>
          <w:color w:val="808080"/>
          <w:sz w:val="16"/>
          <w:szCs w:val="16"/>
        </w:rPr>
        <w:t xml:space="preserve">                outputs                  </w:t>
      </w:r>
      <w:r w:rsidRPr="00366838">
        <w:rPr>
          <w:rFonts w:ascii="Arial" w:hAnsi="Arial" w:cs="Arial"/>
          <w:color w:val="000080"/>
          <w:sz w:val="16"/>
          <w:szCs w:val="16"/>
        </w:rPr>
        <w:t>--&gt;</w:t>
      </w:r>
    </w:p>
    <w:p w14:paraId="3EADF788"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w:t>
      </w:r>
      <w:r w:rsidRPr="00366838">
        <w:rPr>
          <w:rFonts w:ascii="Arial" w:hAnsi="Arial" w:cs="Arial"/>
          <w:color w:val="808080"/>
          <w:sz w:val="16"/>
          <w:szCs w:val="16"/>
        </w:rPr>
        <w:t xml:space="preserve"> ===================== </w:t>
      </w:r>
      <w:r w:rsidRPr="00366838">
        <w:rPr>
          <w:rFonts w:ascii="Arial" w:hAnsi="Arial" w:cs="Arial"/>
          <w:color w:val="000080"/>
          <w:sz w:val="16"/>
          <w:szCs w:val="16"/>
        </w:rPr>
        <w:t>--&gt;</w:t>
      </w:r>
    </w:p>
    <w:p w14:paraId="32FDFA4B"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&lt;sml:outputs&gt;</w:t>
      </w:r>
    </w:p>
    <w:p w14:paraId="5477D993"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&lt;sml:OutputList&gt;</w:t>
      </w:r>
    </w:p>
    <w:p w14:paraId="14E2BD70"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&lt;sml:output</w:t>
      </w:r>
      <w:r w:rsidRPr="00366838">
        <w:rPr>
          <w:rFonts w:ascii="Arial" w:hAnsi="Arial" w:cs="Arial"/>
          <w:color w:val="FF8040"/>
          <w:sz w:val="16"/>
          <w:szCs w:val="16"/>
        </w:rPr>
        <w:t xml:space="preserve"> name</w:t>
      </w:r>
      <w:r w:rsidRPr="00366838">
        <w:rPr>
          <w:rFonts w:ascii="Arial" w:hAnsi="Arial" w:cs="Arial"/>
          <w:color w:val="000080"/>
          <w:sz w:val="16"/>
          <w:szCs w:val="16"/>
        </w:rPr>
        <w:t>="</w:t>
      </w:r>
      <w:r w:rsidRPr="00366838">
        <w:rPr>
          <w:rFonts w:ascii="Arial" w:hAnsi="Arial" w:cs="Arial"/>
          <w:color w:val="000000"/>
          <w:sz w:val="16"/>
          <w:szCs w:val="16"/>
        </w:rPr>
        <w:t>dose</w:t>
      </w:r>
      <w:r w:rsidRPr="00366838">
        <w:rPr>
          <w:rFonts w:ascii="Arial" w:hAnsi="Arial" w:cs="Arial"/>
          <w:color w:val="000080"/>
          <w:sz w:val="16"/>
          <w:szCs w:val="16"/>
        </w:rPr>
        <w:t>"&gt;</w:t>
      </w:r>
    </w:p>
    <w:p w14:paraId="598A2DC7"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&lt;swe:DataRecord&gt;</w:t>
      </w:r>
    </w:p>
    <w:p w14:paraId="250B1F0F"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&lt;swe:field</w:t>
      </w:r>
      <w:r w:rsidRPr="00366838">
        <w:rPr>
          <w:rFonts w:ascii="Arial" w:hAnsi="Arial" w:cs="Arial"/>
          <w:color w:val="FF8040"/>
          <w:sz w:val="16"/>
          <w:szCs w:val="16"/>
        </w:rPr>
        <w:t xml:space="preserve"> name</w:t>
      </w:r>
      <w:r w:rsidRPr="00366838">
        <w:rPr>
          <w:rFonts w:ascii="Arial" w:hAnsi="Arial" w:cs="Arial"/>
          <w:color w:val="000080"/>
          <w:sz w:val="16"/>
          <w:szCs w:val="16"/>
        </w:rPr>
        <w:t>="</w:t>
      </w:r>
      <w:r w:rsidRPr="00366838">
        <w:rPr>
          <w:rFonts w:ascii="Arial" w:hAnsi="Arial" w:cs="Arial"/>
          <w:color w:val="000000"/>
          <w:sz w:val="16"/>
          <w:szCs w:val="16"/>
        </w:rPr>
        <w:t>averageDose</w:t>
      </w:r>
      <w:r w:rsidRPr="00366838">
        <w:rPr>
          <w:rFonts w:ascii="Arial" w:hAnsi="Arial" w:cs="Arial"/>
          <w:color w:val="000080"/>
          <w:sz w:val="16"/>
          <w:szCs w:val="16"/>
        </w:rPr>
        <w:t>"&gt;</w:t>
      </w:r>
    </w:p>
    <w:p w14:paraId="36B34E47"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&lt;swe:Quantity</w:t>
      </w:r>
      <w:r w:rsidRPr="00366838">
        <w:rPr>
          <w:rFonts w:ascii="Arial" w:hAnsi="Arial" w:cs="Arial"/>
          <w:color w:val="FF8040"/>
          <w:sz w:val="16"/>
          <w:szCs w:val="16"/>
        </w:rPr>
        <w:t xml:space="preserve"> definition</w:t>
      </w:r>
      <w:r w:rsidRPr="00366838">
        <w:rPr>
          <w:rFonts w:ascii="Arial" w:hAnsi="Arial" w:cs="Arial"/>
          <w:color w:val="000080"/>
          <w:sz w:val="16"/>
          <w:szCs w:val="16"/>
        </w:rPr>
        <w:t>="</w:t>
      </w:r>
      <w:r w:rsidRPr="00366838">
        <w:rPr>
          <w:rFonts w:ascii="Arial" w:hAnsi="Arial" w:cs="Arial"/>
          <w:color w:val="000000"/>
          <w:sz w:val="16"/>
          <w:szCs w:val="16"/>
        </w:rPr>
        <w:t>http://sensors.ws/ont/SWE/sensor-property/DoseRate.html</w:t>
      </w:r>
      <w:r w:rsidRPr="00366838">
        <w:rPr>
          <w:rFonts w:ascii="Arial" w:hAnsi="Arial" w:cs="Arial"/>
          <w:color w:val="000080"/>
          <w:sz w:val="16"/>
          <w:szCs w:val="16"/>
        </w:rPr>
        <w:t>"&gt;</w:t>
      </w:r>
    </w:p>
    <w:p w14:paraId="17CECCBE"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&lt;swe:uom</w:t>
      </w:r>
      <w:r w:rsidRPr="00366838">
        <w:rPr>
          <w:rFonts w:ascii="Arial" w:hAnsi="Arial" w:cs="Arial"/>
          <w:color w:val="FF8040"/>
          <w:sz w:val="16"/>
          <w:szCs w:val="16"/>
        </w:rPr>
        <w:t xml:space="preserve"> code</w:t>
      </w:r>
      <w:r w:rsidRPr="00366838">
        <w:rPr>
          <w:rFonts w:ascii="Arial" w:hAnsi="Arial" w:cs="Arial"/>
          <w:color w:val="000080"/>
          <w:sz w:val="16"/>
          <w:szCs w:val="16"/>
        </w:rPr>
        <w:t>="</w:t>
      </w:r>
      <w:r w:rsidRPr="00366838">
        <w:rPr>
          <w:rFonts w:ascii="Arial" w:hAnsi="Arial" w:cs="Arial"/>
          <w:color w:val="000000"/>
          <w:sz w:val="16"/>
          <w:szCs w:val="16"/>
        </w:rPr>
        <w:t>uR/min</w:t>
      </w:r>
      <w:r w:rsidRPr="00366838">
        <w:rPr>
          <w:rFonts w:ascii="Arial" w:hAnsi="Arial" w:cs="Arial"/>
          <w:color w:val="000080"/>
          <w:sz w:val="16"/>
          <w:szCs w:val="16"/>
        </w:rPr>
        <w:t>"/&gt;</w:t>
      </w:r>
    </w:p>
    <w:p w14:paraId="73914B6B"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&lt;/swe:Quantity&gt;</w:t>
      </w:r>
    </w:p>
    <w:p w14:paraId="28074321"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&lt;/swe:field&gt;</w:t>
      </w:r>
    </w:p>
    <w:p w14:paraId="39A71B2F"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&lt;swe:field</w:t>
      </w:r>
      <w:r w:rsidRPr="00366838">
        <w:rPr>
          <w:rFonts w:ascii="Arial" w:hAnsi="Arial" w:cs="Arial"/>
          <w:color w:val="FF8040"/>
          <w:sz w:val="16"/>
          <w:szCs w:val="16"/>
        </w:rPr>
        <w:t xml:space="preserve"> name</w:t>
      </w:r>
      <w:r w:rsidRPr="00366838">
        <w:rPr>
          <w:rFonts w:ascii="Arial" w:hAnsi="Arial" w:cs="Arial"/>
          <w:color w:val="000080"/>
          <w:sz w:val="16"/>
          <w:szCs w:val="16"/>
        </w:rPr>
        <w:t>="</w:t>
      </w:r>
      <w:r w:rsidRPr="00366838">
        <w:rPr>
          <w:rFonts w:ascii="Arial" w:hAnsi="Arial" w:cs="Arial"/>
          <w:color w:val="000000"/>
          <w:sz w:val="16"/>
          <w:szCs w:val="16"/>
        </w:rPr>
        <w:t>InstantaneousDose</w:t>
      </w:r>
      <w:r w:rsidRPr="00366838">
        <w:rPr>
          <w:rFonts w:ascii="Arial" w:hAnsi="Arial" w:cs="Arial"/>
          <w:color w:val="000080"/>
          <w:sz w:val="16"/>
          <w:szCs w:val="16"/>
        </w:rPr>
        <w:t>"&gt;</w:t>
      </w:r>
    </w:p>
    <w:p w14:paraId="5ACABDE1"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&lt;swe:Quantity</w:t>
      </w:r>
      <w:r w:rsidRPr="00366838">
        <w:rPr>
          <w:rFonts w:ascii="Arial" w:hAnsi="Arial" w:cs="Arial"/>
          <w:color w:val="FF8040"/>
          <w:sz w:val="16"/>
          <w:szCs w:val="16"/>
        </w:rPr>
        <w:t xml:space="preserve"> definition</w:t>
      </w:r>
      <w:r w:rsidRPr="00366838">
        <w:rPr>
          <w:rFonts w:ascii="Arial" w:hAnsi="Arial" w:cs="Arial"/>
          <w:color w:val="000080"/>
          <w:sz w:val="16"/>
          <w:szCs w:val="16"/>
        </w:rPr>
        <w:t>="</w:t>
      </w:r>
      <w:r w:rsidRPr="00366838">
        <w:rPr>
          <w:rFonts w:ascii="Arial" w:hAnsi="Arial" w:cs="Arial"/>
          <w:color w:val="000000"/>
          <w:sz w:val="16"/>
          <w:szCs w:val="16"/>
        </w:rPr>
        <w:t>http://www.opengis.net/def/property/OGC/0/radiationDose</w:t>
      </w:r>
      <w:r w:rsidRPr="00366838">
        <w:rPr>
          <w:rFonts w:ascii="Arial" w:hAnsi="Arial" w:cs="Arial"/>
          <w:color w:val="000080"/>
          <w:sz w:val="16"/>
          <w:szCs w:val="16"/>
        </w:rPr>
        <w:t>"&gt;</w:t>
      </w:r>
    </w:p>
    <w:p w14:paraId="2EE3387B"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&lt;swe:uom</w:t>
      </w:r>
      <w:r w:rsidRPr="00366838">
        <w:rPr>
          <w:rFonts w:ascii="Arial" w:hAnsi="Arial" w:cs="Arial"/>
          <w:color w:val="FF8040"/>
          <w:sz w:val="16"/>
          <w:szCs w:val="16"/>
        </w:rPr>
        <w:t xml:space="preserve"> code</w:t>
      </w:r>
      <w:r w:rsidRPr="00366838">
        <w:rPr>
          <w:rFonts w:ascii="Arial" w:hAnsi="Arial" w:cs="Arial"/>
          <w:color w:val="000080"/>
          <w:sz w:val="16"/>
          <w:szCs w:val="16"/>
        </w:rPr>
        <w:t>="</w:t>
      </w:r>
      <w:r w:rsidRPr="00366838">
        <w:rPr>
          <w:rFonts w:ascii="Arial" w:hAnsi="Arial" w:cs="Arial"/>
          <w:color w:val="000000"/>
          <w:sz w:val="16"/>
          <w:szCs w:val="16"/>
        </w:rPr>
        <w:t>uR</w:t>
      </w:r>
      <w:r w:rsidRPr="00366838">
        <w:rPr>
          <w:rFonts w:ascii="Arial" w:hAnsi="Arial" w:cs="Arial"/>
          <w:color w:val="000080"/>
          <w:sz w:val="16"/>
          <w:szCs w:val="16"/>
        </w:rPr>
        <w:t>"/&gt;</w:t>
      </w:r>
    </w:p>
    <w:p w14:paraId="5DFA950F"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&lt;/swe:Quantity&gt;</w:t>
      </w:r>
    </w:p>
    <w:p w14:paraId="71353A23"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&lt;/swe:field&gt;</w:t>
      </w:r>
    </w:p>
    <w:p w14:paraId="22043AD1"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&lt;/swe:DataRecord&gt;</w:t>
      </w:r>
    </w:p>
    <w:p w14:paraId="17511F32"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&lt;/sml:output&gt;</w:t>
      </w:r>
    </w:p>
    <w:p w14:paraId="1E268EA4"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&lt;/sml:OutputList&gt;</w:t>
      </w:r>
    </w:p>
    <w:p w14:paraId="483AFC60"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&lt;/sml:outputs&gt;</w:t>
      </w:r>
    </w:p>
    <w:p w14:paraId="19F0BDB4"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w:t>
      </w:r>
      <w:r w:rsidRPr="00366838">
        <w:rPr>
          <w:rFonts w:ascii="Arial" w:hAnsi="Arial" w:cs="Arial"/>
          <w:color w:val="808080"/>
          <w:sz w:val="16"/>
          <w:szCs w:val="16"/>
        </w:rPr>
        <w:t xml:space="preserve"> ======================== </w:t>
      </w:r>
      <w:r w:rsidRPr="00366838">
        <w:rPr>
          <w:rFonts w:ascii="Arial" w:hAnsi="Arial" w:cs="Arial"/>
          <w:color w:val="000080"/>
          <w:sz w:val="16"/>
          <w:szCs w:val="16"/>
        </w:rPr>
        <w:t>--&gt;</w:t>
      </w:r>
    </w:p>
    <w:p w14:paraId="43AA592A"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w:t>
      </w:r>
      <w:r w:rsidRPr="00366838">
        <w:rPr>
          <w:rFonts w:ascii="Arial" w:hAnsi="Arial" w:cs="Arial"/>
          <w:color w:val="808080"/>
          <w:sz w:val="16"/>
          <w:szCs w:val="16"/>
        </w:rPr>
        <w:t xml:space="preserve">                 Parameters                 </w:t>
      </w:r>
      <w:r w:rsidRPr="00366838">
        <w:rPr>
          <w:rFonts w:ascii="Arial" w:hAnsi="Arial" w:cs="Arial"/>
          <w:color w:val="000080"/>
          <w:sz w:val="16"/>
          <w:szCs w:val="16"/>
        </w:rPr>
        <w:t>--&gt;</w:t>
      </w:r>
    </w:p>
    <w:p w14:paraId="792B71A0"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w:t>
      </w:r>
      <w:r w:rsidRPr="00366838">
        <w:rPr>
          <w:rFonts w:ascii="Arial" w:hAnsi="Arial" w:cs="Arial"/>
          <w:color w:val="808080"/>
          <w:sz w:val="16"/>
          <w:szCs w:val="16"/>
        </w:rPr>
        <w:t xml:space="preserve"> ======================== </w:t>
      </w:r>
      <w:r w:rsidRPr="00366838">
        <w:rPr>
          <w:rFonts w:ascii="Arial" w:hAnsi="Arial" w:cs="Arial"/>
          <w:color w:val="000080"/>
          <w:sz w:val="16"/>
          <w:szCs w:val="16"/>
        </w:rPr>
        <w:t>--&gt;</w:t>
      </w:r>
    </w:p>
    <w:p w14:paraId="12B3115F"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&lt;sml:parameters&gt;</w:t>
      </w:r>
    </w:p>
    <w:p w14:paraId="7AAE21EE"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&lt;sml:ParameterList&gt;</w:t>
      </w:r>
    </w:p>
    <w:p w14:paraId="05589F0D"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&lt;sml:parameter</w:t>
      </w:r>
      <w:r w:rsidRPr="00366838">
        <w:rPr>
          <w:rFonts w:ascii="Arial" w:hAnsi="Arial" w:cs="Arial"/>
          <w:color w:val="FF8040"/>
          <w:sz w:val="16"/>
          <w:szCs w:val="16"/>
        </w:rPr>
        <w:t xml:space="preserve"> name</w:t>
      </w:r>
      <w:r w:rsidRPr="00366838">
        <w:rPr>
          <w:rFonts w:ascii="Arial" w:hAnsi="Arial" w:cs="Arial"/>
          <w:color w:val="000080"/>
          <w:sz w:val="16"/>
          <w:szCs w:val="16"/>
        </w:rPr>
        <w:t>="</w:t>
      </w:r>
      <w:r w:rsidRPr="00366838">
        <w:rPr>
          <w:rFonts w:ascii="Arial" w:hAnsi="Arial" w:cs="Arial"/>
          <w:color w:val="000000"/>
          <w:sz w:val="16"/>
          <w:szCs w:val="16"/>
        </w:rPr>
        <w:t>energyResponse</w:t>
      </w:r>
      <w:r w:rsidRPr="00366838">
        <w:rPr>
          <w:rFonts w:ascii="Arial" w:hAnsi="Arial" w:cs="Arial"/>
          <w:color w:val="000080"/>
          <w:sz w:val="16"/>
          <w:szCs w:val="16"/>
        </w:rPr>
        <w:t>"&gt;</w:t>
      </w:r>
    </w:p>
    <w:p w14:paraId="33DA654E"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&lt;swe:DataArray</w:t>
      </w:r>
      <w:r w:rsidRPr="00366838">
        <w:rPr>
          <w:rFonts w:ascii="Arial" w:hAnsi="Arial" w:cs="Arial"/>
          <w:color w:val="FF8040"/>
          <w:sz w:val="16"/>
          <w:szCs w:val="16"/>
        </w:rPr>
        <w:t xml:space="preserve"> definition</w:t>
      </w:r>
      <w:r w:rsidRPr="00366838">
        <w:rPr>
          <w:rFonts w:ascii="Arial" w:hAnsi="Arial" w:cs="Arial"/>
          <w:color w:val="000080"/>
          <w:sz w:val="16"/>
          <w:szCs w:val="16"/>
        </w:rPr>
        <w:t>="</w:t>
      </w:r>
      <w:r w:rsidRPr="00366838">
        <w:rPr>
          <w:rFonts w:ascii="Arial" w:hAnsi="Arial" w:cs="Arial"/>
          <w:color w:val="000000"/>
          <w:sz w:val="16"/>
          <w:szCs w:val="16"/>
        </w:rPr>
        <w:t>http://sensors.ws/spectralResponse</w:t>
      </w:r>
      <w:r w:rsidRPr="00366838">
        <w:rPr>
          <w:rFonts w:ascii="Arial" w:hAnsi="Arial" w:cs="Arial"/>
          <w:color w:val="000080"/>
          <w:sz w:val="16"/>
          <w:szCs w:val="16"/>
        </w:rPr>
        <w:t>"&gt;</w:t>
      </w:r>
    </w:p>
    <w:p w14:paraId="5C6D21EC"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&lt;swe:description&gt;</w:t>
      </w:r>
      <w:r w:rsidRPr="00366838">
        <w:rPr>
          <w:rFonts w:ascii="Arial" w:hAnsi="Arial" w:cs="Arial"/>
          <w:color w:val="000000"/>
          <w:sz w:val="16"/>
          <w:szCs w:val="16"/>
        </w:rPr>
        <w:t>The normalized energy response per KeV</w:t>
      </w:r>
      <w:r w:rsidRPr="00366838">
        <w:rPr>
          <w:rFonts w:ascii="Arial" w:hAnsi="Arial" w:cs="Arial"/>
          <w:color w:val="000080"/>
          <w:sz w:val="16"/>
          <w:szCs w:val="16"/>
        </w:rPr>
        <w:t>&lt;/swe:description&gt;</w:t>
      </w:r>
    </w:p>
    <w:p w14:paraId="61BB4A9A"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&lt;swe:elementCount&gt;</w:t>
      </w:r>
    </w:p>
    <w:p w14:paraId="6929D70D"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&lt;swe:Count&gt;</w:t>
      </w:r>
    </w:p>
    <w:p w14:paraId="052BF727"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&lt;swe:value&gt;</w:t>
      </w:r>
      <w:r w:rsidRPr="00366838">
        <w:rPr>
          <w:rFonts w:ascii="Arial" w:hAnsi="Arial" w:cs="Arial"/>
          <w:color w:val="000000"/>
          <w:sz w:val="16"/>
          <w:szCs w:val="16"/>
        </w:rPr>
        <w:t>7</w:t>
      </w:r>
      <w:r w:rsidRPr="00366838">
        <w:rPr>
          <w:rFonts w:ascii="Arial" w:hAnsi="Arial" w:cs="Arial"/>
          <w:color w:val="000080"/>
          <w:sz w:val="16"/>
          <w:szCs w:val="16"/>
        </w:rPr>
        <w:t>&lt;/swe:value&gt;</w:t>
      </w:r>
    </w:p>
    <w:p w14:paraId="02B53617"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&lt;/swe:Count&gt;</w:t>
      </w:r>
    </w:p>
    <w:p w14:paraId="7CE8B631"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&lt;/swe:elementCount&gt;</w:t>
      </w:r>
    </w:p>
    <w:p w14:paraId="06A26B98"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&lt;swe:elementType</w:t>
      </w:r>
      <w:r w:rsidRPr="00366838">
        <w:rPr>
          <w:rFonts w:ascii="Arial" w:hAnsi="Arial" w:cs="Arial"/>
          <w:color w:val="FF8040"/>
          <w:sz w:val="16"/>
          <w:szCs w:val="16"/>
        </w:rPr>
        <w:t xml:space="preserve"> name</w:t>
      </w:r>
      <w:r w:rsidRPr="00366838">
        <w:rPr>
          <w:rFonts w:ascii="Arial" w:hAnsi="Arial" w:cs="Arial"/>
          <w:color w:val="000080"/>
          <w:sz w:val="16"/>
          <w:szCs w:val="16"/>
        </w:rPr>
        <w:t>="</w:t>
      </w:r>
      <w:r w:rsidRPr="00366838">
        <w:rPr>
          <w:rFonts w:ascii="Arial" w:hAnsi="Arial" w:cs="Arial"/>
          <w:color w:val="000000"/>
          <w:sz w:val="16"/>
          <w:szCs w:val="16"/>
        </w:rPr>
        <w:t>energyResponse</w:t>
      </w:r>
      <w:r w:rsidRPr="00366838">
        <w:rPr>
          <w:rFonts w:ascii="Arial" w:hAnsi="Arial" w:cs="Arial"/>
          <w:color w:val="000080"/>
          <w:sz w:val="16"/>
          <w:szCs w:val="16"/>
        </w:rPr>
        <w:t>"&gt;</w:t>
      </w:r>
    </w:p>
    <w:p w14:paraId="20065F17"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&lt;swe:DataRecord&gt;</w:t>
      </w:r>
    </w:p>
    <w:p w14:paraId="2F7ACA07"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&lt;swe:label&gt;</w:t>
      </w:r>
      <w:r w:rsidRPr="00366838">
        <w:rPr>
          <w:rFonts w:ascii="Arial" w:hAnsi="Arial" w:cs="Arial"/>
          <w:color w:val="000000"/>
          <w:sz w:val="16"/>
          <w:szCs w:val="16"/>
        </w:rPr>
        <w:t>Normalize Energy Response</w:t>
      </w:r>
      <w:r w:rsidRPr="00366838">
        <w:rPr>
          <w:rFonts w:ascii="Arial" w:hAnsi="Arial" w:cs="Arial"/>
          <w:color w:val="000080"/>
          <w:sz w:val="16"/>
          <w:szCs w:val="16"/>
        </w:rPr>
        <w:t>&lt;/swe:label&gt;</w:t>
      </w:r>
    </w:p>
    <w:p w14:paraId="14A52BC3"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&lt;swe:field</w:t>
      </w:r>
      <w:r w:rsidRPr="00366838">
        <w:rPr>
          <w:rFonts w:ascii="Arial" w:hAnsi="Arial" w:cs="Arial"/>
          <w:color w:val="FF8040"/>
          <w:sz w:val="16"/>
          <w:szCs w:val="16"/>
        </w:rPr>
        <w:t xml:space="preserve"> name</w:t>
      </w:r>
      <w:r w:rsidRPr="00366838">
        <w:rPr>
          <w:rFonts w:ascii="Arial" w:hAnsi="Arial" w:cs="Arial"/>
          <w:color w:val="000080"/>
          <w:sz w:val="16"/>
          <w:szCs w:val="16"/>
        </w:rPr>
        <w:t>="</w:t>
      </w:r>
      <w:r w:rsidRPr="00366838">
        <w:rPr>
          <w:rFonts w:ascii="Arial" w:hAnsi="Arial" w:cs="Arial"/>
          <w:color w:val="000000"/>
          <w:sz w:val="16"/>
          <w:szCs w:val="16"/>
        </w:rPr>
        <w:t>radiationEnergy</w:t>
      </w:r>
      <w:r w:rsidRPr="00366838">
        <w:rPr>
          <w:rFonts w:ascii="Arial" w:hAnsi="Arial" w:cs="Arial"/>
          <w:color w:val="000080"/>
          <w:sz w:val="16"/>
          <w:szCs w:val="16"/>
        </w:rPr>
        <w:t>"&gt;</w:t>
      </w:r>
    </w:p>
    <w:p w14:paraId="1F8C9AAE"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&lt;swe:Quantity</w:t>
      </w:r>
      <w:r w:rsidRPr="00366838">
        <w:rPr>
          <w:rFonts w:ascii="Arial" w:hAnsi="Arial" w:cs="Arial"/>
          <w:color w:val="FF8040"/>
          <w:sz w:val="16"/>
          <w:szCs w:val="16"/>
        </w:rPr>
        <w:t xml:space="preserve"> definition</w:t>
      </w:r>
      <w:r w:rsidRPr="00366838">
        <w:rPr>
          <w:rFonts w:ascii="Arial" w:hAnsi="Arial" w:cs="Arial"/>
          <w:color w:val="000080"/>
          <w:sz w:val="16"/>
          <w:szCs w:val="16"/>
        </w:rPr>
        <w:t>="</w:t>
      </w:r>
      <w:r w:rsidRPr="00366838">
        <w:rPr>
          <w:rFonts w:ascii="Arial" w:hAnsi="Arial" w:cs="Arial"/>
          <w:color w:val="000000"/>
          <w:sz w:val="16"/>
          <w:szCs w:val="16"/>
        </w:rPr>
        <w:t>http://sensor.ws/def/radiationEnergy</w:t>
      </w:r>
      <w:r w:rsidRPr="00366838">
        <w:rPr>
          <w:rFonts w:ascii="Arial" w:hAnsi="Arial" w:cs="Arial"/>
          <w:color w:val="000080"/>
          <w:sz w:val="16"/>
          <w:szCs w:val="16"/>
        </w:rPr>
        <w:t>"&gt;</w:t>
      </w:r>
    </w:p>
    <w:p w14:paraId="7016B995"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&lt;swe:label&gt;</w:t>
      </w:r>
      <w:r w:rsidRPr="00366838">
        <w:rPr>
          <w:rFonts w:ascii="Arial" w:hAnsi="Arial" w:cs="Arial"/>
          <w:color w:val="000000"/>
          <w:sz w:val="16"/>
          <w:szCs w:val="16"/>
        </w:rPr>
        <w:t>Radiation Energy</w:t>
      </w:r>
      <w:r w:rsidRPr="00366838">
        <w:rPr>
          <w:rFonts w:ascii="Arial" w:hAnsi="Arial" w:cs="Arial"/>
          <w:color w:val="000080"/>
          <w:sz w:val="16"/>
          <w:szCs w:val="16"/>
        </w:rPr>
        <w:t>&lt;/swe:label&gt;</w:t>
      </w:r>
    </w:p>
    <w:p w14:paraId="32DA880F"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&lt;swe:uom</w:t>
      </w:r>
      <w:r w:rsidRPr="00366838">
        <w:rPr>
          <w:rFonts w:ascii="Arial" w:hAnsi="Arial" w:cs="Arial"/>
          <w:color w:val="FF8040"/>
          <w:sz w:val="16"/>
          <w:szCs w:val="16"/>
        </w:rPr>
        <w:t xml:space="preserve"> code</w:t>
      </w:r>
      <w:r w:rsidRPr="00366838">
        <w:rPr>
          <w:rFonts w:ascii="Arial" w:hAnsi="Arial" w:cs="Arial"/>
          <w:color w:val="000080"/>
          <w:sz w:val="16"/>
          <w:szCs w:val="16"/>
        </w:rPr>
        <w:t>="</w:t>
      </w:r>
      <w:r w:rsidRPr="00366838">
        <w:rPr>
          <w:rFonts w:ascii="Arial" w:hAnsi="Arial" w:cs="Arial"/>
          <w:color w:val="000000"/>
          <w:sz w:val="16"/>
          <w:szCs w:val="16"/>
        </w:rPr>
        <w:t>KeV</w:t>
      </w:r>
      <w:r w:rsidRPr="00366838">
        <w:rPr>
          <w:rFonts w:ascii="Arial" w:hAnsi="Arial" w:cs="Arial"/>
          <w:color w:val="000080"/>
          <w:sz w:val="16"/>
          <w:szCs w:val="16"/>
        </w:rPr>
        <w:t>"/&gt;</w:t>
      </w:r>
    </w:p>
    <w:p w14:paraId="04A275E7"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&lt;/swe:Quantity&gt;</w:t>
      </w:r>
    </w:p>
    <w:p w14:paraId="6791D936"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&lt;/swe:field&gt;</w:t>
      </w:r>
    </w:p>
    <w:p w14:paraId="6146D298"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&lt;swe:field</w:t>
      </w:r>
      <w:r w:rsidRPr="00366838">
        <w:rPr>
          <w:rFonts w:ascii="Arial" w:hAnsi="Arial" w:cs="Arial"/>
          <w:color w:val="FF8040"/>
          <w:sz w:val="16"/>
          <w:szCs w:val="16"/>
        </w:rPr>
        <w:t xml:space="preserve"> name</w:t>
      </w:r>
      <w:r w:rsidRPr="00366838">
        <w:rPr>
          <w:rFonts w:ascii="Arial" w:hAnsi="Arial" w:cs="Arial"/>
          <w:color w:val="000080"/>
          <w:sz w:val="16"/>
          <w:szCs w:val="16"/>
        </w:rPr>
        <w:t>="</w:t>
      </w:r>
      <w:r w:rsidRPr="00366838">
        <w:rPr>
          <w:rFonts w:ascii="Arial" w:hAnsi="Arial" w:cs="Arial"/>
          <w:color w:val="000000"/>
          <w:sz w:val="16"/>
          <w:szCs w:val="16"/>
        </w:rPr>
        <w:t>relativeResponse</w:t>
      </w:r>
      <w:r w:rsidRPr="00366838">
        <w:rPr>
          <w:rFonts w:ascii="Arial" w:hAnsi="Arial" w:cs="Arial"/>
          <w:color w:val="000080"/>
          <w:sz w:val="16"/>
          <w:szCs w:val="16"/>
        </w:rPr>
        <w:t>"&gt;</w:t>
      </w:r>
    </w:p>
    <w:p w14:paraId="7509F339"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&lt;swe:Quantity</w:t>
      </w:r>
      <w:r w:rsidRPr="00366838">
        <w:rPr>
          <w:rFonts w:ascii="Arial" w:hAnsi="Arial" w:cs="Arial"/>
          <w:color w:val="FF8040"/>
          <w:sz w:val="16"/>
          <w:szCs w:val="16"/>
        </w:rPr>
        <w:t xml:space="preserve"> definition</w:t>
      </w:r>
      <w:r w:rsidRPr="00366838">
        <w:rPr>
          <w:rFonts w:ascii="Arial" w:hAnsi="Arial" w:cs="Arial"/>
          <w:color w:val="000080"/>
          <w:sz w:val="16"/>
          <w:szCs w:val="16"/>
        </w:rPr>
        <w:t>="</w:t>
      </w:r>
      <w:r w:rsidRPr="00366838">
        <w:rPr>
          <w:rFonts w:ascii="Arial" w:hAnsi="Arial" w:cs="Arial"/>
          <w:color w:val="000000"/>
          <w:sz w:val="16"/>
          <w:szCs w:val="16"/>
        </w:rPr>
        <w:t>http://sensor.ws/def/relativeResponse</w:t>
      </w:r>
      <w:r w:rsidRPr="00366838">
        <w:rPr>
          <w:rFonts w:ascii="Arial" w:hAnsi="Arial" w:cs="Arial"/>
          <w:color w:val="000080"/>
          <w:sz w:val="16"/>
          <w:szCs w:val="16"/>
        </w:rPr>
        <w:t>"&gt;</w:t>
      </w:r>
    </w:p>
    <w:p w14:paraId="19C4C207"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&lt;swe:label&gt;</w:t>
      </w:r>
      <w:r w:rsidRPr="00366838">
        <w:rPr>
          <w:rFonts w:ascii="Arial" w:hAnsi="Arial" w:cs="Arial"/>
          <w:color w:val="000000"/>
          <w:sz w:val="16"/>
          <w:szCs w:val="16"/>
        </w:rPr>
        <w:t>Relative Response</w:t>
      </w:r>
      <w:r w:rsidRPr="00366838">
        <w:rPr>
          <w:rFonts w:ascii="Arial" w:hAnsi="Arial" w:cs="Arial"/>
          <w:color w:val="000080"/>
          <w:sz w:val="16"/>
          <w:szCs w:val="16"/>
        </w:rPr>
        <w:t>&lt;/swe:label&gt;</w:t>
      </w:r>
    </w:p>
    <w:p w14:paraId="2C5444CF"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&lt;swe:uom</w:t>
      </w:r>
      <w:r w:rsidRPr="00366838">
        <w:rPr>
          <w:rFonts w:ascii="Arial" w:hAnsi="Arial" w:cs="Arial"/>
          <w:color w:val="FF8040"/>
          <w:sz w:val="16"/>
          <w:szCs w:val="16"/>
        </w:rPr>
        <w:t xml:space="preserve"> code</w:t>
      </w:r>
      <w:r w:rsidRPr="00366838">
        <w:rPr>
          <w:rFonts w:ascii="Arial" w:hAnsi="Arial" w:cs="Arial"/>
          <w:color w:val="000080"/>
          <w:sz w:val="16"/>
          <w:szCs w:val="16"/>
        </w:rPr>
        <w:t>="</w:t>
      </w:r>
      <w:r w:rsidRPr="00366838">
        <w:rPr>
          <w:rFonts w:ascii="Arial" w:hAnsi="Arial" w:cs="Arial"/>
          <w:color w:val="000000"/>
          <w:sz w:val="16"/>
          <w:szCs w:val="16"/>
        </w:rPr>
        <w:t>%</w:t>
      </w:r>
      <w:r w:rsidRPr="00366838">
        <w:rPr>
          <w:rFonts w:ascii="Arial" w:hAnsi="Arial" w:cs="Arial"/>
          <w:color w:val="000080"/>
          <w:sz w:val="16"/>
          <w:szCs w:val="16"/>
        </w:rPr>
        <w:t>"/&gt;</w:t>
      </w:r>
    </w:p>
    <w:p w14:paraId="37E090DE"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&lt;/swe:Quantity&gt;</w:t>
      </w:r>
    </w:p>
    <w:p w14:paraId="3D225C0E"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&lt;/swe:field&gt;</w:t>
      </w:r>
    </w:p>
    <w:p w14:paraId="6A3262E5"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&lt;/swe:DataRecord&gt;</w:t>
      </w:r>
    </w:p>
    <w:p w14:paraId="2A08D4EB"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&lt;/swe:elementType&gt;</w:t>
      </w:r>
    </w:p>
    <w:p w14:paraId="2FDCFA2A"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&lt;swe:encoding&gt;</w:t>
      </w:r>
    </w:p>
    <w:p w14:paraId="4B75D8FA"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&lt;swe:TextEncoding</w:t>
      </w:r>
      <w:r w:rsidRPr="00366838">
        <w:rPr>
          <w:rFonts w:ascii="Arial" w:hAnsi="Arial" w:cs="Arial"/>
          <w:color w:val="FF8040"/>
          <w:sz w:val="16"/>
          <w:szCs w:val="16"/>
        </w:rPr>
        <w:t xml:space="preserve"> blockSeparator</w:t>
      </w:r>
      <w:r w:rsidRPr="00366838">
        <w:rPr>
          <w:rFonts w:ascii="Arial" w:hAnsi="Arial" w:cs="Arial"/>
          <w:color w:val="000080"/>
          <w:sz w:val="16"/>
          <w:szCs w:val="16"/>
        </w:rPr>
        <w:t>="</w:t>
      </w:r>
      <w:r w:rsidRPr="00366838">
        <w:rPr>
          <w:rFonts w:ascii="Arial" w:hAnsi="Arial" w:cs="Arial"/>
          <w:color w:val="000000"/>
          <w:sz w:val="16"/>
          <w:szCs w:val="16"/>
        </w:rPr>
        <w:t>&amp;#10;</w:t>
      </w:r>
      <w:r w:rsidRPr="00366838">
        <w:rPr>
          <w:rFonts w:ascii="Arial" w:hAnsi="Arial" w:cs="Arial"/>
          <w:color w:val="000080"/>
          <w:sz w:val="16"/>
          <w:szCs w:val="16"/>
        </w:rPr>
        <w:t>"</w:t>
      </w:r>
      <w:r w:rsidRPr="00366838">
        <w:rPr>
          <w:rFonts w:ascii="Arial" w:hAnsi="Arial" w:cs="Arial"/>
          <w:color w:val="FF8040"/>
          <w:sz w:val="16"/>
          <w:szCs w:val="16"/>
        </w:rPr>
        <w:t xml:space="preserve"> tokenSeparator</w:t>
      </w:r>
      <w:r w:rsidRPr="00366838">
        <w:rPr>
          <w:rFonts w:ascii="Arial" w:hAnsi="Arial" w:cs="Arial"/>
          <w:color w:val="000080"/>
          <w:sz w:val="16"/>
          <w:szCs w:val="16"/>
        </w:rPr>
        <w:t>="</w:t>
      </w:r>
      <w:r w:rsidRPr="00366838">
        <w:rPr>
          <w:rFonts w:ascii="Arial" w:hAnsi="Arial" w:cs="Arial"/>
          <w:color w:val="000000"/>
          <w:sz w:val="16"/>
          <w:szCs w:val="16"/>
        </w:rPr>
        <w:t>,</w:t>
      </w:r>
      <w:r w:rsidRPr="00366838">
        <w:rPr>
          <w:rFonts w:ascii="Arial" w:hAnsi="Arial" w:cs="Arial"/>
          <w:color w:val="000080"/>
          <w:sz w:val="16"/>
          <w:szCs w:val="16"/>
        </w:rPr>
        <w:t>"/&gt;</w:t>
      </w:r>
    </w:p>
    <w:p w14:paraId="0311BFBF"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lastRenderedPageBreak/>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&lt;/swe:encoding&gt;</w:t>
      </w:r>
    </w:p>
    <w:p w14:paraId="5AF5BC74" w14:textId="77777777" w:rsidR="00366838" w:rsidRDefault="00366838" w:rsidP="00366838">
      <w:pPr>
        <w:pStyle w:val="ExampleXML"/>
        <w:rPr>
          <w:rFonts w:ascii="Arial" w:hAnsi="Arial" w:cs="Arial"/>
          <w:color w:val="00008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&lt;swe:values&gt;</w:t>
      </w:r>
    </w:p>
    <w:p w14:paraId="204BA595" w14:textId="77777777" w:rsidR="00366838" w:rsidRPr="009C1ACE" w:rsidRDefault="00366838" w:rsidP="00366838">
      <w:pPr>
        <w:pStyle w:val="ExampleXML"/>
        <w:ind w:left="1420" w:firstLine="284"/>
      </w:pPr>
      <w:r w:rsidRPr="009C1ACE">
        <w:t>10.0,73 17.5,89.5 20.0,94.0 30.,95.5 40.0,96.0 50.0,96.0 100.0,94.0</w:t>
      </w:r>
    </w:p>
    <w:p w14:paraId="111BFDC7" w14:textId="77777777" w:rsidR="00366838" w:rsidRPr="00366838" w:rsidRDefault="00366838" w:rsidP="00366838">
      <w:pPr>
        <w:pStyle w:val="ExampleXML"/>
        <w:ind w:left="1136" w:firstLine="284"/>
      </w:pPr>
      <w:r w:rsidRPr="009C1ACE">
        <w:t>&lt;/swe:values&gt;</w:t>
      </w:r>
    </w:p>
    <w:p w14:paraId="79E37B0E"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&lt;/swe:DataArray&gt;</w:t>
      </w:r>
    </w:p>
    <w:p w14:paraId="26F4B808"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&lt;/sml:parameter&gt;</w:t>
      </w:r>
    </w:p>
    <w:p w14:paraId="1544CCC5"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00"/>
          <w:sz w:val="16"/>
          <w:szCs w:val="16"/>
        </w:rPr>
        <w:tab/>
      </w:r>
      <w:r w:rsidRPr="00366838">
        <w:rPr>
          <w:rFonts w:ascii="Arial" w:hAnsi="Arial" w:cs="Arial"/>
          <w:color w:val="000080"/>
          <w:sz w:val="16"/>
          <w:szCs w:val="16"/>
        </w:rPr>
        <w:t>&lt;/sml:ParameterList&gt;</w:t>
      </w:r>
    </w:p>
    <w:p w14:paraId="0B706E72" w14:textId="77777777" w:rsidR="00366838" w:rsidRPr="00366838" w:rsidRDefault="00366838" w:rsidP="00366838">
      <w:pPr>
        <w:pStyle w:val="ExampleXML"/>
        <w:rPr>
          <w:rFonts w:ascii="Arial" w:hAnsi="Arial" w:cs="Arial"/>
          <w:color w:val="000000"/>
          <w:sz w:val="16"/>
          <w:szCs w:val="16"/>
        </w:rPr>
      </w:pPr>
      <w:r w:rsidRPr="00366838">
        <w:rPr>
          <w:rFonts w:ascii="Arial" w:hAnsi="Arial" w:cs="Arial"/>
          <w:color w:val="000000"/>
          <w:sz w:val="16"/>
          <w:szCs w:val="16"/>
        </w:rPr>
        <w:tab/>
      </w:r>
      <w:r w:rsidRPr="00366838">
        <w:rPr>
          <w:rFonts w:ascii="Arial" w:hAnsi="Arial" w:cs="Arial"/>
          <w:color w:val="000080"/>
          <w:sz w:val="16"/>
          <w:szCs w:val="16"/>
        </w:rPr>
        <w:t>&lt;/sml:parameters&gt;</w:t>
      </w:r>
    </w:p>
    <w:p w14:paraId="7349CCD3" w14:textId="77777777" w:rsidR="00B87D6A" w:rsidRDefault="00B87D6A" w:rsidP="00366838">
      <w:pPr>
        <w:pStyle w:val="ExampleXML"/>
      </w:pPr>
    </w:p>
    <w:p w14:paraId="1F1E5BD8" w14:textId="77777777" w:rsidR="00366838" w:rsidRPr="00B87D6A" w:rsidRDefault="00366838" w:rsidP="00B87D6A"/>
    <w:p w14:paraId="6AB63D57" w14:textId="77777777" w:rsidR="00891375" w:rsidRDefault="00891375" w:rsidP="00382069">
      <w:pPr>
        <w:pStyle w:val="Heading5"/>
      </w:pPr>
      <w:r>
        <w:t>Data Component Union</w:t>
      </w:r>
    </w:p>
    <w:p w14:paraId="6C5C2492" w14:textId="33FD5400" w:rsidR="00891375" w:rsidRDefault="00193240" w:rsidP="00891375">
      <w:r>
        <w:t xml:space="preserve">The </w:t>
      </w:r>
      <w:r w:rsidRPr="00193240">
        <w:rPr>
          <w:i/>
        </w:rPr>
        <w:t>DataComponentOrObservable</w:t>
      </w:r>
      <w:r>
        <w:t xml:space="preserve"> group provides three choices to serve as process inputs, outputs, and parameters. These include </w:t>
      </w:r>
      <w:r w:rsidRPr="00193240">
        <w:rPr>
          <w:i/>
        </w:rPr>
        <w:t>swe:AbstractDataComponent</w:t>
      </w:r>
      <w:r>
        <w:t xml:space="preserve">, </w:t>
      </w:r>
      <w:r w:rsidRPr="00193240">
        <w:rPr>
          <w:i/>
        </w:rPr>
        <w:t>sml:ObservableProperty</w:t>
      </w:r>
      <w:r>
        <w:t xml:space="preserve">, and </w:t>
      </w:r>
      <w:r w:rsidRPr="00193240">
        <w:rPr>
          <w:i/>
        </w:rPr>
        <w:t>sml:DataInterface</w:t>
      </w:r>
      <w:r>
        <w:t>. These will each be discussed further in the following sections.</w:t>
      </w:r>
    </w:p>
    <w:p w14:paraId="188C6329" w14:textId="509A4732" w:rsidR="00193240" w:rsidRDefault="00193240" w:rsidP="00891375">
      <w:r>
        <w:t xml:space="preserve">The XML snippet defining the </w:t>
      </w:r>
      <w:r w:rsidRPr="00193240">
        <w:rPr>
          <w:i/>
        </w:rPr>
        <w:t>DataComponentOrObservable</w:t>
      </w:r>
      <w:r>
        <w:t xml:space="preserve"> group is given below:</w:t>
      </w:r>
    </w:p>
    <w:p w14:paraId="25F3D972" w14:textId="77777777" w:rsidR="00891375" w:rsidRDefault="00891375" w:rsidP="00891375"/>
    <w:p w14:paraId="16E9AD2E"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DataComponentOrObservable</w:t>
      </w:r>
      <w:r>
        <w:rPr>
          <w:rFonts w:ascii="Arial" w:hAnsi="Arial" w:cs="Arial"/>
          <w:color w:val="000080"/>
          <w:sz w:val="16"/>
          <w:szCs w:val="16"/>
          <w:highlight w:val="white"/>
          <w:lang w:val="en-US"/>
        </w:rPr>
        <w:t>"&gt;</w:t>
      </w:r>
    </w:p>
    <w:p w14:paraId="1DA56B1F"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&lt;choice&gt;</w:t>
      </w:r>
    </w:p>
    <w:p w14:paraId="6E0B3A95"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swe:AbstractDataComponent</w:t>
      </w:r>
      <w:r>
        <w:rPr>
          <w:rFonts w:ascii="Arial" w:hAnsi="Arial" w:cs="Arial"/>
          <w:color w:val="000080"/>
          <w:sz w:val="16"/>
          <w:szCs w:val="16"/>
          <w:highlight w:val="white"/>
          <w:lang w:val="en-US"/>
        </w:rPr>
        <w:t>"&gt;</w:t>
      </w:r>
    </w:p>
    <w:p w14:paraId="3FD35A6B"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A40911D" w14:textId="77777777" w:rsidR="00891375" w:rsidRDefault="00891375" w:rsidP="00891375">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0A0BE200" w14:textId="77777777" w:rsidR="00891375" w:rsidRDefault="00891375" w:rsidP="00891375">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 single digital number (DN) or aggregate of DNs that represent the value of some property. </w:t>
      </w:r>
    </w:p>
    <w:p w14:paraId="04E9D306" w14:textId="77777777" w:rsidR="00891375" w:rsidRDefault="00891375" w:rsidP="00891375">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Single data components can be of type Quantity, Count, Category, Boolean, Text, or Time; these </w:t>
      </w:r>
    </w:p>
    <w:p w14:paraId="1951496D" w14:textId="77777777" w:rsidR="00891375" w:rsidRDefault="00891375" w:rsidP="00891375">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can be aggregated in records, arrays, vector, and matrices.</w:t>
      </w:r>
    </w:p>
    <w:p w14:paraId="5E7A8F92" w14:textId="77777777" w:rsidR="00891375" w:rsidRDefault="00891375" w:rsidP="00891375">
      <w:pPr>
        <w:widowControl w:val="0"/>
        <w:autoSpaceDE w:val="0"/>
        <w:autoSpaceDN w:val="0"/>
        <w:adjustRightInd w:val="0"/>
        <w:spacing w:before="0" w:after="0"/>
        <w:ind w:left="1136"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1EE2BDFD"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B9F669A"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2D301E07"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sml:ObservableProperty</w:t>
      </w:r>
      <w:r>
        <w:rPr>
          <w:rFonts w:ascii="Arial" w:hAnsi="Arial" w:cs="Arial"/>
          <w:color w:val="000080"/>
          <w:sz w:val="16"/>
          <w:szCs w:val="16"/>
          <w:highlight w:val="white"/>
          <w:lang w:val="en-US"/>
        </w:rPr>
        <w:t>"&gt;</w:t>
      </w:r>
    </w:p>
    <w:p w14:paraId="29FCC497"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10EAAB9" w14:textId="77777777" w:rsidR="00891375" w:rsidRDefault="00891375" w:rsidP="00891375">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0AB85B32" w14:textId="77777777" w:rsidR="00891375" w:rsidRDefault="00891375" w:rsidP="00891375">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 physical property of the environment that can be observed by an appropriate detector (e.g. </w:t>
      </w:r>
    </w:p>
    <w:p w14:paraId="5D8F346D" w14:textId="77777777" w:rsidR="00891375" w:rsidRDefault="00891375" w:rsidP="00891375">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temperature, pressure, etc.); Typically,an ObservableProperty serves as the input of a detector </w:t>
      </w:r>
    </w:p>
    <w:p w14:paraId="59DB1A54" w14:textId="77777777" w:rsidR="00891375" w:rsidRDefault="00891375" w:rsidP="00891375">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and the output of an actuator.</w:t>
      </w:r>
    </w:p>
    <w:p w14:paraId="458DF576" w14:textId="77777777" w:rsidR="00891375" w:rsidRDefault="00891375" w:rsidP="00891375">
      <w:pPr>
        <w:widowControl w:val="0"/>
        <w:autoSpaceDE w:val="0"/>
        <w:autoSpaceDN w:val="0"/>
        <w:adjustRightInd w:val="0"/>
        <w:spacing w:before="0" w:after="0"/>
        <w:ind w:left="1136"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720E8DC0"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3360EF71"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28CEA316"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sml:DataInterface</w:t>
      </w:r>
      <w:r>
        <w:rPr>
          <w:rFonts w:ascii="Arial" w:hAnsi="Arial" w:cs="Arial"/>
          <w:color w:val="000080"/>
          <w:sz w:val="16"/>
          <w:szCs w:val="16"/>
          <w:highlight w:val="white"/>
          <w:lang w:val="en-US"/>
        </w:rPr>
        <w:t>"&gt;</w:t>
      </w:r>
    </w:p>
    <w:p w14:paraId="1A533F16"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6A7FC66" w14:textId="77777777" w:rsidR="00891375" w:rsidRDefault="00891375" w:rsidP="00891375">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758A7A84" w14:textId="77777777" w:rsidR="00891375" w:rsidRDefault="00891375" w:rsidP="00891375">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 data interface serves as an intermediary between the pure digital domain and the physical </w:t>
      </w:r>
    </w:p>
    <w:p w14:paraId="5C8B1343" w14:textId="77777777" w:rsidR="00891375" w:rsidRDefault="00891375" w:rsidP="00891375">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domain where DN are encoded into a format and perhaps transmitted through physical </w:t>
      </w:r>
    </w:p>
    <w:p w14:paraId="5E6ECE2D" w14:textId="77777777" w:rsidR="00891375" w:rsidRDefault="00891375" w:rsidP="00891375">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connections using some well-defined protocol. The DataInterface element allows one to define </w:t>
      </w:r>
    </w:p>
    <w:p w14:paraId="5BE87035" w14:textId="77777777" w:rsidR="00891375" w:rsidRDefault="00891375" w:rsidP="00891375">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the components, semantics, encoding, connections, and protocol at an input, output, or parameter </w:t>
      </w:r>
    </w:p>
    <w:p w14:paraId="7F25959D" w14:textId="77777777" w:rsidR="00891375" w:rsidRDefault="00891375" w:rsidP="00891375">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port.</w:t>
      </w:r>
    </w:p>
    <w:p w14:paraId="5FE9AB9C" w14:textId="77777777" w:rsidR="00891375" w:rsidRDefault="00891375" w:rsidP="00891375">
      <w:pPr>
        <w:widowControl w:val="0"/>
        <w:autoSpaceDE w:val="0"/>
        <w:autoSpaceDN w:val="0"/>
        <w:adjustRightInd w:val="0"/>
        <w:spacing w:before="0" w:after="0"/>
        <w:ind w:left="1136"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22695804"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3E624AD9"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5BDE45EA"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&lt;/choice&gt;</w:t>
      </w:r>
    </w:p>
    <w:p w14:paraId="792D0F1A" w14:textId="77777777" w:rsidR="00891375" w:rsidRDefault="00891375" w:rsidP="00891375">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&lt;/group&gt;</w:t>
      </w:r>
    </w:p>
    <w:p w14:paraId="50A94444"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p>
    <w:p w14:paraId="08ACCD3B"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DataComponentOrObservablePropertyType</w:t>
      </w:r>
      <w:r>
        <w:rPr>
          <w:rFonts w:ascii="Arial" w:hAnsi="Arial" w:cs="Arial"/>
          <w:color w:val="000080"/>
          <w:sz w:val="16"/>
          <w:szCs w:val="16"/>
          <w:highlight w:val="white"/>
          <w:lang w:val="en-US"/>
        </w:rPr>
        <w:t>"&gt;</w:t>
      </w:r>
    </w:p>
    <w:p w14:paraId="684A12D1"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7CC0D994"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sml:DataComponentOrObservable</w:t>
      </w:r>
      <w:r>
        <w:rPr>
          <w:rFonts w:ascii="Arial" w:hAnsi="Arial" w:cs="Arial"/>
          <w:color w:val="000080"/>
          <w:sz w:val="16"/>
          <w:szCs w:val="16"/>
          <w:highlight w:val="white"/>
          <w:lang w:val="en-US"/>
        </w:rPr>
        <w:t>"/&gt;</w:t>
      </w:r>
    </w:p>
    <w:p w14:paraId="0D67F410"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80AAF80"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7CFBA959" w14:textId="77777777" w:rsidR="00891375" w:rsidRDefault="00891375" w:rsidP="0089137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5DE9B216" w14:textId="77777777" w:rsidR="00891375" w:rsidRPr="00891375" w:rsidRDefault="00891375" w:rsidP="00891375"/>
    <w:p w14:paraId="6961DD9E" w14:textId="77777777" w:rsidR="00382069" w:rsidRPr="00646004" w:rsidRDefault="00301ED6" w:rsidP="00382069">
      <w:pPr>
        <w:pStyle w:val="Heading5"/>
      </w:pPr>
      <w:r>
        <w:t>Observable</w:t>
      </w:r>
      <w:r w:rsidR="00382069" w:rsidRPr="00646004">
        <w:t>Property</w:t>
      </w:r>
    </w:p>
    <w:p w14:paraId="7BFB12B5" w14:textId="31A6782B" w:rsidR="006463C3" w:rsidRDefault="00193240" w:rsidP="005844AC">
      <w:r>
        <w:t xml:space="preserve">The </w:t>
      </w:r>
      <w:r w:rsidRPr="0055696F">
        <w:rPr>
          <w:i/>
        </w:rPr>
        <w:t>ObservableProperty</w:t>
      </w:r>
      <w:r>
        <w:t xml:space="preserve"> element is an XML encoding of the model defined in Clause 7.2.1 and discussed more in Clause 7.2.3.1. </w:t>
      </w:r>
      <w:r w:rsidR="006463C3">
        <w:t xml:space="preserve">The </w:t>
      </w:r>
      <w:r w:rsidR="006463C3" w:rsidRPr="006463C3">
        <w:rPr>
          <w:i/>
        </w:rPr>
        <w:t>ObservableProperty</w:t>
      </w:r>
      <w:r w:rsidR="006463C3">
        <w:t xml:space="preserve"> is used to represent an observable property or state in the environment. It is often used as an input field (e.g. stimulus) for a detector or the output field (e.g. action) of an actuator.</w:t>
      </w:r>
    </w:p>
    <w:p w14:paraId="6A7FD841" w14:textId="6A09ABE7" w:rsidR="00382069" w:rsidRDefault="0055696F" w:rsidP="005844AC">
      <w:r>
        <w:t xml:space="preserve">The XML snippet defining </w:t>
      </w:r>
      <w:r w:rsidRPr="0055696F">
        <w:rPr>
          <w:i/>
        </w:rPr>
        <w:t>ObservableProperty</w:t>
      </w:r>
      <w:r>
        <w:t xml:space="preserve"> and its associated complex types is shown below:</w:t>
      </w:r>
    </w:p>
    <w:p w14:paraId="43359466" w14:textId="77777777" w:rsidR="00305C0B" w:rsidRDefault="00305C0B" w:rsidP="005844AC"/>
    <w:p w14:paraId="76DD5811" w14:textId="77777777" w:rsidR="0047503F" w:rsidRDefault="0047503F" w:rsidP="0047503F">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ObservableProperty</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sml:ObservablePropertyType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24887A7D"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swe:AbstractSWEIdentifiable</w:t>
      </w:r>
      <w:r>
        <w:rPr>
          <w:rFonts w:ascii="Arial" w:hAnsi="Arial" w:cs="Arial"/>
          <w:color w:val="000080"/>
          <w:sz w:val="16"/>
          <w:szCs w:val="16"/>
          <w:highlight w:val="white"/>
          <w:lang w:val="en-US"/>
        </w:rPr>
        <w:t>"&gt;</w:t>
      </w:r>
    </w:p>
    <w:p w14:paraId="22CFE00F"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BD36057" w14:textId="77777777" w:rsidR="0047503F" w:rsidRDefault="0047503F" w:rsidP="0047503F">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723A89F" w14:textId="77777777" w:rsidR="0047503F" w:rsidRDefault="0047503F" w:rsidP="0047503F">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 physical property that can be observed and possibly measured (e.g. temperature, color, position). An </w:t>
      </w:r>
    </w:p>
    <w:p w14:paraId="4E08AC62" w14:textId="77777777" w:rsidR="0047503F" w:rsidRDefault="0047503F" w:rsidP="0047503F">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ObservableProperty has unambiguous definition, but does not have units of measure.</w:t>
      </w:r>
    </w:p>
    <w:p w14:paraId="3DCA1686" w14:textId="77777777" w:rsidR="0047503F" w:rsidRDefault="0047503F" w:rsidP="0047503F">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0CCEF43D"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A7C8EAA" w14:textId="77777777" w:rsidR="0047503F" w:rsidRDefault="0047503F" w:rsidP="0047503F">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177A0D0A"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p>
    <w:p w14:paraId="40530715"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ObservablePropertyType</w:t>
      </w:r>
      <w:r>
        <w:rPr>
          <w:rFonts w:ascii="Arial" w:hAnsi="Arial" w:cs="Arial"/>
          <w:color w:val="000080"/>
          <w:sz w:val="16"/>
          <w:szCs w:val="16"/>
          <w:highlight w:val="white"/>
          <w:lang w:val="en-US"/>
        </w:rPr>
        <w:t>"&gt;</w:t>
      </w:r>
    </w:p>
    <w:p w14:paraId="4C439149"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5729837F"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swe:AbstractSWEIdentifiableType</w:t>
      </w:r>
      <w:r>
        <w:rPr>
          <w:rFonts w:ascii="Arial" w:hAnsi="Arial" w:cs="Arial"/>
          <w:color w:val="000080"/>
          <w:sz w:val="16"/>
          <w:szCs w:val="16"/>
          <w:highlight w:val="white"/>
          <w:lang w:val="en-US"/>
        </w:rPr>
        <w:t>"&gt;</w:t>
      </w:r>
    </w:p>
    <w:p w14:paraId="6EA68124"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definition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anyURI</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required</w:t>
      </w:r>
      <w:r>
        <w:rPr>
          <w:rFonts w:ascii="Arial" w:hAnsi="Arial" w:cs="Arial"/>
          <w:color w:val="000080"/>
          <w:sz w:val="16"/>
          <w:szCs w:val="16"/>
          <w:highlight w:val="white"/>
          <w:lang w:val="en-US"/>
        </w:rPr>
        <w:t>"/&gt;</w:t>
      </w:r>
    </w:p>
    <w:p w14:paraId="04B53266"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365B3152"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637FEE74" w14:textId="77777777" w:rsidR="0047503F" w:rsidRDefault="0047503F" w:rsidP="0047503F">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3DEBC5E9"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p>
    <w:p w14:paraId="19145975"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ObservablePropertyPropertyType</w:t>
      </w:r>
      <w:r>
        <w:rPr>
          <w:rFonts w:ascii="Arial" w:hAnsi="Arial" w:cs="Arial"/>
          <w:color w:val="000080"/>
          <w:sz w:val="16"/>
          <w:szCs w:val="16"/>
          <w:highlight w:val="white"/>
          <w:lang w:val="en-US"/>
        </w:rPr>
        <w:t>"&gt;</w:t>
      </w:r>
    </w:p>
    <w:p w14:paraId="3CB8A0DD"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12002371"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sml:ObservableProperty</w:t>
      </w:r>
      <w:r>
        <w:rPr>
          <w:rFonts w:ascii="Arial" w:hAnsi="Arial" w:cs="Arial"/>
          <w:color w:val="000080"/>
          <w:sz w:val="16"/>
          <w:szCs w:val="16"/>
          <w:highlight w:val="white"/>
          <w:lang w:val="en-US"/>
        </w:rPr>
        <w:t>"/&gt;</w:t>
      </w:r>
    </w:p>
    <w:p w14:paraId="2A5C61C5"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51F937D"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176A02D8" w14:textId="77777777" w:rsidR="0047503F" w:rsidRDefault="0047503F" w:rsidP="0047503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7865283" w14:textId="77777777" w:rsidR="00034753" w:rsidRDefault="00034753" w:rsidP="005844AC"/>
    <w:p w14:paraId="533B4180" w14:textId="5B624443" w:rsidR="005A05D9" w:rsidRDefault="0055696F" w:rsidP="005844AC">
      <w:r>
        <w:t xml:space="preserve">The </w:t>
      </w:r>
      <w:r w:rsidRPr="0055696F">
        <w:rPr>
          <w:i/>
        </w:rPr>
        <w:t>ObservableProperty</w:t>
      </w:r>
      <w:r>
        <w:t xml:space="preserve"> element </w:t>
      </w:r>
      <w:r w:rsidR="00DA1C9E">
        <w:t>requires a URL as the value of its definition attribute, which shall resolve to a definition for the observable within an online dictionary or ontology.</w:t>
      </w:r>
    </w:p>
    <w:p w14:paraId="252F9252" w14:textId="77777777" w:rsidR="00DA1C9E" w:rsidRDefault="00DA1C9E" w:rsidP="00DA1C9E"/>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DA1C9E" w:rsidRPr="00C100F7" w14:paraId="6C6B98DE" w14:textId="77777777" w:rsidTr="0083128F">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2D0D25B0" w14:textId="77777777" w:rsidR="00DA1C9E" w:rsidRPr="00C100F7" w:rsidRDefault="00DA1C9E" w:rsidP="0083128F">
            <w:pPr>
              <w:pStyle w:val="RequirementTableTitle"/>
              <w:framePr w:hSpace="0" w:wrap="auto" w:vAnchor="margin" w:yAlign="inline"/>
              <w:suppressOverlap w:val="0"/>
            </w:pPr>
            <w:r w:rsidRPr="00C100F7">
              <w:t>Requirement</w:t>
            </w:r>
          </w:p>
        </w:tc>
      </w:tr>
      <w:tr w:rsidR="00DA1C9E" w:rsidRPr="00C100F7" w14:paraId="4D2EB253" w14:textId="77777777" w:rsidTr="0083128F">
        <w:trPr>
          <w:trHeight w:val="225"/>
        </w:trPr>
        <w:tc>
          <w:tcPr>
            <w:tcW w:w="8647" w:type="dxa"/>
            <w:tcBorders>
              <w:top w:val="single" w:sz="4" w:space="0" w:color="000000"/>
              <w:left w:val="single" w:sz="4" w:space="0" w:color="000000"/>
              <w:bottom w:val="single" w:sz="4" w:space="0" w:color="000000"/>
              <w:right w:val="single" w:sz="4" w:space="0" w:color="000000"/>
            </w:tcBorders>
          </w:tcPr>
          <w:p w14:paraId="76D464DF" w14:textId="7D0934CC" w:rsidR="00DA1C9E" w:rsidRPr="00C100F7" w:rsidRDefault="00DC236D" w:rsidP="0083128F">
            <w:pPr>
              <w:pStyle w:val="SpecelementURL"/>
            </w:pPr>
            <w:hyperlink r:id="rId122" w:history="1">
              <w:r w:rsidR="00DA1C9E" w:rsidRPr="0045529A">
                <w:rPr>
                  <w:rStyle w:val="Hyperlink"/>
                </w:rPr>
                <w:t>http://www.opengis.net/spec/SensorML/2.0/req/xml/coreProcess/observableDefinition</w:t>
              </w:r>
            </w:hyperlink>
            <w:r w:rsidR="00DA1C9E">
              <w:t xml:space="preserve">  </w:t>
            </w:r>
          </w:p>
        </w:tc>
      </w:tr>
      <w:tr w:rsidR="00DA1C9E" w:rsidRPr="00C100F7" w14:paraId="187104BD" w14:textId="77777777" w:rsidTr="0083128F">
        <w:trPr>
          <w:trHeight w:val="300"/>
        </w:trPr>
        <w:tc>
          <w:tcPr>
            <w:tcW w:w="8647" w:type="dxa"/>
            <w:tcBorders>
              <w:top w:val="single" w:sz="4" w:space="0" w:color="000000"/>
              <w:left w:val="single" w:sz="4" w:space="0" w:color="000000"/>
              <w:bottom w:val="single" w:sz="4" w:space="0" w:color="000000"/>
              <w:right w:val="single" w:sz="4" w:space="0" w:color="000000"/>
            </w:tcBorders>
          </w:tcPr>
          <w:p w14:paraId="137C08F9" w14:textId="5F4CCAEE" w:rsidR="00DA1C9E" w:rsidRPr="00C100F7" w:rsidRDefault="00DA1C9E" w:rsidP="00DA1C9E">
            <w:pPr>
              <w:pStyle w:val="Requirement"/>
            </w:pPr>
            <w:bookmarkStart w:id="258" w:name="_Ref194737966"/>
            <w:r>
              <w:t xml:space="preserve">The </w:t>
            </w:r>
            <w:r w:rsidRPr="00DA1C9E">
              <w:rPr>
                <w:i/>
              </w:rPr>
              <w:t>ObservableProperty</w:t>
            </w:r>
            <w:r>
              <w:t xml:space="preserve"> element shall include the </w:t>
            </w:r>
            <w:r w:rsidRPr="00DA1C9E">
              <w:rPr>
                <w:i/>
              </w:rPr>
              <w:t>definition</w:t>
            </w:r>
            <w:r>
              <w:t xml:space="preserve"> attribute that shall take as its value, a resolvable URL referencing the definition of the observable within an online dictionary or ontology.</w:t>
            </w:r>
            <w:bookmarkEnd w:id="258"/>
          </w:p>
        </w:tc>
      </w:tr>
    </w:tbl>
    <w:p w14:paraId="471829DB" w14:textId="77777777" w:rsidR="00034753" w:rsidRDefault="00034753" w:rsidP="005844AC"/>
    <w:p w14:paraId="050A8E3B" w14:textId="1343C104" w:rsidR="00034753" w:rsidRDefault="00034753" w:rsidP="005844AC">
      <w:r>
        <w:lastRenderedPageBreak/>
        <w:t xml:space="preserve">An </w:t>
      </w:r>
      <w:r w:rsidR="00B15675">
        <w:t xml:space="preserve">minimal </w:t>
      </w:r>
      <w:r>
        <w:t xml:space="preserve">example of the use of </w:t>
      </w:r>
      <w:r w:rsidRPr="00B15675">
        <w:rPr>
          <w:i/>
        </w:rPr>
        <w:t>ObservableProperty</w:t>
      </w:r>
      <w:r>
        <w:t xml:space="preserve"> as a value for </w:t>
      </w:r>
      <w:r w:rsidR="00DA1C9E">
        <w:t>an input property is given below:</w:t>
      </w:r>
    </w:p>
    <w:p w14:paraId="51A3076B" w14:textId="77777777" w:rsidR="009F0A60" w:rsidRDefault="009F0A60" w:rsidP="00034753">
      <w:pPr>
        <w:pStyle w:val="ExampleXML"/>
      </w:pPr>
    </w:p>
    <w:p w14:paraId="504C6B4C" w14:textId="136AB421" w:rsidR="00034753" w:rsidRPr="00034753" w:rsidRDefault="00034753" w:rsidP="00034753">
      <w:pPr>
        <w:pStyle w:val="ExampleXML"/>
        <w:rPr>
          <w:rFonts w:ascii="Arial" w:hAnsi="Arial" w:cs="Arial"/>
          <w:color w:val="000000"/>
          <w:sz w:val="16"/>
          <w:szCs w:val="16"/>
        </w:rPr>
      </w:pPr>
      <w:r w:rsidRPr="00034753">
        <w:rPr>
          <w:rFonts w:ascii="Arial" w:hAnsi="Arial" w:cs="Arial"/>
          <w:color w:val="000000"/>
          <w:sz w:val="16"/>
          <w:szCs w:val="16"/>
        </w:rPr>
        <w:tab/>
      </w:r>
      <w:r w:rsidRPr="00034753">
        <w:rPr>
          <w:rFonts w:ascii="Arial" w:hAnsi="Arial" w:cs="Arial"/>
          <w:color w:val="0000FF"/>
          <w:sz w:val="16"/>
          <w:szCs w:val="16"/>
        </w:rPr>
        <w:t>&lt;</w:t>
      </w:r>
      <w:r w:rsidRPr="00034753">
        <w:rPr>
          <w:rFonts w:ascii="Arial" w:hAnsi="Arial" w:cs="Arial"/>
          <w:color w:val="800000"/>
          <w:sz w:val="16"/>
          <w:szCs w:val="16"/>
        </w:rPr>
        <w:t>sml:input</w:t>
      </w:r>
      <w:r w:rsidRPr="00034753">
        <w:rPr>
          <w:rFonts w:ascii="Arial" w:hAnsi="Arial" w:cs="Arial"/>
          <w:color w:val="FF0000"/>
          <w:sz w:val="16"/>
          <w:szCs w:val="16"/>
        </w:rPr>
        <w:t xml:space="preserve"> name</w:t>
      </w:r>
      <w:r w:rsidRPr="00034753">
        <w:rPr>
          <w:rFonts w:ascii="Arial" w:hAnsi="Arial" w:cs="Arial"/>
          <w:color w:val="0000FF"/>
          <w:sz w:val="16"/>
          <w:szCs w:val="16"/>
        </w:rPr>
        <w:t>="</w:t>
      </w:r>
      <w:r>
        <w:rPr>
          <w:rFonts w:ascii="Arial" w:hAnsi="Arial" w:cs="Arial"/>
          <w:color w:val="000000"/>
          <w:sz w:val="16"/>
          <w:szCs w:val="16"/>
        </w:rPr>
        <w:t>temperature</w:t>
      </w:r>
      <w:r w:rsidRPr="00034753">
        <w:rPr>
          <w:rFonts w:ascii="Arial" w:hAnsi="Arial" w:cs="Arial"/>
          <w:color w:val="0000FF"/>
          <w:sz w:val="16"/>
          <w:szCs w:val="16"/>
        </w:rPr>
        <w:t>"&gt;</w:t>
      </w:r>
    </w:p>
    <w:p w14:paraId="1EBD34F4" w14:textId="02E78701" w:rsidR="00034753" w:rsidRPr="00034753" w:rsidRDefault="00034753" w:rsidP="00034753">
      <w:pPr>
        <w:pStyle w:val="ExampleXML"/>
        <w:rPr>
          <w:rFonts w:ascii="Arial" w:hAnsi="Arial" w:cs="Arial"/>
          <w:color w:val="000000"/>
          <w:sz w:val="16"/>
          <w:szCs w:val="16"/>
        </w:rPr>
      </w:pPr>
      <w:r w:rsidRPr="00034753">
        <w:rPr>
          <w:rFonts w:ascii="Arial" w:hAnsi="Arial" w:cs="Arial"/>
          <w:color w:val="000000"/>
          <w:sz w:val="16"/>
          <w:szCs w:val="16"/>
        </w:rPr>
        <w:tab/>
      </w:r>
      <w:r w:rsidRPr="00034753">
        <w:rPr>
          <w:rFonts w:ascii="Arial" w:hAnsi="Arial" w:cs="Arial"/>
          <w:color w:val="000000"/>
          <w:sz w:val="16"/>
          <w:szCs w:val="16"/>
        </w:rPr>
        <w:tab/>
      </w:r>
      <w:r w:rsidRPr="00034753">
        <w:rPr>
          <w:rFonts w:ascii="Arial" w:hAnsi="Arial" w:cs="Arial"/>
          <w:color w:val="0000FF"/>
          <w:sz w:val="16"/>
          <w:szCs w:val="16"/>
        </w:rPr>
        <w:t>&lt;</w:t>
      </w:r>
      <w:r w:rsidRPr="00034753">
        <w:rPr>
          <w:rFonts w:ascii="Arial" w:hAnsi="Arial" w:cs="Arial"/>
          <w:color w:val="800000"/>
          <w:sz w:val="16"/>
          <w:szCs w:val="16"/>
        </w:rPr>
        <w:t>sml:ObservableProperty</w:t>
      </w:r>
      <w:r w:rsidRPr="00034753">
        <w:rPr>
          <w:rFonts w:ascii="Arial" w:hAnsi="Arial" w:cs="Arial"/>
          <w:color w:val="FF0000"/>
          <w:sz w:val="16"/>
          <w:szCs w:val="16"/>
        </w:rPr>
        <w:t xml:space="preserve"> definition</w:t>
      </w:r>
      <w:r w:rsidRPr="00034753">
        <w:rPr>
          <w:rFonts w:ascii="Arial" w:hAnsi="Arial" w:cs="Arial"/>
          <w:color w:val="0000FF"/>
          <w:sz w:val="16"/>
          <w:szCs w:val="16"/>
        </w:rPr>
        <w:t>="</w:t>
      </w:r>
      <w:r w:rsidRPr="00034753">
        <w:rPr>
          <w:rFonts w:ascii="Arial" w:hAnsi="Arial" w:cs="Arial"/>
          <w:color w:val="000000"/>
          <w:sz w:val="16"/>
          <w:szCs w:val="16"/>
        </w:rPr>
        <w:t>http://www.opengis.net/def/property/OGC/0/</w:t>
      </w:r>
      <w:r w:rsidR="00DA1C9E">
        <w:rPr>
          <w:rFonts w:ascii="Arial" w:hAnsi="Arial" w:cs="Arial"/>
          <w:color w:val="000000"/>
          <w:sz w:val="16"/>
          <w:szCs w:val="16"/>
        </w:rPr>
        <w:t>A</w:t>
      </w:r>
      <w:r>
        <w:rPr>
          <w:rFonts w:ascii="Arial" w:hAnsi="Arial" w:cs="Arial"/>
          <w:color w:val="000000"/>
          <w:sz w:val="16"/>
          <w:szCs w:val="16"/>
        </w:rPr>
        <w:t>tmosphericTemperature</w:t>
      </w:r>
      <w:r w:rsidRPr="00034753">
        <w:rPr>
          <w:rFonts w:ascii="Arial" w:hAnsi="Arial" w:cs="Arial"/>
          <w:color w:val="0000FF"/>
          <w:sz w:val="16"/>
          <w:szCs w:val="16"/>
        </w:rPr>
        <w:t>"/&gt;</w:t>
      </w:r>
    </w:p>
    <w:p w14:paraId="5BA53A9F" w14:textId="4C5426C3" w:rsidR="00034753" w:rsidRPr="00034753" w:rsidRDefault="00034753" w:rsidP="00034753">
      <w:pPr>
        <w:pStyle w:val="ExampleXML"/>
        <w:rPr>
          <w:rFonts w:ascii="Arial" w:hAnsi="Arial" w:cs="Arial"/>
          <w:color w:val="000000"/>
          <w:sz w:val="16"/>
          <w:szCs w:val="16"/>
        </w:rPr>
      </w:pPr>
      <w:r w:rsidRPr="00034753">
        <w:rPr>
          <w:rFonts w:ascii="Arial" w:hAnsi="Arial" w:cs="Arial"/>
          <w:color w:val="000000"/>
          <w:sz w:val="16"/>
          <w:szCs w:val="16"/>
        </w:rPr>
        <w:tab/>
      </w:r>
      <w:r w:rsidRPr="00034753">
        <w:rPr>
          <w:rFonts w:ascii="Arial" w:hAnsi="Arial" w:cs="Arial"/>
          <w:color w:val="0000FF"/>
          <w:sz w:val="16"/>
          <w:szCs w:val="16"/>
        </w:rPr>
        <w:t>&lt;/</w:t>
      </w:r>
      <w:r w:rsidRPr="00034753">
        <w:rPr>
          <w:rFonts w:ascii="Arial" w:hAnsi="Arial" w:cs="Arial"/>
          <w:color w:val="800000"/>
          <w:sz w:val="16"/>
          <w:szCs w:val="16"/>
        </w:rPr>
        <w:t>sml:input</w:t>
      </w:r>
      <w:r w:rsidRPr="00034753">
        <w:rPr>
          <w:rFonts w:ascii="Arial" w:hAnsi="Arial" w:cs="Arial"/>
          <w:color w:val="0000FF"/>
          <w:sz w:val="16"/>
          <w:szCs w:val="16"/>
        </w:rPr>
        <w:t>&gt;</w:t>
      </w:r>
    </w:p>
    <w:p w14:paraId="2338ECEA" w14:textId="77777777" w:rsidR="00034753" w:rsidRDefault="00034753" w:rsidP="00034753">
      <w:pPr>
        <w:pStyle w:val="ExampleXML"/>
      </w:pPr>
    </w:p>
    <w:p w14:paraId="13297937" w14:textId="77777777" w:rsidR="009E1093" w:rsidRPr="00646004" w:rsidRDefault="009E1093" w:rsidP="005844AC"/>
    <w:p w14:paraId="76607C05" w14:textId="77777777" w:rsidR="00382069" w:rsidRPr="00646004" w:rsidRDefault="00382069" w:rsidP="00382069">
      <w:pPr>
        <w:pStyle w:val="Heading5"/>
      </w:pPr>
      <w:r w:rsidRPr="00646004">
        <w:t>SWE Common Data</w:t>
      </w:r>
    </w:p>
    <w:p w14:paraId="23B9EE24" w14:textId="5E50DEDC" w:rsidR="0083128F" w:rsidRDefault="006463C3" w:rsidP="005844AC">
      <w:r>
        <w:t xml:space="preserve">SWE Common data types </w:t>
      </w:r>
      <w:r w:rsidR="00EC7A09">
        <w:t>support the description and encoding of</w:t>
      </w:r>
      <w:r>
        <w:t xml:space="preserve"> determined values, </w:t>
      </w:r>
      <w:r w:rsidR="00CB71A4">
        <w:t>those measured or calculated by a physical or computational process.</w:t>
      </w:r>
      <w:r>
        <w:t xml:space="preserve"> </w:t>
      </w:r>
      <w:r w:rsidR="00CB71A4">
        <w:t>In addition to the those properties described in ObservableProperty, SWE Common data types can also support other properties such as units of measure, constraints, quality indicators, and values. It is highly recommended that one become familiar with the</w:t>
      </w:r>
      <w:r w:rsidR="00B15675">
        <w:t xml:space="preserve"> SWE Common Data specification in OGC 08-094.</w:t>
      </w:r>
    </w:p>
    <w:p w14:paraId="43A662C8" w14:textId="66E6AD28" w:rsidR="00B15675" w:rsidRDefault="007C215B" w:rsidP="005844AC">
      <w:r>
        <w:t>I</w:t>
      </w:r>
      <w:r w:rsidR="008D59AC">
        <w:t>n addition to simple data types</w:t>
      </w:r>
      <w:r>
        <w:t xml:space="preserve"> such as </w:t>
      </w:r>
      <w:r w:rsidRPr="00D37F9C">
        <w:rPr>
          <w:i/>
        </w:rPr>
        <w:t>Quantity</w:t>
      </w:r>
      <w:r>
        <w:t xml:space="preserve">, </w:t>
      </w:r>
      <w:r w:rsidRPr="00D37F9C">
        <w:rPr>
          <w:i/>
        </w:rPr>
        <w:t>Count</w:t>
      </w:r>
      <w:r>
        <w:t xml:space="preserve">, </w:t>
      </w:r>
      <w:r w:rsidRPr="00D37F9C">
        <w:rPr>
          <w:i/>
        </w:rPr>
        <w:t>Boolean</w:t>
      </w:r>
      <w:r>
        <w:t xml:space="preserve">, </w:t>
      </w:r>
      <w:r w:rsidRPr="00D37F9C">
        <w:rPr>
          <w:i/>
        </w:rPr>
        <w:t>Category</w:t>
      </w:r>
      <w:r>
        <w:t xml:space="preserve">, </w:t>
      </w:r>
      <w:r w:rsidR="008D59AC" w:rsidRPr="00D37F9C">
        <w:rPr>
          <w:i/>
        </w:rPr>
        <w:t>Time</w:t>
      </w:r>
      <w:r w:rsidR="008D59AC">
        <w:t xml:space="preserve">, and </w:t>
      </w:r>
      <w:r w:rsidR="008D59AC" w:rsidRPr="00D37F9C">
        <w:rPr>
          <w:i/>
        </w:rPr>
        <w:t>Text</w:t>
      </w:r>
      <w:r w:rsidR="008D59AC">
        <w:t xml:space="preserve">, SWE Common Data also supports several aggregate data types, such as </w:t>
      </w:r>
      <w:r w:rsidR="008D59AC" w:rsidRPr="00D37F9C">
        <w:rPr>
          <w:i/>
        </w:rPr>
        <w:t>DataRecord</w:t>
      </w:r>
      <w:r w:rsidR="008D59AC">
        <w:t xml:space="preserve">, </w:t>
      </w:r>
      <w:r w:rsidR="008D59AC" w:rsidRPr="00D37F9C">
        <w:rPr>
          <w:i/>
        </w:rPr>
        <w:t>DataArray</w:t>
      </w:r>
      <w:r w:rsidR="008D59AC">
        <w:t xml:space="preserve">, </w:t>
      </w:r>
      <w:r w:rsidR="008D59AC" w:rsidRPr="00D37F9C">
        <w:rPr>
          <w:i/>
        </w:rPr>
        <w:t>Vector</w:t>
      </w:r>
      <w:r w:rsidR="008D59AC">
        <w:t xml:space="preserve">, and </w:t>
      </w:r>
      <w:r w:rsidR="008D59AC" w:rsidRPr="00D37F9C">
        <w:rPr>
          <w:i/>
        </w:rPr>
        <w:t>Matrix</w:t>
      </w:r>
      <w:r w:rsidR="008D59AC">
        <w:t xml:space="preserve">. These allow appropriate grouping of data components, such as a </w:t>
      </w:r>
      <w:r w:rsidR="008D59AC" w:rsidRPr="00D37F9C">
        <w:rPr>
          <w:i/>
        </w:rPr>
        <w:t>DataRecord</w:t>
      </w:r>
      <w:r w:rsidR="008D59AC">
        <w:t xml:space="preserve"> including an instantaneous snapshot of the atmosphere (e.g. temperature, pressure, wind direction, and wind speed), a </w:t>
      </w:r>
      <w:r w:rsidR="008D59AC" w:rsidRPr="00D37F9C">
        <w:rPr>
          <w:i/>
        </w:rPr>
        <w:t>DataArray</w:t>
      </w:r>
      <w:r w:rsidR="008D59AC">
        <w:t xml:space="preserve"> providing the axes definitions and values for a calibration curve, a </w:t>
      </w:r>
      <w:r w:rsidR="008D59AC" w:rsidRPr="00D37F9C">
        <w:rPr>
          <w:i/>
        </w:rPr>
        <w:t>Vector</w:t>
      </w:r>
      <w:r w:rsidR="008D59AC">
        <w:t xml:space="preserve"> providing the </w:t>
      </w:r>
      <w:r w:rsidR="00F802FC">
        <w:t xml:space="preserve">GPS </w:t>
      </w:r>
      <w:r w:rsidR="008D59AC">
        <w:t xml:space="preserve">location (e.g. latitude, longitude, and altitude) of a </w:t>
      </w:r>
      <w:r w:rsidR="00F802FC">
        <w:t xml:space="preserve">dynamic </w:t>
      </w:r>
      <w:r w:rsidR="008D59AC">
        <w:t xml:space="preserve">platform, or a </w:t>
      </w:r>
      <w:r w:rsidR="008D59AC" w:rsidRPr="00D37F9C">
        <w:rPr>
          <w:i/>
        </w:rPr>
        <w:t>Matrix</w:t>
      </w:r>
      <w:r w:rsidR="008D59AC">
        <w:t xml:space="preserve"> providing the covariance </w:t>
      </w:r>
      <w:r w:rsidR="00F802FC">
        <w:t>of a set of measurements</w:t>
      </w:r>
      <w:r w:rsidR="008D59AC">
        <w:t>.</w:t>
      </w:r>
    </w:p>
    <w:p w14:paraId="1291B2CF" w14:textId="77777777" w:rsidR="0083128F" w:rsidRDefault="0083128F" w:rsidP="0083128F"/>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83128F" w:rsidRPr="00C100F7" w14:paraId="6DAB100A" w14:textId="77777777" w:rsidTr="0083128F">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7A857A20" w14:textId="77777777" w:rsidR="0083128F" w:rsidRPr="00C100F7" w:rsidRDefault="0083128F" w:rsidP="0083128F">
            <w:pPr>
              <w:pStyle w:val="RequirementTableTitle"/>
              <w:framePr w:hSpace="0" w:wrap="auto" w:vAnchor="margin" w:yAlign="inline"/>
              <w:suppressOverlap w:val="0"/>
            </w:pPr>
            <w:r w:rsidRPr="00C100F7">
              <w:t>Requirement</w:t>
            </w:r>
          </w:p>
        </w:tc>
      </w:tr>
      <w:tr w:rsidR="0083128F" w:rsidRPr="00C100F7" w14:paraId="68C74063" w14:textId="77777777" w:rsidTr="0083128F">
        <w:trPr>
          <w:trHeight w:val="225"/>
        </w:trPr>
        <w:tc>
          <w:tcPr>
            <w:tcW w:w="8647" w:type="dxa"/>
            <w:tcBorders>
              <w:top w:val="single" w:sz="4" w:space="0" w:color="000000"/>
              <w:left w:val="single" w:sz="4" w:space="0" w:color="000000"/>
              <w:bottom w:val="single" w:sz="4" w:space="0" w:color="000000"/>
              <w:right w:val="single" w:sz="4" w:space="0" w:color="000000"/>
            </w:tcBorders>
          </w:tcPr>
          <w:p w14:paraId="5693378F" w14:textId="043B58F8" w:rsidR="0083128F" w:rsidRPr="00C100F7" w:rsidRDefault="00DC236D" w:rsidP="0083128F">
            <w:pPr>
              <w:pStyle w:val="SpecelementURL"/>
            </w:pPr>
            <w:hyperlink r:id="rId123" w:history="1">
              <w:r w:rsidR="0083128F" w:rsidRPr="0045529A">
                <w:rPr>
                  <w:rStyle w:val="Hyperlink"/>
                </w:rPr>
                <w:t>http://www.opengis.net/spec/SensorML/2.0/req/xml/coreProcess/DataRecord</w:t>
              </w:r>
            </w:hyperlink>
            <w:r w:rsidR="0083128F">
              <w:t xml:space="preserve">   </w:t>
            </w:r>
          </w:p>
        </w:tc>
      </w:tr>
      <w:tr w:rsidR="0083128F" w:rsidRPr="00C100F7" w14:paraId="347FE2FA" w14:textId="77777777" w:rsidTr="0083128F">
        <w:trPr>
          <w:trHeight w:val="300"/>
        </w:trPr>
        <w:tc>
          <w:tcPr>
            <w:tcW w:w="8647" w:type="dxa"/>
            <w:tcBorders>
              <w:top w:val="single" w:sz="4" w:space="0" w:color="000000"/>
              <w:left w:val="single" w:sz="4" w:space="0" w:color="000000"/>
              <w:bottom w:val="single" w:sz="4" w:space="0" w:color="000000"/>
              <w:right w:val="single" w:sz="4" w:space="0" w:color="000000"/>
            </w:tcBorders>
          </w:tcPr>
          <w:p w14:paraId="3EFE1532" w14:textId="030D2E0F" w:rsidR="0083128F" w:rsidRPr="00C100F7" w:rsidRDefault="00643B89" w:rsidP="007C215B">
            <w:pPr>
              <w:pStyle w:val="Requirement"/>
            </w:pPr>
            <w:bookmarkStart w:id="259" w:name="_Ref194738134"/>
            <w:r>
              <w:t xml:space="preserve">Input, output, and parameter </w:t>
            </w:r>
            <w:r w:rsidR="007C215B">
              <w:t xml:space="preserve">data </w:t>
            </w:r>
            <w:r>
              <w:t>components that are dependent on one another or represent the state at a given time, shall be surround</w:t>
            </w:r>
            <w:r w:rsidR="007C215B">
              <w:t>ed</w:t>
            </w:r>
            <w:r>
              <w:t xml:space="preserve"> by an appropriate aggregate data component, such as </w:t>
            </w:r>
            <w:r w:rsidRPr="00643B89">
              <w:rPr>
                <w:i/>
              </w:rPr>
              <w:t>swe:DataRecord</w:t>
            </w:r>
            <w:r>
              <w:t xml:space="preserve">, </w:t>
            </w:r>
            <w:r w:rsidRPr="00643B89">
              <w:rPr>
                <w:i/>
              </w:rPr>
              <w:t>swe:Vector</w:t>
            </w:r>
            <w:r>
              <w:t xml:space="preserve">, or </w:t>
            </w:r>
            <w:r w:rsidRPr="00643B89">
              <w:rPr>
                <w:i/>
              </w:rPr>
              <w:t>swe:Matrix</w:t>
            </w:r>
            <w:r>
              <w:t>.</w:t>
            </w:r>
            <w:bookmarkEnd w:id="259"/>
            <w:r>
              <w:t xml:space="preserve"> </w:t>
            </w:r>
          </w:p>
        </w:tc>
      </w:tr>
    </w:tbl>
    <w:p w14:paraId="5C1E3BE1" w14:textId="77777777" w:rsidR="008D59AC" w:rsidRDefault="008D59AC" w:rsidP="005844AC"/>
    <w:p w14:paraId="66BA46D4" w14:textId="580B2DBF" w:rsidR="00FA3766" w:rsidRDefault="00FA3766" w:rsidP="005844AC">
      <w:r>
        <w:t xml:space="preserve">The following example </w:t>
      </w:r>
      <w:r w:rsidR="00643B89">
        <w:t xml:space="preserve">for </w:t>
      </w:r>
      <w:r>
        <w:t>a wind chill calculation process uses</w:t>
      </w:r>
      <w:r w:rsidR="008A3384">
        <w:t xml:space="preserve"> only SWE Common </w:t>
      </w:r>
      <w:r w:rsidR="005A05D9" w:rsidRPr="005A05D9">
        <w:rPr>
          <w:i/>
        </w:rPr>
        <w:t>Quantity</w:t>
      </w:r>
      <w:r w:rsidR="008A3384">
        <w:t xml:space="preserve"> elements for inputs and outputs.</w:t>
      </w:r>
      <w:r w:rsidR="00643B89">
        <w:t xml:space="preserve"> Note that the input fields are surrounded by a </w:t>
      </w:r>
      <w:r w:rsidR="00BD5D8A" w:rsidRPr="00BD5D8A">
        <w:rPr>
          <w:i/>
        </w:rPr>
        <w:t>swe:</w:t>
      </w:r>
      <w:r w:rsidR="00643B89" w:rsidRPr="00BD5D8A">
        <w:rPr>
          <w:i/>
        </w:rPr>
        <w:t>DataRecord</w:t>
      </w:r>
      <w:r w:rsidR="00643B89">
        <w:t xml:space="preserve"> </w:t>
      </w:r>
      <w:r w:rsidR="00BD5D8A">
        <w:t>element since</w:t>
      </w:r>
      <w:r w:rsidR="00643B89">
        <w:t xml:space="preserve"> </w:t>
      </w:r>
      <w:r w:rsidR="00BD5D8A">
        <w:t>the temperature and wind speed fields</w:t>
      </w:r>
      <w:r w:rsidR="00643B89">
        <w:t xml:space="preserve"> express the condition of the environment at a given time instance.</w:t>
      </w:r>
    </w:p>
    <w:p w14:paraId="20562443" w14:textId="77777777" w:rsidR="0083128F" w:rsidRDefault="0083128F" w:rsidP="005844AC"/>
    <w:p w14:paraId="1B551BF4" w14:textId="77777777" w:rsidR="00D37F9C" w:rsidRDefault="00D37F9C" w:rsidP="005844AC"/>
    <w:p w14:paraId="02C5D3B9" w14:textId="77777777" w:rsidR="00FA3766" w:rsidRDefault="00FA3766" w:rsidP="00FA3766">
      <w:pPr>
        <w:pStyle w:val="ExampleXML"/>
      </w:pPr>
    </w:p>
    <w:p w14:paraId="7A582417" w14:textId="77777777" w:rsidR="00FA3766" w:rsidRPr="00FA3766" w:rsidRDefault="00FA3766" w:rsidP="00FA3766">
      <w:pPr>
        <w:pStyle w:val="ExampleXML"/>
        <w:rPr>
          <w:color w:val="000000"/>
        </w:rPr>
      </w:pPr>
      <w:r w:rsidRPr="00FA3766">
        <w:rPr>
          <w:color w:val="000000"/>
        </w:rPr>
        <w:t xml:space="preserve">    </w:t>
      </w:r>
      <w:r w:rsidRPr="00FA3766">
        <w:rPr>
          <w:color w:val="000080"/>
        </w:rPr>
        <w:t>&lt;!--</w:t>
      </w:r>
      <w:r w:rsidRPr="00FA3766">
        <w:t xml:space="preserve">================ </w:t>
      </w:r>
      <w:r w:rsidRPr="00FA3766">
        <w:rPr>
          <w:color w:val="000080"/>
        </w:rPr>
        <w:t>--&gt;</w:t>
      </w:r>
    </w:p>
    <w:p w14:paraId="226D75EE" w14:textId="77777777" w:rsidR="00FA3766" w:rsidRPr="00FA3766" w:rsidRDefault="00FA3766" w:rsidP="00FA3766">
      <w:pPr>
        <w:pStyle w:val="ExampleXML"/>
        <w:rPr>
          <w:color w:val="000000"/>
        </w:rPr>
      </w:pPr>
      <w:r w:rsidRPr="00FA3766">
        <w:rPr>
          <w:color w:val="000000"/>
        </w:rPr>
        <w:lastRenderedPageBreak/>
        <w:t xml:space="preserve">    </w:t>
      </w:r>
      <w:r w:rsidRPr="00FA3766">
        <w:rPr>
          <w:color w:val="000080"/>
        </w:rPr>
        <w:t>&lt;!--</w:t>
      </w:r>
      <w:r w:rsidRPr="00FA3766">
        <w:t xml:space="preserve">             Inputs            </w:t>
      </w:r>
      <w:r w:rsidRPr="00FA3766">
        <w:rPr>
          <w:color w:val="000080"/>
        </w:rPr>
        <w:t>--&gt;</w:t>
      </w:r>
    </w:p>
    <w:p w14:paraId="5C51E155" w14:textId="77777777" w:rsidR="00FA3766" w:rsidRPr="00FA3766" w:rsidRDefault="00FA3766" w:rsidP="00FA3766">
      <w:pPr>
        <w:pStyle w:val="ExampleXML"/>
        <w:rPr>
          <w:color w:val="000000"/>
        </w:rPr>
      </w:pPr>
      <w:r w:rsidRPr="00FA3766">
        <w:rPr>
          <w:color w:val="000000"/>
        </w:rPr>
        <w:t xml:space="preserve">    </w:t>
      </w:r>
      <w:r w:rsidRPr="00FA3766">
        <w:rPr>
          <w:color w:val="000080"/>
        </w:rPr>
        <w:t>&lt;!--</w:t>
      </w:r>
      <w:r w:rsidRPr="00FA3766">
        <w:t xml:space="preserve"> ================ </w:t>
      </w:r>
      <w:r w:rsidRPr="00FA3766">
        <w:rPr>
          <w:color w:val="000080"/>
        </w:rPr>
        <w:t>--&gt;</w:t>
      </w:r>
    </w:p>
    <w:p w14:paraId="4C3E6AB8" w14:textId="77777777" w:rsidR="00FA3766" w:rsidRPr="00FA3766" w:rsidRDefault="00FA3766" w:rsidP="00FA3766">
      <w:pPr>
        <w:pStyle w:val="ExampleXML"/>
        <w:rPr>
          <w:color w:val="000000"/>
        </w:rPr>
      </w:pPr>
      <w:r w:rsidRPr="00FA3766">
        <w:rPr>
          <w:color w:val="000000"/>
        </w:rPr>
        <w:t xml:space="preserve">    </w:t>
      </w:r>
      <w:r w:rsidRPr="00FA3766">
        <w:rPr>
          <w:color w:val="000080"/>
        </w:rPr>
        <w:t>&lt;sml:inputs&gt;</w:t>
      </w:r>
    </w:p>
    <w:p w14:paraId="119103D1" w14:textId="77777777" w:rsidR="00FA3766" w:rsidRPr="00FA3766" w:rsidRDefault="00FA3766" w:rsidP="00FA3766">
      <w:pPr>
        <w:pStyle w:val="ExampleXML"/>
        <w:rPr>
          <w:color w:val="000000"/>
        </w:rPr>
      </w:pPr>
      <w:r w:rsidRPr="00FA3766">
        <w:rPr>
          <w:color w:val="000000"/>
        </w:rPr>
        <w:t xml:space="preserve">        </w:t>
      </w:r>
      <w:r w:rsidRPr="00FA3766">
        <w:rPr>
          <w:color w:val="000080"/>
        </w:rPr>
        <w:t>&lt;sml:InputList&gt;</w:t>
      </w:r>
    </w:p>
    <w:p w14:paraId="034C1CC8" w14:textId="77777777" w:rsidR="00FA3766" w:rsidRPr="00FA3766" w:rsidRDefault="00FA3766" w:rsidP="00FA3766">
      <w:pPr>
        <w:pStyle w:val="ExampleXML"/>
        <w:rPr>
          <w:color w:val="000000"/>
        </w:rPr>
      </w:pPr>
      <w:r w:rsidRPr="00FA3766">
        <w:rPr>
          <w:color w:val="000000"/>
        </w:rPr>
        <w:t xml:space="preserve">            </w:t>
      </w:r>
      <w:r w:rsidRPr="00FA3766">
        <w:rPr>
          <w:color w:val="000080"/>
        </w:rPr>
        <w:t>&lt;sml:input</w:t>
      </w:r>
      <w:r w:rsidRPr="00FA3766">
        <w:rPr>
          <w:color w:val="FF8040"/>
        </w:rPr>
        <w:t xml:space="preserve"> name</w:t>
      </w:r>
      <w:r w:rsidRPr="00FA3766">
        <w:rPr>
          <w:color w:val="000080"/>
        </w:rPr>
        <w:t>="</w:t>
      </w:r>
      <w:r w:rsidRPr="00FA3766">
        <w:rPr>
          <w:color w:val="000000"/>
        </w:rPr>
        <w:t>chillInputs</w:t>
      </w:r>
      <w:r w:rsidRPr="00FA3766">
        <w:rPr>
          <w:color w:val="000080"/>
        </w:rPr>
        <w:t>"&gt;</w:t>
      </w:r>
    </w:p>
    <w:p w14:paraId="19F8CC72" w14:textId="77777777" w:rsidR="00FA3766" w:rsidRPr="00FA3766" w:rsidRDefault="00FA3766" w:rsidP="00FA3766">
      <w:pPr>
        <w:pStyle w:val="ExampleXML"/>
        <w:rPr>
          <w:color w:val="000000"/>
        </w:rPr>
      </w:pPr>
      <w:r w:rsidRPr="00FA3766">
        <w:rPr>
          <w:color w:val="000000"/>
        </w:rPr>
        <w:t xml:space="preserve">                </w:t>
      </w:r>
      <w:r w:rsidRPr="00FA3766">
        <w:rPr>
          <w:color w:val="000080"/>
        </w:rPr>
        <w:t>&lt;swe:DataRecord&gt;</w:t>
      </w:r>
    </w:p>
    <w:p w14:paraId="78C7F633" w14:textId="77777777" w:rsidR="00FA3766" w:rsidRPr="00FA3766" w:rsidRDefault="00FA3766" w:rsidP="00FA3766">
      <w:pPr>
        <w:pStyle w:val="ExampleXML"/>
        <w:rPr>
          <w:color w:val="000000"/>
        </w:rPr>
      </w:pPr>
      <w:r w:rsidRPr="00FA3766">
        <w:rPr>
          <w:color w:val="000000"/>
        </w:rPr>
        <w:t xml:space="preserve">                    </w:t>
      </w:r>
      <w:r w:rsidRPr="00FA3766">
        <w:rPr>
          <w:color w:val="000080"/>
        </w:rPr>
        <w:t>&lt;swe:field</w:t>
      </w:r>
      <w:r w:rsidRPr="00FA3766">
        <w:rPr>
          <w:color w:val="FF8040"/>
        </w:rPr>
        <w:t xml:space="preserve"> name</w:t>
      </w:r>
      <w:r w:rsidRPr="00FA3766">
        <w:rPr>
          <w:color w:val="000080"/>
        </w:rPr>
        <w:t>="</w:t>
      </w:r>
      <w:r w:rsidRPr="00FA3766">
        <w:rPr>
          <w:color w:val="000000"/>
        </w:rPr>
        <w:t>temperature</w:t>
      </w:r>
      <w:r w:rsidRPr="00FA3766">
        <w:rPr>
          <w:color w:val="000080"/>
        </w:rPr>
        <w:t>"&gt;</w:t>
      </w:r>
    </w:p>
    <w:p w14:paraId="2A3CE9A1" w14:textId="77777777" w:rsidR="00FA3766" w:rsidRPr="00FA3766" w:rsidRDefault="00FA3766" w:rsidP="00FA3766">
      <w:pPr>
        <w:pStyle w:val="ExampleXML"/>
        <w:rPr>
          <w:color w:val="000000"/>
        </w:rPr>
      </w:pPr>
      <w:r w:rsidRPr="00FA3766">
        <w:rPr>
          <w:color w:val="000000"/>
        </w:rPr>
        <w:t xml:space="preserve">                        </w:t>
      </w:r>
      <w:r w:rsidRPr="00FA3766">
        <w:rPr>
          <w:color w:val="000080"/>
        </w:rPr>
        <w:t>&lt;swe:Quantity</w:t>
      </w:r>
      <w:r w:rsidRPr="00FA3766">
        <w:rPr>
          <w:color w:val="FF8040"/>
        </w:rPr>
        <w:t xml:space="preserve"> definition</w:t>
      </w:r>
      <w:r w:rsidRPr="00FA3766">
        <w:rPr>
          <w:color w:val="000080"/>
        </w:rPr>
        <w:t>="</w:t>
      </w:r>
      <w:r w:rsidRPr="00FA3766">
        <w:rPr>
          <w:color w:val="000000"/>
        </w:rPr>
        <w:t>http://sweet.jpl.nasa.gov/2.2/quanTemperature.owl#Temperature</w:t>
      </w:r>
      <w:r w:rsidRPr="00FA3766">
        <w:rPr>
          <w:color w:val="000080"/>
        </w:rPr>
        <w:t>"&gt;</w:t>
      </w:r>
    </w:p>
    <w:p w14:paraId="7DDB9CED" w14:textId="77777777" w:rsidR="00FA3766" w:rsidRPr="00FA3766" w:rsidRDefault="00FA3766" w:rsidP="00FA3766">
      <w:pPr>
        <w:pStyle w:val="ExampleXML"/>
        <w:rPr>
          <w:color w:val="000000"/>
        </w:rPr>
      </w:pPr>
      <w:r w:rsidRPr="00FA3766">
        <w:rPr>
          <w:color w:val="000000"/>
        </w:rPr>
        <w:t xml:space="preserve">                            </w:t>
      </w:r>
      <w:r w:rsidRPr="00FA3766">
        <w:rPr>
          <w:color w:val="000080"/>
        </w:rPr>
        <w:t>&lt;swe:uom</w:t>
      </w:r>
      <w:r w:rsidRPr="00FA3766">
        <w:rPr>
          <w:color w:val="FF8040"/>
        </w:rPr>
        <w:t xml:space="preserve"> code</w:t>
      </w:r>
      <w:r w:rsidRPr="00FA3766">
        <w:rPr>
          <w:color w:val="000080"/>
        </w:rPr>
        <w:t>="</w:t>
      </w:r>
      <w:r w:rsidRPr="00FA3766">
        <w:rPr>
          <w:color w:val="000000"/>
        </w:rPr>
        <w:t>cel</w:t>
      </w:r>
      <w:r w:rsidRPr="00FA3766">
        <w:rPr>
          <w:color w:val="000080"/>
        </w:rPr>
        <w:t>"/&gt;</w:t>
      </w:r>
    </w:p>
    <w:p w14:paraId="6D202F53" w14:textId="77777777" w:rsidR="00FA3766" w:rsidRPr="00FA3766" w:rsidRDefault="00FA3766" w:rsidP="00FA3766">
      <w:pPr>
        <w:pStyle w:val="ExampleXML"/>
        <w:rPr>
          <w:color w:val="000000"/>
        </w:rPr>
      </w:pPr>
      <w:r w:rsidRPr="00FA3766">
        <w:rPr>
          <w:color w:val="000000"/>
        </w:rPr>
        <w:t xml:space="preserve">                        </w:t>
      </w:r>
      <w:r w:rsidRPr="00FA3766">
        <w:rPr>
          <w:color w:val="000080"/>
        </w:rPr>
        <w:t>&lt;/swe:Quantity&gt;</w:t>
      </w:r>
    </w:p>
    <w:p w14:paraId="06C46D7B" w14:textId="77777777" w:rsidR="00FA3766" w:rsidRPr="00FA3766" w:rsidRDefault="00FA3766" w:rsidP="00FA3766">
      <w:pPr>
        <w:pStyle w:val="ExampleXML"/>
        <w:rPr>
          <w:color w:val="000000"/>
        </w:rPr>
      </w:pPr>
      <w:r w:rsidRPr="00FA3766">
        <w:rPr>
          <w:color w:val="000000"/>
        </w:rPr>
        <w:t xml:space="preserve">                    </w:t>
      </w:r>
      <w:r w:rsidRPr="00FA3766">
        <w:rPr>
          <w:color w:val="000080"/>
        </w:rPr>
        <w:t>&lt;/swe:field&gt;</w:t>
      </w:r>
    </w:p>
    <w:p w14:paraId="38A8B192" w14:textId="77777777" w:rsidR="00FA3766" w:rsidRPr="00FA3766" w:rsidRDefault="00FA3766" w:rsidP="00FA3766">
      <w:pPr>
        <w:pStyle w:val="ExampleXML"/>
        <w:rPr>
          <w:color w:val="000000"/>
        </w:rPr>
      </w:pPr>
      <w:r w:rsidRPr="00FA3766">
        <w:rPr>
          <w:color w:val="000000"/>
        </w:rPr>
        <w:t xml:space="preserve">                    </w:t>
      </w:r>
      <w:r w:rsidRPr="00FA3766">
        <w:rPr>
          <w:color w:val="000080"/>
        </w:rPr>
        <w:t>&lt;swe:field</w:t>
      </w:r>
      <w:r w:rsidRPr="00FA3766">
        <w:rPr>
          <w:color w:val="FF8040"/>
        </w:rPr>
        <w:t xml:space="preserve"> name</w:t>
      </w:r>
      <w:r w:rsidRPr="00FA3766">
        <w:rPr>
          <w:color w:val="000080"/>
        </w:rPr>
        <w:t>="</w:t>
      </w:r>
      <w:r w:rsidRPr="00FA3766">
        <w:rPr>
          <w:color w:val="000000"/>
        </w:rPr>
        <w:t>windSpeed</w:t>
      </w:r>
      <w:r w:rsidRPr="00FA3766">
        <w:rPr>
          <w:color w:val="000080"/>
        </w:rPr>
        <w:t>"&gt;</w:t>
      </w:r>
    </w:p>
    <w:p w14:paraId="3AB0F61F" w14:textId="77777777" w:rsidR="00FA3766" w:rsidRPr="00FA3766" w:rsidRDefault="00FA3766" w:rsidP="00FA3766">
      <w:pPr>
        <w:pStyle w:val="ExampleXML"/>
        <w:rPr>
          <w:color w:val="000000"/>
        </w:rPr>
      </w:pPr>
      <w:r w:rsidRPr="00FA3766">
        <w:rPr>
          <w:color w:val="000000"/>
        </w:rPr>
        <w:t xml:space="preserve">                        </w:t>
      </w:r>
      <w:r w:rsidRPr="00FA3766">
        <w:rPr>
          <w:color w:val="000080"/>
        </w:rPr>
        <w:t>&lt;swe:Quantity</w:t>
      </w:r>
      <w:r w:rsidRPr="00FA3766">
        <w:rPr>
          <w:color w:val="FF8040"/>
        </w:rPr>
        <w:t xml:space="preserve"> definition</w:t>
      </w:r>
      <w:r w:rsidRPr="00FA3766">
        <w:rPr>
          <w:color w:val="000080"/>
        </w:rPr>
        <w:t>="</w:t>
      </w:r>
      <w:r w:rsidRPr="00FA3766">
        <w:rPr>
          <w:color w:val="000000"/>
        </w:rPr>
        <w:t>http://sweet.jpl.nasa.gov/2.2/quanSpeed.owl#WindSpeed</w:t>
      </w:r>
      <w:r w:rsidRPr="00FA3766">
        <w:rPr>
          <w:color w:val="000080"/>
        </w:rPr>
        <w:t>"&gt;</w:t>
      </w:r>
    </w:p>
    <w:p w14:paraId="31DED310" w14:textId="77777777" w:rsidR="00FA3766" w:rsidRPr="00FA3766" w:rsidRDefault="00FA3766" w:rsidP="00FA3766">
      <w:pPr>
        <w:pStyle w:val="ExampleXML"/>
        <w:rPr>
          <w:color w:val="000000"/>
        </w:rPr>
      </w:pPr>
      <w:r w:rsidRPr="00FA3766">
        <w:rPr>
          <w:color w:val="000000"/>
        </w:rPr>
        <w:t xml:space="preserve">                            </w:t>
      </w:r>
      <w:r w:rsidRPr="00FA3766">
        <w:rPr>
          <w:color w:val="000080"/>
        </w:rPr>
        <w:t>&lt;swe:uom</w:t>
      </w:r>
      <w:r w:rsidRPr="00FA3766">
        <w:rPr>
          <w:color w:val="FF8040"/>
        </w:rPr>
        <w:t xml:space="preserve"> code</w:t>
      </w:r>
      <w:r w:rsidRPr="00FA3766">
        <w:rPr>
          <w:color w:val="000080"/>
        </w:rPr>
        <w:t>="</w:t>
      </w:r>
      <w:r w:rsidRPr="00FA3766">
        <w:rPr>
          <w:color w:val="000000"/>
        </w:rPr>
        <w:t>m/s</w:t>
      </w:r>
      <w:r w:rsidRPr="00FA3766">
        <w:rPr>
          <w:color w:val="000080"/>
        </w:rPr>
        <w:t>"/&gt;</w:t>
      </w:r>
    </w:p>
    <w:p w14:paraId="4C53D172" w14:textId="77777777" w:rsidR="00FA3766" w:rsidRPr="00FA3766" w:rsidRDefault="00FA3766" w:rsidP="00FA3766">
      <w:pPr>
        <w:pStyle w:val="ExampleXML"/>
        <w:rPr>
          <w:color w:val="000000"/>
        </w:rPr>
      </w:pPr>
      <w:r w:rsidRPr="00FA3766">
        <w:rPr>
          <w:color w:val="000000"/>
        </w:rPr>
        <w:t xml:space="preserve">                        </w:t>
      </w:r>
      <w:r w:rsidRPr="00FA3766">
        <w:rPr>
          <w:color w:val="000080"/>
        </w:rPr>
        <w:t>&lt;/swe:Quantity&gt;</w:t>
      </w:r>
    </w:p>
    <w:p w14:paraId="4696EAF0" w14:textId="77777777" w:rsidR="00FA3766" w:rsidRPr="00FA3766" w:rsidRDefault="00FA3766" w:rsidP="00FA3766">
      <w:pPr>
        <w:pStyle w:val="ExampleXML"/>
        <w:rPr>
          <w:color w:val="000000"/>
        </w:rPr>
      </w:pPr>
      <w:r w:rsidRPr="00FA3766">
        <w:rPr>
          <w:color w:val="000000"/>
        </w:rPr>
        <w:t xml:space="preserve">                    </w:t>
      </w:r>
      <w:r w:rsidRPr="00FA3766">
        <w:rPr>
          <w:color w:val="000080"/>
        </w:rPr>
        <w:t>&lt;/swe:field&gt;</w:t>
      </w:r>
    </w:p>
    <w:p w14:paraId="26BFE1F0" w14:textId="77777777" w:rsidR="00FA3766" w:rsidRPr="00FA3766" w:rsidRDefault="00FA3766" w:rsidP="00FA3766">
      <w:pPr>
        <w:pStyle w:val="ExampleXML"/>
        <w:rPr>
          <w:color w:val="000000"/>
        </w:rPr>
      </w:pPr>
      <w:r w:rsidRPr="00FA3766">
        <w:rPr>
          <w:color w:val="000000"/>
        </w:rPr>
        <w:t xml:space="preserve">                </w:t>
      </w:r>
      <w:r w:rsidRPr="00FA3766">
        <w:rPr>
          <w:color w:val="000080"/>
        </w:rPr>
        <w:t>&lt;/swe:DataRecord&gt;</w:t>
      </w:r>
      <w:r w:rsidRPr="00FA3766">
        <w:rPr>
          <w:color w:val="000000"/>
        </w:rPr>
        <w:t xml:space="preserve">           </w:t>
      </w:r>
    </w:p>
    <w:p w14:paraId="2A4B8B7B" w14:textId="77777777" w:rsidR="00FA3766" w:rsidRPr="00FA3766" w:rsidRDefault="00FA3766" w:rsidP="00FA3766">
      <w:pPr>
        <w:pStyle w:val="ExampleXML"/>
        <w:rPr>
          <w:color w:val="000000"/>
        </w:rPr>
      </w:pPr>
      <w:r w:rsidRPr="00FA3766">
        <w:rPr>
          <w:color w:val="000000"/>
        </w:rPr>
        <w:t xml:space="preserve">            </w:t>
      </w:r>
      <w:r w:rsidRPr="00FA3766">
        <w:rPr>
          <w:color w:val="000080"/>
        </w:rPr>
        <w:t>&lt;/sml:input&gt;</w:t>
      </w:r>
    </w:p>
    <w:p w14:paraId="2F32B89D" w14:textId="77777777" w:rsidR="00FA3766" w:rsidRPr="00FA3766" w:rsidRDefault="00FA3766" w:rsidP="00FA3766">
      <w:pPr>
        <w:pStyle w:val="ExampleXML"/>
        <w:rPr>
          <w:color w:val="000000"/>
        </w:rPr>
      </w:pPr>
      <w:r w:rsidRPr="00FA3766">
        <w:rPr>
          <w:color w:val="000000"/>
        </w:rPr>
        <w:t xml:space="preserve">        </w:t>
      </w:r>
      <w:r w:rsidRPr="00FA3766">
        <w:rPr>
          <w:color w:val="000080"/>
        </w:rPr>
        <w:t>&lt;/sml:InputList&gt;</w:t>
      </w:r>
      <w:r w:rsidRPr="00FA3766">
        <w:rPr>
          <w:color w:val="000000"/>
        </w:rPr>
        <w:t xml:space="preserve">    </w:t>
      </w:r>
    </w:p>
    <w:p w14:paraId="47E12B16" w14:textId="77777777" w:rsidR="00FA3766" w:rsidRPr="00FA3766" w:rsidRDefault="00FA3766" w:rsidP="00FA3766">
      <w:pPr>
        <w:pStyle w:val="ExampleXML"/>
        <w:rPr>
          <w:color w:val="000000"/>
        </w:rPr>
      </w:pPr>
      <w:r w:rsidRPr="00FA3766">
        <w:rPr>
          <w:color w:val="000000"/>
        </w:rPr>
        <w:t xml:space="preserve">    </w:t>
      </w:r>
      <w:r w:rsidRPr="00FA3766">
        <w:rPr>
          <w:color w:val="000080"/>
        </w:rPr>
        <w:t>&lt;/sml:inputs&gt;</w:t>
      </w:r>
    </w:p>
    <w:p w14:paraId="243ED2D8" w14:textId="77777777" w:rsidR="00FA3766" w:rsidRPr="00FA3766" w:rsidRDefault="00FA3766" w:rsidP="00FA3766">
      <w:pPr>
        <w:pStyle w:val="ExampleXML"/>
        <w:rPr>
          <w:color w:val="000000"/>
        </w:rPr>
      </w:pPr>
      <w:r w:rsidRPr="00FA3766">
        <w:rPr>
          <w:color w:val="000000"/>
        </w:rPr>
        <w:t xml:space="preserve">    </w:t>
      </w:r>
      <w:r w:rsidRPr="00FA3766">
        <w:rPr>
          <w:color w:val="000080"/>
        </w:rPr>
        <w:t>&lt;!--</w:t>
      </w:r>
      <w:r w:rsidRPr="00FA3766">
        <w:t xml:space="preserve"> ================ </w:t>
      </w:r>
      <w:r w:rsidRPr="00FA3766">
        <w:rPr>
          <w:color w:val="000080"/>
        </w:rPr>
        <w:t>--&gt;</w:t>
      </w:r>
    </w:p>
    <w:p w14:paraId="192B78DF" w14:textId="77777777" w:rsidR="00FA3766" w:rsidRPr="00FA3766" w:rsidRDefault="00FA3766" w:rsidP="00FA3766">
      <w:pPr>
        <w:pStyle w:val="ExampleXML"/>
        <w:rPr>
          <w:color w:val="000000"/>
        </w:rPr>
      </w:pPr>
      <w:r w:rsidRPr="00FA3766">
        <w:rPr>
          <w:color w:val="000000"/>
        </w:rPr>
        <w:t xml:space="preserve">    </w:t>
      </w:r>
      <w:r w:rsidRPr="00FA3766">
        <w:rPr>
          <w:color w:val="000080"/>
        </w:rPr>
        <w:t>&lt;!--</w:t>
      </w:r>
      <w:r w:rsidRPr="00FA3766">
        <w:t xml:space="preserve">            Outputs            </w:t>
      </w:r>
      <w:r w:rsidRPr="00FA3766">
        <w:rPr>
          <w:color w:val="000080"/>
        </w:rPr>
        <w:t>--&gt;</w:t>
      </w:r>
    </w:p>
    <w:p w14:paraId="33C8B2AB" w14:textId="77777777" w:rsidR="00FA3766" w:rsidRPr="00FA3766" w:rsidRDefault="00FA3766" w:rsidP="00FA3766">
      <w:pPr>
        <w:pStyle w:val="ExampleXML"/>
        <w:rPr>
          <w:color w:val="000000"/>
        </w:rPr>
      </w:pPr>
      <w:r w:rsidRPr="00FA3766">
        <w:rPr>
          <w:color w:val="000000"/>
        </w:rPr>
        <w:t xml:space="preserve">    </w:t>
      </w:r>
      <w:r w:rsidRPr="00FA3766">
        <w:rPr>
          <w:color w:val="000080"/>
        </w:rPr>
        <w:t>&lt;!--</w:t>
      </w:r>
      <w:r w:rsidRPr="00FA3766">
        <w:t xml:space="preserve"> ================ </w:t>
      </w:r>
      <w:r w:rsidRPr="00FA3766">
        <w:rPr>
          <w:color w:val="000080"/>
        </w:rPr>
        <w:t>--&gt;</w:t>
      </w:r>
    </w:p>
    <w:p w14:paraId="357B11AE" w14:textId="77777777" w:rsidR="00FA3766" w:rsidRPr="00FA3766" w:rsidRDefault="00FA3766" w:rsidP="00FA3766">
      <w:pPr>
        <w:pStyle w:val="ExampleXML"/>
        <w:rPr>
          <w:color w:val="000000"/>
        </w:rPr>
      </w:pPr>
      <w:r w:rsidRPr="00FA3766">
        <w:rPr>
          <w:color w:val="000000"/>
        </w:rPr>
        <w:t xml:space="preserve">    </w:t>
      </w:r>
      <w:r w:rsidRPr="00FA3766">
        <w:rPr>
          <w:color w:val="000080"/>
        </w:rPr>
        <w:t>&lt;sml:outputs&gt;</w:t>
      </w:r>
    </w:p>
    <w:p w14:paraId="4D620598" w14:textId="77777777" w:rsidR="00FA3766" w:rsidRPr="00FA3766" w:rsidRDefault="00FA3766" w:rsidP="00FA3766">
      <w:pPr>
        <w:pStyle w:val="ExampleXML"/>
        <w:rPr>
          <w:color w:val="000000"/>
        </w:rPr>
      </w:pPr>
      <w:r w:rsidRPr="00FA3766">
        <w:rPr>
          <w:color w:val="000000"/>
        </w:rPr>
        <w:t xml:space="preserve">        </w:t>
      </w:r>
      <w:r w:rsidRPr="00FA3766">
        <w:rPr>
          <w:color w:val="000080"/>
        </w:rPr>
        <w:t>&lt;sml:OutputList&gt;</w:t>
      </w:r>
    </w:p>
    <w:p w14:paraId="447D79B3" w14:textId="77777777" w:rsidR="00FA3766" w:rsidRPr="00FA3766" w:rsidRDefault="00FA3766" w:rsidP="00FA3766">
      <w:pPr>
        <w:pStyle w:val="ExampleXML"/>
        <w:rPr>
          <w:color w:val="000000"/>
        </w:rPr>
      </w:pPr>
      <w:r w:rsidRPr="00FA3766">
        <w:rPr>
          <w:color w:val="000000"/>
        </w:rPr>
        <w:t xml:space="preserve">            </w:t>
      </w:r>
      <w:r w:rsidRPr="00FA3766">
        <w:rPr>
          <w:color w:val="000080"/>
        </w:rPr>
        <w:t>&lt;sml:output</w:t>
      </w:r>
      <w:r w:rsidRPr="00FA3766">
        <w:rPr>
          <w:color w:val="FF8040"/>
        </w:rPr>
        <w:t xml:space="preserve"> name</w:t>
      </w:r>
      <w:r w:rsidRPr="00FA3766">
        <w:rPr>
          <w:color w:val="000080"/>
        </w:rPr>
        <w:t>="</w:t>
      </w:r>
      <w:r w:rsidRPr="00FA3766">
        <w:rPr>
          <w:color w:val="000000"/>
        </w:rPr>
        <w:t>windChill</w:t>
      </w:r>
      <w:r w:rsidRPr="00FA3766">
        <w:rPr>
          <w:color w:val="000080"/>
        </w:rPr>
        <w:t>"&gt;</w:t>
      </w:r>
    </w:p>
    <w:p w14:paraId="1CB2ADEF" w14:textId="77777777" w:rsidR="00FA3766" w:rsidRPr="00FA3766" w:rsidRDefault="00FA3766" w:rsidP="00FA3766">
      <w:pPr>
        <w:pStyle w:val="ExampleXML"/>
        <w:rPr>
          <w:color w:val="000000"/>
        </w:rPr>
      </w:pPr>
      <w:r w:rsidRPr="00FA3766">
        <w:rPr>
          <w:color w:val="000000"/>
        </w:rPr>
        <w:t xml:space="preserve">                </w:t>
      </w:r>
      <w:r w:rsidRPr="00FA3766">
        <w:rPr>
          <w:color w:val="000080"/>
        </w:rPr>
        <w:t>&lt;swe:Quantity</w:t>
      </w:r>
      <w:r w:rsidRPr="00FA3766">
        <w:rPr>
          <w:color w:val="FF8040"/>
        </w:rPr>
        <w:t xml:space="preserve"> definition</w:t>
      </w:r>
      <w:r w:rsidRPr="00FA3766">
        <w:rPr>
          <w:color w:val="000080"/>
        </w:rPr>
        <w:t>="</w:t>
      </w:r>
      <w:r w:rsidRPr="00FA3766">
        <w:rPr>
          <w:color w:val="000000"/>
        </w:rPr>
        <w:t>http://sweet.jpl.nasa.gov/2.2/quanTemperature.owl#WindChill</w:t>
      </w:r>
      <w:r w:rsidRPr="00FA3766">
        <w:rPr>
          <w:color w:val="000080"/>
        </w:rPr>
        <w:t>"&gt;</w:t>
      </w:r>
    </w:p>
    <w:p w14:paraId="0DC75E81" w14:textId="77777777" w:rsidR="00FA3766" w:rsidRPr="00FA3766" w:rsidRDefault="00FA3766" w:rsidP="00FA3766">
      <w:pPr>
        <w:pStyle w:val="ExampleXML"/>
        <w:rPr>
          <w:color w:val="000000"/>
        </w:rPr>
      </w:pPr>
      <w:r w:rsidRPr="00FA3766">
        <w:rPr>
          <w:color w:val="000000"/>
        </w:rPr>
        <w:t xml:space="preserve">                    </w:t>
      </w:r>
      <w:r w:rsidRPr="00FA3766">
        <w:rPr>
          <w:color w:val="000080"/>
        </w:rPr>
        <w:t>&lt;swe:uom</w:t>
      </w:r>
      <w:r w:rsidRPr="00FA3766">
        <w:rPr>
          <w:color w:val="FF8040"/>
        </w:rPr>
        <w:t xml:space="preserve"> code</w:t>
      </w:r>
      <w:r w:rsidRPr="00FA3766">
        <w:rPr>
          <w:color w:val="000080"/>
        </w:rPr>
        <w:t>="</w:t>
      </w:r>
      <w:r w:rsidRPr="00FA3766">
        <w:rPr>
          <w:color w:val="000000"/>
        </w:rPr>
        <w:t>cel</w:t>
      </w:r>
      <w:r w:rsidRPr="00FA3766">
        <w:rPr>
          <w:color w:val="000080"/>
        </w:rPr>
        <w:t>"/&gt;</w:t>
      </w:r>
    </w:p>
    <w:p w14:paraId="34812294" w14:textId="77777777" w:rsidR="00FA3766" w:rsidRPr="00FA3766" w:rsidRDefault="00FA3766" w:rsidP="00FA3766">
      <w:pPr>
        <w:pStyle w:val="ExampleXML"/>
        <w:rPr>
          <w:color w:val="000000"/>
        </w:rPr>
      </w:pPr>
      <w:r w:rsidRPr="00FA3766">
        <w:rPr>
          <w:color w:val="000000"/>
        </w:rPr>
        <w:t xml:space="preserve">                </w:t>
      </w:r>
      <w:r w:rsidRPr="00FA3766">
        <w:rPr>
          <w:color w:val="000080"/>
        </w:rPr>
        <w:t>&lt;/swe:Quantity&gt;</w:t>
      </w:r>
    </w:p>
    <w:p w14:paraId="59184595" w14:textId="77777777" w:rsidR="00FA3766" w:rsidRPr="00FA3766" w:rsidRDefault="00FA3766" w:rsidP="00FA3766">
      <w:pPr>
        <w:pStyle w:val="ExampleXML"/>
        <w:rPr>
          <w:color w:val="000000"/>
        </w:rPr>
      </w:pPr>
      <w:r w:rsidRPr="00FA3766">
        <w:rPr>
          <w:color w:val="000000"/>
        </w:rPr>
        <w:t xml:space="preserve">            </w:t>
      </w:r>
      <w:r w:rsidRPr="00FA3766">
        <w:rPr>
          <w:color w:val="000080"/>
        </w:rPr>
        <w:t>&lt;/sml:output&gt;</w:t>
      </w:r>
    </w:p>
    <w:p w14:paraId="1332395A" w14:textId="77777777" w:rsidR="00FA3766" w:rsidRPr="00FA3766" w:rsidRDefault="00FA3766" w:rsidP="00FA3766">
      <w:pPr>
        <w:pStyle w:val="ExampleXML"/>
        <w:rPr>
          <w:color w:val="000000"/>
        </w:rPr>
      </w:pPr>
      <w:r w:rsidRPr="00FA3766">
        <w:rPr>
          <w:color w:val="000000"/>
        </w:rPr>
        <w:t xml:space="preserve">        </w:t>
      </w:r>
      <w:r w:rsidRPr="00FA3766">
        <w:rPr>
          <w:color w:val="000080"/>
        </w:rPr>
        <w:t>&lt;/sml:OutputList&gt;</w:t>
      </w:r>
      <w:r w:rsidRPr="00FA3766">
        <w:rPr>
          <w:color w:val="000000"/>
        </w:rPr>
        <w:t xml:space="preserve">      </w:t>
      </w:r>
    </w:p>
    <w:p w14:paraId="08CEEB78" w14:textId="77777777" w:rsidR="00FA3766" w:rsidRPr="00FA3766" w:rsidRDefault="00FA3766" w:rsidP="00FA3766">
      <w:pPr>
        <w:pStyle w:val="ExampleXML"/>
        <w:rPr>
          <w:color w:val="000000"/>
        </w:rPr>
      </w:pPr>
      <w:r w:rsidRPr="00FA3766">
        <w:rPr>
          <w:color w:val="000000"/>
        </w:rPr>
        <w:t xml:space="preserve">    </w:t>
      </w:r>
      <w:r w:rsidRPr="00FA3766">
        <w:rPr>
          <w:color w:val="000080"/>
        </w:rPr>
        <w:t>&lt;/sml:outputs&gt;</w:t>
      </w:r>
    </w:p>
    <w:p w14:paraId="052C0FCC" w14:textId="77777777" w:rsidR="00FA3766" w:rsidRDefault="00FA3766" w:rsidP="00FA3766">
      <w:pPr>
        <w:pStyle w:val="ExampleXML"/>
      </w:pPr>
    </w:p>
    <w:p w14:paraId="0666B73E" w14:textId="77777777" w:rsidR="00FA3766" w:rsidRDefault="00FA3766" w:rsidP="005844AC"/>
    <w:p w14:paraId="50C7C022" w14:textId="77777777" w:rsidR="0064118C" w:rsidRDefault="0064118C" w:rsidP="0064118C"/>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64118C" w:rsidRPr="00C100F7" w14:paraId="427C380E" w14:textId="77777777" w:rsidTr="0064118C">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1A22C214" w14:textId="77777777" w:rsidR="0064118C" w:rsidRPr="00C100F7" w:rsidRDefault="0064118C" w:rsidP="0064118C">
            <w:pPr>
              <w:pStyle w:val="RequirementTableTitle"/>
              <w:framePr w:hSpace="0" w:wrap="auto" w:vAnchor="margin" w:yAlign="inline"/>
              <w:suppressOverlap w:val="0"/>
            </w:pPr>
            <w:r w:rsidRPr="00C100F7">
              <w:t>Requirement</w:t>
            </w:r>
          </w:p>
        </w:tc>
      </w:tr>
      <w:tr w:rsidR="0064118C" w:rsidRPr="00C100F7" w14:paraId="59A6698B" w14:textId="77777777" w:rsidTr="0064118C">
        <w:trPr>
          <w:trHeight w:val="225"/>
        </w:trPr>
        <w:tc>
          <w:tcPr>
            <w:tcW w:w="8647" w:type="dxa"/>
            <w:tcBorders>
              <w:top w:val="single" w:sz="4" w:space="0" w:color="000000"/>
              <w:left w:val="single" w:sz="4" w:space="0" w:color="000000"/>
              <w:bottom w:val="single" w:sz="4" w:space="0" w:color="000000"/>
              <w:right w:val="single" w:sz="4" w:space="0" w:color="000000"/>
            </w:tcBorders>
          </w:tcPr>
          <w:p w14:paraId="327F532B" w14:textId="4A24E790" w:rsidR="0064118C" w:rsidRPr="00C100F7" w:rsidRDefault="00DC236D" w:rsidP="0064118C">
            <w:pPr>
              <w:pStyle w:val="SpecelementURL"/>
            </w:pPr>
            <w:hyperlink r:id="rId124" w:history="1">
              <w:r w:rsidR="0064118C" w:rsidRPr="0045529A">
                <w:rPr>
                  <w:rStyle w:val="Hyperlink"/>
                </w:rPr>
                <w:t>http://www.opengis.net/spec/SensorML/2.0/req/xml/coreProcess/VectorUse</w:t>
              </w:r>
            </w:hyperlink>
            <w:r w:rsidR="0064118C">
              <w:t xml:space="preserve">    </w:t>
            </w:r>
          </w:p>
        </w:tc>
      </w:tr>
      <w:tr w:rsidR="0064118C" w:rsidRPr="00C100F7" w14:paraId="0D545089" w14:textId="77777777" w:rsidTr="0064118C">
        <w:trPr>
          <w:trHeight w:val="300"/>
        </w:trPr>
        <w:tc>
          <w:tcPr>
            <w:tcW w:w="8647" w:type="dxa"/>
            <w:tcBorders>
              <w:top w:val="single" w:sz="4" w:space="0" w:color="000000"/>
              <w:left w:val="single" w:sz="4" w:space="0" w:color="000000"/>
              <w:bottom w:val="single" w:sz="4" w:space="0" w:color="000000"/>
              <w:right w:val="single" w:sz="4" w:space="0" w:color="000000"/>
            </w:tcBorders>
          </w:tcPr>
          <w:p w14:paraId="602BD9ED" w14:textId="5E3E3AC8" w:rsidR="0064118C" w:rsidRPr="00C100F7" w:rsidRDefault="0064118C" w:rsidP="00B5780F">
            <w:pPr>
              <w:pStyle w:val="Requirement"/>
            </w:pPr>
            <w:bookmarkStart w:id="260" w:name="_Ref194738599"/>
            <w:r>
              <w:t xml:space="preserve">A </w:t>
            </w:r>
            <w:r w:rsidRPr="000B555A">
              <w:rPr>
                <w:i/>
              </w:rPr>
              <w:t>swe:Vector</w:t>
            </w:r>
            <w:r>
              <w:t xml:space="preserve"> shall be used for any in</w:t>
            </w:r>
            <w:r w:rsidR="00B5780F">
              <w:t>put, output, or parameter value</w:t>
            </w:r>
            <w:r>
              <w:t xml:space="preserve"> that requires position to be specified relative to a </w:t>
            </w:r>
            <w:r w:rsidR="00B5780F">
              <w:t>specific axi</w:t>
            </w:r>
            <w:r>
              <w:t>s of a reference frame.</w:t>
            </w:r>
            <w:bookmarkEnd w:id="260"/>
          </w:p>
        </w:tc>
      </w:tr>
    </w:tbl>
    <w:p w14:paraId="76A25FC6" w14:textId="77777777" w:rsidR="0064118C" w:rsidRDefault="0064118C" w:rsidP="0064118C"/>
    <w:p w14:paraId="499FDEB2" w14:textId="0D8A0B27" w:rsidR="0064118C" w:rsidRDefault="00B5780F" w:rsidP="005844AC">
      <w:r>
        <w:t>An example of position output provided as output of a system is given below. This example uses both Vector and DataRecord elements to group the fields appropriately.</w:t>
      </w:r>
    </w:p>
    <w:p w14:paraId="355F10EE" w14:textId="77777777" w:rsidR="00B5780F" w:rsidRDefault="00B5780F" w:rsidP="005844AC"/>
    <w:p w14:paraId="1461F894" w14:textId="77777777" w:rsidR="00B5780F" w:rsidRDefault="00B5780F" w:rsidP="00B5780F">
      <w:pPr>
        <w:pStyle w:val="ExampleXML"/>
      </w:pPr>
    </w:p>
    <w:p w14:paraId="6D6D385C" w14:textId="651CEF1C"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sml:output</w:t>
      </w:r>
      <w:r w:rsidRPr="00B5780F">
        <w:rPr>
          <w:rFonts w:ascii="Arial" w:hAnsi="Arial" w:cs="Arial"/>
          <w:color w:val="0000FF"/>
          <w:sz w:val="16"/>
          <w:szCs w:val="16"/>
        </w:rPr>
        <w:t>&gt;</w:t>
      </w:r>
    </w:p>
    <w:p w14:paraId="12180860"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swe:DataRecord</w:t>
      </w:r>
      <w:r w:rsidRPr="00B5780F">
        <w:rPr>
          <w:rFonts w:ascii="Arial" w:hAnsi="Arial" w:cs="Arial"/>
          <w:color w:val="0000FF"/>
          <w:sz w:val="16"/>
          <w:szCs w:val="16"/>
        </w:rPr>
        <w:t>&gt;</w:t>
      </w:r>
    </w:p>
    <w:p w14:paraId="3F061488"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swe:field</w:t>
      </w:r>
      <w:r w:rsidRPr="00B5780F">
        <w:rPr>
          <w:rFonts w:ascii="Arial" w:hAnsi="Arial" w:cs="Arial"/>
          <w:color w:val="FF0000"/>
          <w:sz w:val="16"/>
          <w:szCs w:val="16"/>
        </w:rPr>
        <w:t xml:space="preserve"> name</w:t>
      </w:r>
      <w:r w:rsidRPr="00B5780F">
        <w:rPr>
          <w:rFonts w:ascii="Arial" w:hAnsi="Arial" w:cs="Arial"/>
          <w:color w:val="0000FF"/>
          <w:sz w:val="16"/>
          <w:szCs w:val="16"/>
        </w:rPr>
        <w:t>="</w:t>
      </w:r>
      <w:r w:rsidRPr="00B5780F">
        <w:rPr>
          <w:rFonts w:ascii="Arial" w:hAnsi="Arial" w:cs="Arial"/>
          <w:color w:val="000000"/>
          <w:sz w:val="16"/>
          <w:szCs w:val="16"/>
        </w:rPr>
        <w:t>location</w:t>
      </w:r>
      <w:r w:rsidRPr="00B5780F">
        <w:rPr>
          <w:rFonts w:ascii="Arial" w:hAnsi="Arial" w:cs="Arial"/>
          <w:color w:val="0000FF"/>
          <w:sz w:val="16"/>
          <w:szCs w:val="16"/>
        </w:rPr>
        <w:t>"&gt;</w:t>
      </w:r>
    </w:p>
    <w:p w14:paraId="674E6E16" w14:textId="77777777" w:rsidR="00B5780F" w:rsidRPr="00B5780F" w:rsidRDefault="00B5780F" w:rsidP="00B5780F">
      <w:pPr>
        <w:pStyle w:val="ExampleXML"/>
        <w:rPr>
          <w:rFonts w:ascii="Arial" w:hAnsi="Arial" w:cs="Arial"/>
          <w:color w:val="FF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swe:Vector</w:t>
      </w:r>
      <w:r w:rsidRPr="00B5780F">
        <w:rPr>
          <w:rFonts w:ascii="Arial" w:hAnsi="Arial" w:cs="Arial"/>
          <w:color w:val="FF0000"/>
          <w:sz w:val="16"/>
          <w:szCs w:val="16"/>
        </w:rPr>
        <w:t xml:space="preserve"> definition</w:t>
      </w:r>
      <w:r w:rsidRPr="00B5780F">
        <w:rPr>
          <w:rFonts w:ascii="Arial" w:hAnsi="Arial" w:cs="Arial"/>
          <w:color w:val="0000FF"/>
          <w:sz w:val="16"/>
          <w:szCs w:val="16"/>
        </w:rPr>
        <w:t>="</w:t>
      </w:r>
      <w:r w:rsidRPr="00B5780F">
        <w:rPr>
          <w:rFonts w:ascii="Arial" w:hAnsi="Arial" w:cs="Arial"/>
          <w:color w:val="000000"/>
          <w:sz w:val="16"/>
          <w:szCs w:val="16"/>
        </w:rPr>
        <w:t>http://www.opengis.net/def/property/OGC/0/SensorLocation</w:t>
      </w:r>
      <w:r w:rsidRPr="00B5780F">
        <w:rPr>
          <w:rFonts w:ascii="Arial" w:hAnsi="Arial" w:cs="Arial"/>
          <w:color w:val="0000FF"/>
          <w:sz w:val="16"/>
          <w:szCs w:val="16"/>
        </w:rPr>
        <w:t>"</w:t>
      </w:r>
      <w:r w:rsidRPr="00B5780F">
        <w:rPr>
          <w:rFonts w:ascii="Arial" w:hAnsi="Arial" w:cs="Arial"/>
          <w:color w:val="FF0000"/>
          <w:sz w:val="16"/>
          <w:szCs w:val="16"/>
        </w:rPr>
        <w:t xml:space="preserve"> </w:t>
      </w:r>
    </w:p>
    <w:p w14:paraId="46E2232D"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FF0000"/>
          <w:sz w:val="16"/>
          <w:szCs w:val="16"/>
        </w:rPr>
        <w:tab/>
      </w:r>
      <w:r w:rsidRPr="00B5780F">
        <w:rPr>
          <w:rFonts w:ascii="Arial" w:hAnsi="Arial" w:cs="Arial"/>
          <w:color w:val="FF0000"/>
          <w:sz w:val="16"/>
          <w:szCs w:val="16"/>
        </w:rPr>
        <w:tab/>
      </w:r>
      <w:r w:rsidRPr="00B5780F">
        <w:rPr>
          <w:rFonts w:ascii="Arial" w:hAnsi="Arial" w:cs="Arial"/>
          <w:color w:val="FF0000"/>
          <w:sz w:val="16"/>
          <w:szCs w:val="16"/>
        </w:rPr>
        <w:tab/>
      </w:r>
      <w:r w:rsidRPr="00B5780F">
        <w:rPr>
          <w:rFonts w:ascii="Arial" w:hAnsi="Arial" w:cs="Arial"/>
          <w:color w:val="FF0000"/>
          <w:sz w:val="16"/>
          <w:szCs w:val="16"/>
        </w:rPr>
        <w:tab/>
        <w:t>referenceFrame</w:t>
      </w:r>
      <w:r w:rsidRPr="00B5780F">
        <w:rPr>
          <w:rFonts w:ascii="Arial" w:hAnsi="Arial" w:cs="Arial"/>
          <w:color w:val="0000FF"/>
          <w:sz w:val="16"/>
          <w:szCs w:val="16"/>
        </w:rPr>
        <w:t>="</w:t>
      </w:r>
      <w:r w:rsidRPr="00B5780F">
        <w:rPr>
          <w:rFonts w:ascii="Arial" w:hAnsi="Arial" w:cs="Arial"/>
          <w:color w:val="000000"/>
          <w:sz w:val="16"/>
          <w:szCs w:val="16"/>
        </w:rPr>
        <w:t>http://www.opengis.net/def/crs/EPSG/6.7/4979</w:t>
      </w:r>
      <w:r w:rsidRPr="00B5780F">
        <w:rPr>
          <w:rFonts w:ascii="Arial" w:hAnsi="Arial" w:cs="Arial"/>
          <w:color w:val="0000FF"/>
          <w:sz w:val="16"/>
          <w:szCs w:val="16"/>
        </w:rPr>
        <w:t>"</w:t>
      </w:r>
      <w:r w:rsidRPr="00B5780F">
        <w:rPr>
          <w:rFonts w:ascii="Arial" w:hAnsi="Arial" w:cs="Arial"/>
          <w:color w:val="FF0000"/>
          <w:sz w:val="16"/>
          <w:szCs w:val="16"/>
        </w:rPr>
        <w:t xml:space="preserve"> localFrame</w:t>
      </w:r>
      <w:r w:rsidRPr="00B5780F">
        <w:rPr>
          <w:rFonts w:ascii="Arial" w:hAnsi="Arial" w:cs="Arial"/>
          <w:color w:val="0000FF"/>
          <w:sz w:val="16"/>
          <w:szCs w:val="16"/>
        </w:rPr>
        <w:t>="</w:t>
      </w:r>
      <w:r w:rsidRPr="00B5780F">
        <w:rPr>
          <w:rFonts w:ascii="Arial" w:hAnsi="Arial" w:cs="Arial"/>
          <w:color w:val="000000"/>
          <w:sz w:val="16"/>
          <w:szCs w:val="16"/>
        </w:rPr>
        <w:t>#SENSOR_FRAME</w:t>
      </w:r>
      <w:r w:rsidRPr="00B5780F">
        <w:rPr>
          <w:rFonts w:ascii="Arial" w:hAnsi="Arial" w:cs="Arial"/>
          <w:color w:val="0000FF"/>
          <w:sz w:val="16"/>
          <w:szCs w:val="16"/>
        </w:rPr>
        <w:t>"&gt;</w:t>
      </w:r>
    </w:p>
    <w:p w14:paraId="6C6C3F60"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swe:coordinate</w:t>
      </w:r>
      <w:r w:rsidRPr="00B5780F">
        <w:rPr>
          <w:rFonts w:ascii="Arial" w:hAnsi="Arial" w:cs="Arial"/>
          <w:color w:val="FF0000"/>
          <w:sz w:val="16"/>
          <w:szCs w:val="16"/>
        </w:rPr>
        <w:t xml:space="preserve"> name</w:t>
      </w:r>
      <w:r w:rsidRPr="00B5780F">
        <w:rPr>
          <w:rFonts w:ascii="Arial" w:hAnsi="Arial" w:cs="Arial"/>
          <w:color w:val="0000FF"/>
          <w:sz w:val="16"/>
          <w:szCs w:val="16"/>
        </w:rPr>
        <w:t>="</w:t>
      </w:r>
      <w:r w:rsidRPr="00B5780F">
        <w:rPr>
          <w:rFonts w:ascii="Arial" w:hAnsi="Arial" w:cs="Arial"/>
          <w:color w:val="000000"/>
          <w:sz w:val="16"/>
          <w:szCs w:val="16"/>
        </w:rPr>
        <w:t>Lat</w:t>
      </w:r>
      <w:r w:rsidRPr="00B5780F">
        <w:rPr>
          <w:rFonts w:ascii="Arial" w:hAnsi="Arial" w:cs="Arial"/>
          <w:color w:val="0000FF"/>
          <w:sz w:val="16"/>
          <w:szCs w:val="16"/>
        </w:rPr>
        <w:t>"&gt;</w:t>
      </w:r>
    </w:p>
    <w:p w14:paraId="0FC83166"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lastRenderedPageBreak/>
        <w:t xml:space="preserve">                  </w:t>
      </w:r>
      <w:r w:rsidRPr="00B5780F">
        <w:rPr>
          <w:rFonts w:ascii="Arial" w:hAnsi="Arial" w:cs="Arial"/>
          <w:color w:val="0000FF"/>
          <w:sz w:val="16"/>
          <w:szCs w:val="16"/>
        </w:rPr>
        <w:t>&lt;</w:t>
      </w:r>
      <w:r w:rsidRPr="00B5780F">
        <w:rPr>
          <w:rFonts w:ascii="Arial" w:hAnsi="Arial" w:cs="Arial"/>
          <w:color w:val="800000"/>
          <w:sz w:val="16"/>
          <w:szCs w:val="16"/>
        </w:rPr>
        <w:t>swe:Quantity</w:t>
      </w:r>
      <w:r w:rsidRPr="00B5780F">
        <w:rPr>
          <w:rFonts w:ascii="Arial" w:hAnsi="Arial" w:cs="Arial"/>
          <w:color w:val="FF0000"/>
          <w:sz w:val="16"/>
          <w:szCs w:val="16"/>
        </w:rPr>
        <w:t xml:space="preserve"> definition</w:t>
      </w:r>
      <w:r w:rsidRPr="00B5780F">
        <w:rPr>
          <w:rFonts w:ascii="Arial" w:hAnsi="Arial" w:cs="Arial"/>
          <w:color w:val="0000FF"/>
          <w:sz w:val="16"/>
          <w:szCs w:val="16"/>
        </w:rPr>
        <w:t>="</w:t>
      </w:r>
      <w:r w:rsidRPr="00B5780F">
        <w:rPr>
          <w:rFonts w:ascii="Arial" w:hAnsi="Arial" w:cs="Arial"/>
          <w:color w:val="000000"/>
          <w:sz w:val="16"/>
          <w:szCs w:val="16"/>
        </w:rPr>
        <w:t>http://www.opengis.net/def/property/OGC//latitude</w:t>
      </w:r>
      <w:r w:rsidRPr="00B5780F">
        <w:rPr>
          <w:rFonts w:ascii="Arial" w:hAnsi="Arial" w:cs="Arial"/>
          <w:color w:val="0000FF"/>
          <w:sz w:val="16"/>
          <w:szCs w:val="16"/>
        </w:rPr>
        <w:t>"</w:t>
      </w:r>
      <w:r w:rsidRPr="00B5780F">
        <w:rPr>
          <w:rFonts w:ascii="Arial" w:hAnsi="Arial" w:cs="Arial"/>
          <w:color w:val="FF0000"/>
          <w:sz w:val="16"/>
          <w:szCs w:val="16"/>
        </w:rPr>
        <w:t xml:space="preserve"> axisID</w:t>
      </w:r>
      <w:r w:rsidRPr="00B5780F">
        <w:rPr>
          <w:rFonts w:ascii="Arial" w:hAnsi="Arial" w:cs="Arial"/>
          <w:color w:val="0000FF"/>
          <w:sz w:val="16"/>
          <w:szCs w:val="16"/>
        </w:rPr>
        <w:t>="</w:t>
      </w:r>
      <w:r w:rsidRPr="00B5780F">
        <w:rPr>
          <w:rFonts w:ascii="Arial" w:hAnsi="Arial" w:cs="Arial"/>
          <w:color w:val="000000"/>
          <w:sz w:val="16"/>
          <w:szCs w:val="16"/>
        </w:rPr>
        <w:t>Lat</w:t>
      </w:r>
      <w:r w:rsidRPr="00B5780F">
        <w:rPr>
          <w:rFonts w:ascii="Arial" w:hAnsi="Arial" w:cs="Arial"/>
          <w:color w:val="0000FF"/>
          <w:sz w:val="16"/>
          <w:szCs w:val="16"/>
        </w:rPr>
        <w:t>"&gt;</w:t>
      </w:r>
    </w:p>
    <w:p w14:paraId="5ED50C9F" w14:textId="19023141"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swe:uom</w:t>
      </w:r>
      <w:r w:rsidRPr="00B5780F">
        <w:rPr>
          <w:rFonts w:ascii="Arial" w:hAnsi="Arial" w:cs="Arial"/>
          <w:color w:val="FF0000"/>
          <w:sz w:val="16"/>
          <w:szCs w:val="16"/>
        </w:rPr>
        <w:t xml:space="preserve"> code</w:t>
      </w:r>
      <w:r w:rsidRPr="00B5780F">
        <w:rPr>
          <w:rFonts w:ascii="Arial" w:hAnsi="Arial" w:cs="Arial"/>
          <w:color w:val="0000FF"/>
          <w:sz w:val="16"/>
          <w:szCs w:val="16"/>
        </w:rPr>
        <w:t>="</w:t>
      </w:r>
      <w:r w:rsidRPr="00B5780F">
        <w:rPr>
          <w:rFonts w:ascii="Arial" w:hAnsi="Arial" w:cs="Arial"/>
          <w:color w:val="000000"/>
          <w:sz w:val="16"/>
          <w:szCs w:val="16"/>
        </w:rPr>
        <w:t>deg</w:t>
      </w:r>
      <w:r w:rsidRPr="00B5780F">
        <w:rPr>
          <w:rFonts w:ascii="Arial" w:hAnsi="Arial" w:cs="Arial"/>
          <w:color w:val="0000FF"/>
          <w:sz w:val="16"/>
          <w:szCs w:val="16"/>
        </w:rPr>
        <w:t>"/&gt;</w:t>
      </w:r>
    </w:p>
    <w:p w14:paraId="2E522BEB"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swe:Quantity</w:t>
      </w:r>
      <w:r w:rsidRPr="00B5780F">
        <w:rPr>
          <w:rFonts w:ascii="Arial" w:hAnsi="Arial" w:cs="Arial"/>
          <w:color w:val="0000FF"/>
          <w:sz w:val="16"/>
          <w:szCs w:val="16"/>
        </w:rPr>
        <w:t>&gt;</w:t>
      </w:r>
    </w:p>
    <w:p w14:paraId="216BAF63"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swe:coordinate</w:t>
      </w:r>
      <w:r w:rsidRPr="00B5780F">
        <w:rPr>
          <w:rFonts w:ascii="Arial" w:hAnsi="Arial" w:cs="Arial"/>
          <w:color w:val="0000FF"/>
          <w:sz w:val="16"/>
          <w:szCs w:val="16"/>
        </w:rPr>
        <w:t>&gt;</w:t>
      </w:r>
    </w:p>
    <w:p w14:paraId="3B343AB6"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swe:coordinate</w:t>
      </w:r>
      <w:r w:rsidRPr="00B5780F">
        <w:rPr>
          <w:rFonts w:ascii="Arial" w:hAnsi="Arial" w:cs="Arial"/>
          <w:color w:val="FF0000"/>
          <w:sz w:val="16"/>
          <w:szCs w:val="16"/>
        </w:rPr>
        <w:t xml:space="preserve"> name</w:t>
      </w:r>
      <w:r w:rsidRPr="00B5780F">
        <w:rPr>
          <w:rFonts w:ascii="Arial" w:hAnsi="Arial" w:cs="Arial"/>
          <w:color w:val="0000FF"/>
          <w:sz w:val="16"/>
          <w:szCs w:val="16"/>
        </w:rPr>
        <w:t>="</w:t>
      </w:r>
      <w:r w:rsidRPr="00B5780F">
        <w:rPr>
          <w:rFonts w:ascii="Arial" w:hAnsi="Arial" w:cs="Arial"/>
          <w:color w:val="000000"/>
          <w:sz w:val="16"/>
          <w:szCs w:val="16"/>
        </w:rPr>
        <w:t>Lon</w:t>
      </w:r>
      <w:r w:rsidRPr="00B5780F">
        <w:rPr>
          <w:rFonts w:ascii="Arial" w:hAnsi="Arial" w:cs="Arial"/>
          <w:color w:val="0000FF"/>
          <w:sz w:val="16"/>
          <w:szCs w:val="16"/>
        </w:rPr>
        <w:t>"&gt;</w:t>
      </w:r>
    </w:p>
    <w:p w14:paraId="5DBD3879"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swe:Quantity</w:t>
      </w:r>
      <w:r w:rsidRPr="00B5780F">
        <w:rPr>
          <w:rFonts w:ascii="Arial" w:hAnsi="Arial" w:cs="Arial"/>
          <w:color w:val="FF0000"/>
          <w:sz w:val="16"/>
          <w:szCs w:val="16"/>
        </w:rPr>
        <w:t xml:space="preserve"> definition</w:t>
      </w:r>
      <w:r w:rsidRPr="00B5780F">
        <w:rPr>
          <w:rFonts w:ascii="Arial" w:hAnsi="Arial" w:cs="Arial"/>
          <w:color w:val="0000FF"/>
          <w:sz w:val="16"/>
          <w:szCs w:val="16"/>
        </w:rPr>
        <w:t>="</w:t>
      </w:r>
      <w:r w:rsidRPr="00B5780F">
        <w:rPr>
          <w:rFonts w:ascii="Arial" w:hAnsi="Arial" w:cs="Arial"/>
          <w:color w:val="000000"/>
          <w:sz w:val="16"/>
          <w:szCs w:val="16"/>
        </w:rPr>
        <w:t>http://www.opengis.net/def/property/OGC//longitude</w:t>
      </w:r>
      <w:r w:rsidRPr="00B5780F">
        <w:rPr>
          <w:rFonts w:ascii="Arial" w:hAnsi="Arial" w:cs="Arial"/>
          <w:color w:val="0000FF"/>
          <w:sz w:val="16"/>
          <w:szCs w:val="16"/>
        </w:rPr>
        <w:t>"</w:t>
      </w:r>
      <w:r w:rsidRPr="00B5780F">
        <w:rPr>
          <w:rFonts w:ascii="Arial" w:hAnsi="Arial" w:cs="Arial"/>
          <w:color w:val="FF0000"/>
          <w:sz w:val="16"/>
          <w:szCs w:val="16"/>
        </w:rPr>
        <w:t xml:space="preserve"> axisID</w:t>
      </w:r>
      <w:r w:rsidRPr="00B5780F">
        <w:rPr>
          <w:rFonts w:ascii="Arial" w:hAnsi="Arial" w:cs="Arial"/>
          <w:color w:val="0000FF"/>
          <w:sz w:val="16"/>
          <w:szCs w:val="16"/>
        </w:rPr>
        <w:t>="</w:t>
      </w:r>
      <w:r w:rsidRPr="00B5780F">
        <w:rPr>
          <w:rFonts w:ascii="Arial" w:hAnsi="Arial" w:cs="Arial"/>
          <w:color w:val="000000"/>
          <w:sz w:val="16"/>
          <w:szCs w:val="16"/>
        </w:rPr>
        <w:t>Long</w:t>
      </w:r>
      <w:r w:rsidRPr="00B5780F">
        <w:rPr>
          <w:rFonts w:ascii="Arial" w:hAnsi="Arial" w:cs="Arial"/>
          <w:color w:val="0000FF"/>
          <w:sz w:val="16"/>
          <w:szCs w:val="16"/>
        </w:rPr>
        <w:t>"&gt;</w:t>
      </w:r>
    </w:p>
    <w:p w14:paraId="25FBA3BA" w14:textId="1824BC80"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swe:uom</w:t>
      </w:r>
      <w:r w:rsidRPr="00B5780F">
        <w:rPr>
          <w:rFonts w:ascii="Arial" w:hAnsi="Arial" w:cs="Arial"/>
          <w:color w:val="FF0000"/>
          <w:sz w:val="16"/>
          <w:szCs w:val="16"/>
        </w:rPr>
        <w:t xml:space="preserve"> code</w:t>
      </w:r>
      <w:r w:rsidRPr="00B5780F">
        <w:rPr>
          <w:rFonts w:ascii="Arial" w:hAnsi="Arial" w:cs="Arial"/>
          <w:color w:val="0000FF"/>
          <w:sz w:val="16"/>
          <w:szCs w:val="16"/>
        </w:rPr>
        <w:t>="</w:t>
      </w:r>
      <w:r w:rsidRPr="00B5780F">
        <w:rPr>
          <w:rFonts w:ascii="Arial" w:hAnsi="Arial" w:cs="Arial"/>
          <w:color w:val="000000"/>
          <w:sz w:val="16"/>
          <w:szCs w:val="16"/>
        </w:rPr>
        <w:t>deg</w:t>
      </w:r>
      <w:r w:rsidRPr="00B5780F">
        <w:rPr>
          <w:rFonts w:ascii="Arial" w:hAnsi="Arial" w:cs="Arial"/>
          <w:color w:val="0000FF"/>
          <w:sz w:val="16"/>
          <w:szCs w:val="16"/>
        </w:rPr>
        <w:t>"/&gt;</w:t>
      </w:r>
    </w:p>
    <w:p w14:paraId="41C4DF07"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swe:Quantity</w:t>
      </w:r>
      <w:r w:rsidRPr="00B5780F">
        <w:rPr>
          <w:rFonts w:ascii="Arial" w:hAnsi="Arial" w:cs="Arial"/>
          <w:color w:val="0000FF"/>
          <w:sz w:val="16"/>
          <w:szCs w:val="16"/>
        </w:rPr>
        <w:t>&gt;</w:t>
      </w:r>
    </w:p>
    <w:p w14:paraId="38ACDBD2"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swe:coordinate</w:t>
      </w:r>
      <w:r w:rsidRPr="00B5780F">
        <w:rPr>
          <w:rFonts w:ascii="Arial" w:hAnsi="Arial" w:cs="Arial"/>
          <w:color w:val="0000FF"/>
          <w:sz w:val="16"/>
          <w:szCs w:val="16"/>
        </w:rPr>
        <w:t>&gt;</w:t>
      </w:r>
    </w:p>
    <w:p w14:paraId="5A79DDAE"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swe:coordinate</w:t>
      </w:r>
      <w:r w:rsidRPr="00B5780F">
        <w:rPr>
          <w:rFonts w:ascii="Arial" w:hAnsi="Arial" w:cs="Arial"/>
          <w:color w:val="FF0000"/>
          <w:sz w:val="16"/>
          <w:szCs w:val="16"/>
        </w:rPr>
        <w:t xml:space="preserve"> name</w:t>
      </w:r>
      <w:r w:rsidRPr="00B5780F">
        <w:rPr>
          <w:rFonts w:ascii="Arial" w:hAnsi="Arial" w:cs="Arial"/>
          <w:color w:val="0000FF"/>
          <w:sz w:val="16"/>
          <w:szCs w:val="16"/>
        </w:rPr>
        <w:t>="</w:t>
      </w:r>
      <w:r w:rsidRPr="00B5780F">
        <w:rPr>
          <w:rFonts w:ascii="Arial" w:hAnsi="Arial" w:cs="Arial"/>
          <w:color w:val="000000"/>
          <w:sz w:val="16"/>
          <w:szCs w:val="16"/>
        </w:rPr>
        <w:t>Alt</w:t>
      </w:r>
      <w:r w:rsidRPr="00B5780F">
        <w:rPr>
          <w:rFonts w:ascii="Arial" w:hAnsi="Arial" w:cs="Arial"/>
          <w:color w:val="0000FF"/>
          <w:sz w:val="16"/>
          <w:szCs w:val="16"/>
        </w:rPr>
        <w:t>"&gt;</w:t>
      </w:r>
    </w:p>
    <w:p w14:paraId="103A469D"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swe:Quantity</w:t>
      </w:r>
      <w:r w:rsidRPr="00B5780F">
        <w:rPr>
          <w:rFonts w:ascii="Arial" w:hAnsi="Arial" w:cs="Arial"/>
          <w:color w:val="FF0000"/>
          <w:sz w:val="16"/>
          <w:szCs w:val="16"/>
        </w:rPr>
        <w:t xml:space="preserve"> definition</w:t>
      </w:r>
      <w:r w:rsidRPr="00B5780F">
        <w:rPr>
          <w:rFonts w:ascii="Arial" w:hAnsi="Arial" w:cs="Arial"/>
          <w:color w:val="0000FF"/>
          <w:sz w:val="16"/>
          <w:szCs w:val="16"/>
        </w:rPr>
        <w:t>="</w:t>
      </w:r>
      <w:r w:rsidRPr="00B5780F">
        <w:rPr>
          <w:rFonts w:ascii="Arial" w:hAnsi="Arial" w:cs="Arial"/>
          <w:color w:val="000000"/>
          <w:sz w:val="16"/>
          <w:szCs w:val="16"/>
        </w:rPr>
        <w:t>http://www.opengis.net/def/property/OGC//altitude</w:t>
      </w:r>
      <w:r w:rsidRPr="00B5780F">
        <w:rPr>
          <w:rFonts w:ascii="Arial" w:hAnsi="Arial" w:cs="Arial"/>
          <w:color w:val="0000FF"/>
          <w:sz w:val="16"/>
          <w:szCs w:val="16"/>
        </w:rPr>
        <w:t>"</w:t>
      </w:r>
      <w:r w:rsidRPr="00B5780F">
        <w:rPr>
          <w:rFonts w:ascii="Arial" w:hAnsi="Arial" w:cs="Arial"/>
          <w:color w:val="FF0000"/>
          <w:sz w:val="16"/>
          <w:szCs w:val="16"/>
        </w:rPr>
        <w:t xml:space="preserve"> axisID</w:t>
      </w:r>
      <w:r w:rsidRPr="00B5780F">
        <w:rPr>
          <w:rFonts w:ascii="Arial" w:hAnsi="Arial" w:cs="Arial"/>
          <w:color w:val="0000FF"/>
          <w:sz w:val="16"/>
          <w:szCs w:val="16"/>
        </w:rPr>
        <w:t>="</w:t>
      </w:r>
      <w:r w:rsidRPr="00B5780F">
        <w:rPr>
          <w:rFonts w:ascii="Arial" w:hAnsi="Arial" w:cs="Arial"/>
          <w:color w:val="000000"/>
          <w:sz w:val="16"/>
          <w:szCs w:val="16"/>
        </w:rPr>
        <w:t>Alt</w:t>
      </w:r>
      <w:r w:rsidRPr="00B5780F">
        <w:rPr>
          <w:rFonts w:ascii="Arial" w:hAnsi="Arial" w:cs="Arial"/>
          <w:color w:val="0000FF"/>
          <w:sz w:val="16"/>
          <w:szCs w:val="16"/>
        </w:rPr>
        <w:t>"&gt;</w:t>
      </w:r>
    </w:p>
    <w:p w14:paraId="54ECFFEB" w14:textId="57A3F4FC"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swe:uom</w:t>
      </w:r>
      <w:r w:rsidRPr="00B5780F">
        <w:rPr>
          <w:rFonts w:ascii="Arial" w:hAnsi="Arial" w:cs="Arial"/>
          <w:color w:val="FF0000"/>
          <w:sz w:val="16"/>
          <w:szCs w:val="16"/>
        </w:rPr>
        <w:t xml:space="preserve"> code</w:t>
      </w:r>
      <w:r w:rsidRPr="00B5780F">
        <w:rPr>
          <w:rFonts w:ascii="Arial" w:hAnsi="Arial" w:cs="Arial"/>
          <w:color w:val="0000FF"/>
          <w:sz w:val="16"/>
          <w:szCs w:val="16"/>
        </w:rPr>
        <w:t>="</w:t>
      </w:r>
      <w:r w:rsidRPr="00B5780F">
        <w:rPr>
          <w:rFonts w:ascii="Arial" w:hAnsi="Arial" w:cs="Arial"/>
          <w:color w:val="000000"/>
          <w:sz w:val="16"/>
          <w:szCs w:val="16"/>
        </w:rPr>
        <w:t>m</w:t>
      </w:r>
      <w:r w:rsidRPr="00B5780F">
        <w:rPr>
          <w:rFonts w:ascii="Arial" w:hAnsi="Arial" w:cs="Arial"/>
          <w:color w:val="0000FF"/>
          <w:sz w:val="16"/>
          <w:szCs w:val="16"/>
        </w:rPr>
        <w:t>"/&gt;</w:t>
      </w:r>
    </w:p>
    <w:p w14:paraId="2322AEAB"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swe:Quantity</w:t>
      </w:r>
      <w:r w:rsidRPr="00B5780F">
        <w:rPr>
          <w:rFonts w:ascii="Arial" w:hAnsi="Arial" w:cs="Arial"/>
          <w:color w:val="0000FF"/>
          <w:sz w:val="16"/>
          <w:szCs w:val="16"/>
        </w:rPr>
        <w:t>&gt;</w:t>
      </w:r>
    </w:p>
    <w:p w14:paraId="049396DD"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swe:coordinate</w:t>
      </w:r>
      <w:r w:rsidRPr="00B5780F">
        <w:rPr>
          <w:rFonts w:ascii="Arial" w:hAnsi="Arial" w:cs="Arial"/>
          <w:color w:val="0000FF"/>
          <w:sz w:val="16"/>
          <w:szCs w:val="16"/>
        </w:rPr>
        <w:t>&gt;</w:t>
      </w:r>
    </w:p>
    <w:p w14:paraId="2D0F4D5D"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swe:Vector</w:t>
      </w:r>
      <w:r w:rsidRPr="00B5780F">
        <w:rPr>
          <w:rFonts w:ascii="Arial" w:hAnsi="Arial" w:cs="Arial"/>
          <w:color w:val="0000FF"/>
          <w:sz w:val="16"/>
          <w:szCs w:val="16"/>
        </w:rPr>
        <w:t>&gt;</w:t>
      </w:r>
    </w:p>
    <w:p w14:paraId="3F17C1A7"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swe:field</w:t>
      </w:r>
      <w:r w:rsidRPr="00B5780F">
        <w:rPr>
          <w:rFonts w:ascii="Arial" w:hAnsi="Arial" w:cs="Arial"/>
          <w:color w:val="0000FF"/>
          <w:sz w:val="16"/>
          <w:szCs w:val="16"/>
        </w:rPr>
        <w:t>&gt;</w:t>
      </w:r>
    </w:p>
    <w:p w14:paraId="0D6CE77B"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swe:field</w:t>
      </w:r>
      <w:r w:rsidRPr="00B5780F">
        <w:rPr>
          <w:rFonts w:ascii="Arial" w:hAnsi="Arial" w:cs="Arial"/>
          <w:color w:val="FF0000"/>
          <w:sz w:val="16"/>
          <w:szCs w:val="16"/>
        </w:rPr>
        <w:t xml:space="preserve"> name</w:t>
      </w:r>
      <w:r w:rsidRPr="00B5780F">
        <w:rPr>
          <w:rFonts w:ascii="Arial" w:hAnsi="Arial" w:cs="Arial"/>
          <w:color w:val="0000FF"/>
          <w:sz w:val="16"/>
          <w:szCs w:val="16"/>
        </w:rPr>
        <w:t>="</w:t>
      </w:r>
      <w:r w:rsidRPr="00B5780F">
        <w:rPr>
          <w:rFonts w:ascii="Arial" w:hAnsi="Arial" w:cs="Arial"/>
          <w:color w:val="000000"/>
          <w:sz w:val="16"/>
          <w:szCs w:val="16"/>
        </w:rPr>
        <w:t>orientation</w:t>
      </w:r>
      <w:r w:rsidRPr="00B5780F">
        <w:rPr>
          <w:rFonts w:ascii="Arial" w:hAnsi="Arial" w:cs="Arial"/>
          <w:color w:val="0000FF"/>
          <w:sz w:val="16"/>
          <w:szCs w:val="16"/>
        </w:rPr>
        <w:t>"&gt;</w:t>
      </w:r>
    </w:p>
    <w:p w14:paraId="25F91BEC" w14:textId="77777777" w:rsidR="00B5780F" w:rsidRPr="00B5780F" w:rsidRDefault="00B5780F" w:rsidP="00B5780F">
      <w:pPr>
        <w:pStyle w:val="ExampleXML"/>
        <w:rPr>
          <w:rFonts w:ascii="Arial" w:hAnsi="Arial" w:cs="Arial"/>
          <w:color w:val="FF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swe:Vector</w:t>
      </w:r>
      <w:r w:rsidRPr="00B5780F">
        <w:rPr>
          <w:rFonts w:ascii="Arial" w:hAnsi="Arial" w:cs="Arial"/>
          <w:color w:val="FF0000"/>
          <w:sz w:val="16"/>
          <w:szCs w:val="16"/>
        </w:rPr>
        <w:t xml:space="preserve"> definition</w:t>
      </w:r>
      <w:r w:rsidRPr="00B5780F">
        <w:rPr>
          <w:rFonts w:ascii="Arial" w:hAnsi="Arial" w:cs="Arial"/>
          <w:color w:val="0000FF"/>
          <w:sz w:val="16"/>
          <w:szCs w:val="16"/>
        </w:rPr>
        <w:t>="</w:t>
      </w:r>
      <w:r w:rsidRPr="00B5780F">
        <w:rPr>
          <w:rFonts w:ascii="Arial" w:hAnsi="Arial" w:cs="Arial"/>
          <w:color w:val="000000"/>
          <w:sz w:val="16"/>
          <w:szCs w:val="16"/>
        </w:rPr>
        <w:t>http://www.opengis.net/def/property/OGC/0/SensorOrientation</w:t>
      </w:r>
      <w:r w:rsidRPr="00B5780F">
        <w:rPr>
          <w:rFonts w:ascii="Arial" w:hAnsi="Arial" w:cs="Arial"/>
          <w:color w:val="0000FF"/>
          <w:sz w:val="16"/>
          <w:szCs w:val="16"/>
        </w:rPr>
        <w:t>"</w:t>
      </w:r>
      <w:r w:rsidRPr="00B5780F">
        <w:rPr>
          <w:rFonts w:ascii="Arial" w:hAnsi="Arial" w:cs="Arial"/>
          <w:color w:val="FF0000"/>
          <w:sz w:val="16"/>
          <w:szCs w:val="16"/>
        </w:rPr>
        <w:t xml:space="preserve"> </w:t>
      </w:r>
    </w:p>
    <w:p w14:paraId="60B0F616"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FF0000"/>
          <w:sz w:val="16"/>
          <w:szCs w:val="16"/>
        </w:rPr>
        <w:tab/>
      </w:r>
      <w:r w:rsidRPr="00B5780F">
        <w:rPr>
          <w:rFonts w:ascii="Arial" w:hAnsi="Arial" w:cs="Arial"/>
          <w:color w:val="FF0000"/>
          <w:sz w:val="16"/>
          <w:szCs w:val="16"/>
        </w:rPr>
        <w:tab/>
      </w:r>
      <w:r w:rsidRPr="00B5780F">
        <w:rPr>
          <w:rFonts w:ascii="Arial" w:hAnsi="Arial" w:cs="Arial"/>
          <w:color w:val="FF0000"/>
          <w:sz w:val="16"/>
          <w:szCs w:val="16"/>
        </w:rPr>
        <w:tab/>
      </w:r>
      <w:r w:rsidRPr="00B5780F">
        <w:rPr>
          <w:rFonts w:ascii="Arial" w:hAnsi="Arial" w:cs="Arial"/>
          <w:color w:val="FF0000"/>
          <w:sz w:val="16"/>
          <w:szCs w:val="16"/>
        </w:rPr>
        <w:tab/>
        <w:t>referenceFrame</w:t>
      </w:r>
      <w:r w:rsidRPr="00B5780F">
        <w:rPr>
          <w:rFonts w:ascii="Arial" w:hAnsi="Arial" w:cs="Arial"/>
          <w:color w:val="0000FF"/>
          <w:sz w:val="16"/>
          <w:szCs w:val="16"/>
        </w:rPr>
        <w:t>="</w:t>
      </w:r>
      <w:r w:rsidRPr="00B5780F">
        <w:rPr>
          <w:rFonts w:ascii="Arial" w:hAnsi="Arial" w:cs="Arial"/>
          <w:color w:val="000000"/>
          <w:sz w:val="16"/>
          <w:szCs w:val="16"/>
        </w:rPr>
        <w:t>http://www.opengis.net/def/crs/NED</w:t>
      </w:r>
      <w:r w:rsidRPr="00B5780F">
        <w:rPr>
          <w:rFonts w:ascii="Arial" w:hAnsi="Arial" w:cs="Arial"/>
          <w:color w:val="0000FF"/>
          <w:sz w:val="16"/>
          <w:szCs w:val="16"/>
        </w:rPr>
        <w:t>"</w:t>
      </w:r>
      <w:r w:rsidRPr="00B5780F">
        <w:rPr>
          <w:rFonts w:ascii="Arial" w:hAnsi="Arial" w:cs="Arial"/>
          <w:color w:val="FF0000"/>
          <w:sz w:val="16"/>
          <w:szCs w:val="16"/>
        </w:rPr>
        <w:t xml:space="preserve"> localFrame</w:t>
      </w:r>
      <w:r w:rsidRPr="00B5780F">
        <w:rPr>
          <w:rFonts w:ascii="Arial" w:hAnsi="Arial" w:cs="Arial"/>
          <w:color w:val="0000FF"/>
          <w:sz w:val="16"/>
          <w:szCs w:val="16"/>
        </w:rPr>
        <w:t>="</w:t>
      </w:r>
      <w:r w:rsidRPr="00B5780F">
        <w:rPr>
          <w:rFonts w:ascii="Arial" w:hAnsi="Arial" w:cs="Arial"/>
          <w:color w:val="000000"/>
          <w:sz w:val="16"/>
          <w:szCs w:val="16"/>
        </w:rPr>
        <w:t>#SENSOR_FRAME</w:t>
      </w:r>
      <w:r w:rsidRPr="00B5780F">
        <w:rPr>
          <w:rFonts w:ascii="Arial" w:hAnsi="Arial" w:cs="Arial"/>
          <w:color w:val="0000FF"/>
          <w:sz w:val="16"/>
          <w:szCs w:val="16"/>
        </w:rPr>
        <w:t>"&gt;</w:t>
      </w:r>
    </w:p>
    <w:p w14:paraId="7FDDA386"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swe:coordinate</w:t>
      </w:r>
      <w:r w:rsidRPr="00B5780F">
        <w:rPr>
          <w:rFonts w:ascii="Arial" w:hAnsi="Arial" w:cs="Arial"/>
          <w:color w:val="FF0000"/>
          <w:sz w:val="16"/>
          <w:szCs w:val="16"/>
        </w:rPr>
        <w:t xml:space="preserve"> name</w:t>
      </w:r>
      <w:r w:rsidRPr="00B5780F">
        <w:rPr>
          <w:rFonts w:ascii="Arial" w:hAnsi="Arial" w:cs="Arial"/>
          <w:color w:val="0000FF"/>
          <w:sz w:val="16"/>
          <w:szCs w:val="16"/>
        </w:rPr>
        <w:t>="</w:t>
      </w:r>
      <w:r w:rsidRPr="00B5780F">
        <w:rPr>
          <w:rFonts w:ascii="Arial" w:hAnsi="Arial" w:cs="Arial"/>
          <w:color w:val="000000"/>
          <w:sz w:val="16"/>
          <w:szCs w:val="16"/>
        </w:rPr>
        <w:t>TrueHeading</w:t>
      </w:r>
      <w:r w:rsidRPr="00B5780F">
        <w:rPr>
          <w:rFonts w:ascii="Arial" w:hAnsi="Arial" w:cs="Arial"/>
          <w:color w:val="0000FF"/>
          <w:sz w:val="16"/>
          <w:szCs w:val="16"/>
        </w:rPr>
        <w:t>"&gt;</w:t>
      </w:r>
    </w:p>
    <w:p w14:paraId="74D73D58"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swe:Quantity</w:t>
      </w:r>
      <w:r w:rsidRPr="00B5780F">
        <w:rPr>
          <w:rFonts w:ascii="Arial" w:hAnsi="Arial" w:cs="Arial"/>
          <w:color w:val="FF0000"/>
          <w:sz w:val="16"/>
          <w:szCs w:val="16"/>
        </w:rPr>
        <w:t xml:space="preserve"> definition</w:t>
      </w:r>
      <w:r w:rsidRPr="00B5780F">
        <w:rPr>
          <w:rFonts w:ascii="Arial" w:hAnsi="Arial" w:cs="Arial"/>
          <w:color w:val="0000FF"/>
          <w:sz w:val="16"/>
          <w:szCs w:val="16"/>
        </w:rPr>
        <w:t>="</w:t>
      </w:r>
      <w:r w:rsidRPr="00B5780F">
        <w:rPr>
          <w:rFonts w:ascii="Arial" w:hAnsi="Arial" w:cs="Arial"/>
          <w:color w:val="000000"/>
          <w:sz w:val="16"/>
          <w:szCs w:val="16"/>
        </w:rPr>
        <w:t>http://www.opengis.net/def/property/OGC//trueHeading</w:t>
      </w:r>
      <w:r w:rsidRPr="00B5780F">
        <w:rPr>
          <w:rFonts w:ascii="Arial" w:hAnsi="Arial" w:cs="Arial"/>
          <w:color w:val="0000FF"/>
          <w:sz w:val="16"/>
          <w:szCs w:val="16"/>
        </w:rPr>
        <w:t>"</w:t>
      </w:r>
      <w:r w:rsidRPr="00B5780F">
        <w:rPr>
          <w:rFonts w:ascii="Arial" w:hAnsi="Arial" w:cs="Arial"/>
          <w:color w:val="FF0000"/>
          <w:sz w:val="16"/>
          <w:szCs w:val="16"/>
        </w:rPr>
        <w:t xml:space="preserve"> axisID</w:t>
      </w:r>
      <w:r w:rsidRPr="00B5780F">
        <w:rPr>
          <w:rFonts w:ascii="Arial" w:hAnsi="Arial" w:cs="Arial"/>
          <w:color w:val="0000FF"/>
          <w:sz w:val="16"/>
          <w:szCs w:val="16"/>
        </w:rPr>
        <w:t>="</w:t>
      </w:r>
      <w:r w:rsidRPr="00B5780F">
        <w:rPr>
          <w:rFonts w:ascii="Arial" w:hAnsi="Arial" w:cs="Arial"/>
          <w:color w:val="000000"/>
          <w:sz w:val="16"/>
          <w:szCs w:val="16"/>
        </w:rPr>
        <w:t>Z</w:t>
      </w:r>
      <w:r w:rsidRPr="00B5780F">
        <w:rPr>
          <w:rFonts w:ascii="Arial" w:hAnsi="Arial" w:cs="Arial"/>
          <w:color w:val="0000FF"/>
          <w:sz w:val="16"/>
          <w:szCs w:val="16"/>
        </w:rPr>
        <w:t>"&gt;</w:t>
      </w:r>
    </w:p>
    <w:p w14:paraId="7C299C79" w14:textId="5C3406D3"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swe:uom</w:t>
      </w:r>
      <w:r w:rsidRPr="00B5780F">
        <w:rPr>
          <w:rFonts w:ascii="Arial" w:hAnsi="Arial" w:cs="Arial"/>
          <w:color w:val="FF0000"/>
          <w:sz w:val="16"/>
          <w:szCs w:val="16"/>
        </w:rPr>
        <w:t xml:space="preserve"> code</w:t>
      </w:r>
      <w:r w:rsidRPr="00B5780F">
        <w:rPr>
          <w:rFonts w:ascii="Arial" w:hAnsi="Arial" w:cs="Arial"/>
          <w:color w:val="0000FF"/>
          <w:sz w:val="16"/>
          <w:szCs w:val="16"/>
        </w:rPr>
        <w:t>="</w:t>
      </w:r>
      <w:r w:rsidRPr="00B5780F">
        <w:rPr>
          <w:rFonts w:ascii="Arial" w:hAnsi="Arial" w:cs="Arial"/>
          <w:color w:val="000000"/>
          <w:sz w:val="16"/>
          <w:szCs w:val="16"/>
        </w:rPr>
        <w:t>deg</w:t>
      </w:r>
      <w:r w:rsidRPr="00B5780F">
        <w:rPr>
          <w:rFonts w:ascii="Arial" w:hAnsi="Arial" w:cs="Arial"/>
          <w:color w:val="0000FF"/>
          <w:sz w:val="16"/>
          <w:szCs w:val="16"/>
        </w:rPr>
        <w:t>"/&gt;</w:t>
      </w:r>
    </w:p>
    <w:p w14:paraId="6364C970"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swe:Quantity</w:t>
      </w:r>
      <w:r w:rsidRPr="00B5780F">
        <w:rPr>
          <w:rFonts w:ascii="Arial" w:hAnsi="Arial" w:cs="Arial"/>
          <w:color w:val="0000FF"/>
          <w:sz w:val="16"/>
          <w:szCs w:val="16"/>
        </w:rPr>
        <w:t>&gt;</w:t>
      </w:r>
    </w:p>
    <w:p w14:paraId="2C90C31A"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swe:coordinate</w:t>
      </w:r>
      <w:r w:rsidRPr="00B5780F">
        <w:rPr>
          <w:rFonts w:ascii="Arial" w:hAnsi="Arial" w:cs="Arial"/>
          <w:color w:val="0000FF"/>
          <w:sz w:val="16"/>
          <w:szCs w:val="16"/>
        </w:rPr>
        <w:t>&gt;</w:t>
      </w:r>
    </w:p>
    <w:p w14:paraId="4899881F"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swe:coordinate</w:t>
      </w:r>
      <w:r w:rsidRPr="00B5780F">
        <w:rPr>
          <w:rFonts w:ascii="Arial" w:hAnsi="Arial" w:cs="Arial"/>
          <w:color w:val="FF0000"/>
          <w:sz w:val="16"/>
          <w:szCs w:val="16"/>
        </w:rPr>
        <w:t xml:space="preserve"> name</w:t>
      </w:r>
      <w:r w:rsidRPr="00B5780F">
        <w:rPr>
          <w:rFonts w:ascii="Arial" w:hAnsi="Arial" w:cs="Arial"/>
          <w:color w:val="0000FF"/>
          <w:sz w:val="16"/>
          <w:szCs w:val="16"/>
        </w:rPr>
        <w:t>="</w:t>
      </w:r>
      <w:r w:rsidRPr="00B5780F">
        <w:rPr>
          <w:rFonts w:ascii="Arial" w:hAnsi="Arial" w:cs="Arial"/>
          <w:color w:val="000000"/>
          <w:sz w:val="16"/>
          <w:szCs w:val="16"/>
        </w:rPr>
        <w:t>Pitch</w:t>
      </w:r>
      <w:r w:rsidRPr="00B5780F">
        <w:rPr>
          <w:rFonts w:ascii="Arial" w:hAnsi="Arial" w:cs="Arial"/>
          <w:color w:val="0000FF"/>
          <w:sz w:val="16"/>
          <w:szCs w:val="16"/>
        </w:rPr>
        <w:t>"&gt;</w:t>
      </w:r>
    </w:p>
    <w:p w14:paraId="4507F8A2"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swe:Quantity</w:t>
      </w:r>
      <w:r w:rsidRPr="00B5780F">
        <w:rPr>
          <w:rFonts w:ascii="Arial" w:hAnsi="Arial" w:cs="Arial"/>
          <w:color w:val="FF0000"/>
          <w:sz w:val="16"/>
          <w:szCs w:val="16"/>
        </w:rPr>
        <w:t xml:space="preserve"> definition</w:t>
      </w:r>
      <w:r w:rsidRPr="00B5780F">
        <w:rPr>
          <w:rFonts w:ascii="Arial" w:hAnsi="Arial" w:cs="Arial"/>
          <w:color w:val="0000FF"/>
          <w:sz w:val="16"/>
          <w:szCs w:val="16"/>
        </w:rPr>
        <w:t>="</w:t>
      </w:r>
      <w:r w:rsidRPr="00B5780F">
        <w:rPr>
          <w:rFonts w:ascii="Arial" w:hAnsi="Arial" w:cs="Arial"/>
          <w:color w:val="000000"/>
          <w:sz w:val="16"/>
          <w:szCs w:val="16"/>
        </w:rPr>
        <w:t>http://www.opengis.net/def/property/OGC//pitch</w:t>
      </w:r>
      <w:r w:rsidRPr="00B5780F">
        <w:rPr>
          <w:rFonts w:ascii="Arial" w:hAnsi="Arial" w:cs="Arial"/>
          <w:color w:val="0000FF"/>
          <w:sz w:val="16"/>
          <w:szCs w:val="16"/>
        </w:rPr>
        <w:t>"</w:t>
      </w:r>
      <w:r w:rsidRPr="00B5780F">
        <w:rPr>
          <w:rFonts w:ascii="Arial" w:hAnsi="Arial" w:cs="Arial"/>
          <w:color w:val="FF0000"/>
          <w:sz w:val="16"/>
          <w:szCs w:val="16"/>
        </w:rPr>
        <w:t xml:space="preserve"> axisID</w:t>
      </w:r>
      <w:r w:rsidRPr="00B5780F">
        <w:rPr>
          <w:rFonts w:ascii="Arial" w:hAnsi="Arial" w:cs="Arial"/>
          <w:color w:val="0000FF"/>
          <w:sz w:val="16"/>
          <w:szCs w:val="16"/>
        </w:rPr>
        <w:t>="</w:t>
      </w:r>
      <w:r w:rsidRPr="00B5780F">
        <w:rPr>
          <w:rFonts w:ascii="Arial" w:hAnsi="Arial" w:cs="Arial"/>
          <w:color w:val="000000"/>
          <w:sz w:val="16"/>
          <w:szCs w:val="16"/>
        </w:rPr>
        <w:t>Y</w:t>
      </w:r>
      <w:r w:rsidRPr="00B5780F">
        <w:rPr>
          <w:rFonts w:ascii="Arial" w:hAnsi="Arial" w:cs="Arial"/>
          <w:color w:val="0000FF"/>
          <w:sz w:val="16"/>
          <w:szCs w:val="16"/>
        </w:rPr>
        <w:t>"&gt;</w:t>
      </w:r>
    </w:p>
    <w:p w14:paraId="1969FCB5" w14:textId="6C9E7C62"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swe:uom</w:t>
      </w:r>
      <w:r w:rsidRPr="00B5780F">
        <w:rPr>
          <w:rFonts w:ascii="Arial" w:hAnsi="Arial" w:cs="Arial"/>
          <w:color w:val="FF0000"/>
          <w:sz w:val="16"/>
          <w:szCs w:val="16"/>
        </w:rPr>
        <w:t xml:space="preserve"> code</w:t>
      </w:r>
      <w:r w:rsidRPr="00B5780F">
        <w:rPr>
          <w:rFonts w:ascii="Arial" w:hAnsi="Arial" w:cs="Arial"/>
          <w:color w:val="0000FF"/>
          <w:sz w:val="16"/>
          <w:szCs w:val="16"/>
        </w:rPr>
        <w:t>="</w:t>
      </w:r>
      <w:r w:rsidRPr="00B5780F">
        <w:rPr>
          <w:rFonts w:ascii="Arial" w:hAnsi="Arial" w:cs="Arial"/>
          <w:color w:val="000000"/>
          <w:sz w:val="16"/>
          <w:szCs w:val="16"/>
        </w:rPr>
        <w:t>deg</w:t>
      </w:r>
      <w:r w:rsidRPr="00B5780F">
        <w:rPr>
          <w:rFonts w:ascii="Arial" w:hAnsi="Arial" w:cs="Arial"/>
          <w:color w:val="0000FF"/>
          <w:sz w:val="16"/>
          <w:szCs w:val="16"/>
        </w:rPr>
        <w:t>"/&gt;</w:t>
      </w:r>
    </w:p>
    <w:p w14:paraId="12105E8F"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swe:Quantity</w:t>
      </w:r>
      <w:r w:rsidRPr="00B5780F">
        <w:rPr>
          <w:rFonts w:ascii="Arial" w:hAnsi="Arial" w:cs="Arial"/>
          <w:color w:val="0000FF"/>
          <w:sz w:val="16"/>
          <w:szCs w:val="16"/>
        </w:rPr>
        <w:t>&gt;</w:t>
      </w:r>
    </w:p>
    <w:p w14:paraId="19084D46"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swe:coordinate</w:t>
      </w:r>
      <w:r w:rsidRPr="00B5780F">
        <w:rPr>
          <w:rFonts w:ascii="Arial" w:hAnsi="Arial" w:cs="Arial"/>
          <w:color w:val="0000FF"/>
          <w:sz w:val="16"/>
          <w:szCs w:val="16"/>
        </w:rPr>
        <w:t>&gt;</w:t>
      </w:r>
    </w:p>
    <w:p w14:paraId="6E89282E"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swe:Vector</w:t>
      </w:r>
      <w:r w:rsidRPr="00B5780F">
        <w:rPr>
          <w:rFonts w:ascii="Arial" w:hAnsi="Arial" w:cs="Arial"/>
          <w:color w:val="0000FF"/>
          <w:sz w:val="16"/>
          <w:szCs w:val="16"/>
        </w:rPr>
        <w:t>&gt;</w:t>
      </w:r>
    </w:p>
    <w:p w14:paraId="1ED75DEE"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swe:field</w:t>
      </w:r>
      <w:r w:rsidRPr="00B5780F">
        <w:rPr>
          <w:rFonts w:ascii="Arial" w:hAnsi="Arial" w:cs="Arial"/>
          <w:color w:val="0000FF"/>
          <w:sz w:val="16"/>
          <w:szCs w:val="16"/>
        </w:rPr>
        <w:t>&gt;</w:t>
      </w:r>
    </w:p>
    <w:p w14:paraId="473B389F" w14:textId="77777777"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swe:DataRecord</w:t>
      </w:r>
      <w:r w:rsidRPr="00B5780F">
        <w:rPr>
          <w:rFonts w:ascii="Arial" w:hAnsi="Arial" w:cs="Arial"/>
          <w:color w:val="0000FF"/>
          <w:sz w:val="16"/>
          <w:szCs w:val="16"/>
        </w:rPr>
        <w:t>&gt;</w:t>
      </w:r>
    </w:p>
    <w:p w14:paraId="45F7F857" w14:textId="0D41D8F3" w:rsidR="00B5780F" w:rsidRPr="00B5780F" w:rsidRDefault="00B5780F" w:rsidP="00B5780F">
      <w:pPr>
        <w:pStyle w:val="ExampleXML"/>
        <w:rPr>
          <w:rFonts w:ascii="Arial" w:hAnsi="Arial" w:cs="Arial"/>
          <w:color w:val="000000"/>
          <w:sz w:val="16"/>
          <w:szCs w:val="16"/>
        </w:rPr>
      </w:pPr>
      <w:r w:rsidRPr="00B5780F">
        <w:rPr>
          <w:rFonts w:ascii="Arial" w:hAnsi="Arial" w:cs="Arial"/>
          <w:color w:val="000000"/>
          <w:sz w:val="16"/>
          <w:szCs w:val="16"/>
        </w:rPr>
        <w:t xml:space="preserve">   </w:t>
      </w:r>
      <w:r w:rsidRPr="00B5780F">
        <w:rPr>
          <w:rFonts w:ascii="Arial" w:hAnsi="Arial" w:cs="Arial"/>
          <w:color w:val="0000FF"/>
          <w:sz w:val="16"/>
          <w:szCs w:val="16"/>
        </w:rPr>
        <w:t>&lt;/</w:t>
      </w:r>
      <w:r w:rsidRPr="00B5780F">
        <w:rPr>
          <w:rFonts w:ascii="Arial" w:hAnsi="Arial" w:cs="Arial"/>
          <w:color w:val="800000"/>
          <w:sz w:val="16"/>
          <w:szCs w:val="16"/>
        </w:rPr>
        <w:t>sml:output</w:t>
      </w:r>
      <w:r w:rsidRPr="00B5780F">
        <w:rPr>
          <w:rFonts w:ascii="Arial" w:hAnsi="Arial" w:cs="Arial"/>
          <w:color w:val="0000FF"/>
          <w:sz w:val="16"/>
          <w:szCs w:val="16"/>
        </w:rPr>
        <w:t>&gt;</w:t>
      </w:r>
    </w:p>
    <w:p w14:paraId="03DA924A" w14:textId="77777777" w:rsidR="00B5780F" w:rsidRDefault="00B5780F" w:rsidP="00B5780F">
      <w:pPr>
        <w:pStyle w:val="ExampleXML"/>
      </w:pPr>
    </w:p>
    <w:p w14:paraId="152F4070" w14:textId="77777777" w:rsidR="0064118C" w:rsidRPr="00646004" w:rsidRDefault="0064118C" w:rsidP="005844AC"/>
    <w:p w14:paraId="2D90667E" w14:textId="77777777" w:rsidR="00382069" w:rsidRPr="00646004" w:rsidRDefault="00382069" w:rsidP="00382069">
      <w:pPr>
        <w:pStyle w:val="Heading5"/>
      </w:pPr>
      <w:r w:rsidRPr="00646004">
        <w:t>Data Interface</w:t>
      </w:r>
    </w:p>
    <w:p w14:paraId="424F971F" w14:textId="65CD0883" w:rsidR="00480779" w:rsidRDefault="00656062" w:rsidP="00656062">
      <w:r>
        <w:t xml:space="preserve">The </w:t>
      </w:r>
      <w:r>
        <w:rPr>
          <w:i/>
        </w:rPr>
        <w:t>DataInterface</w:t>
      </w:r>
      <w:r>
        <w:t xml:space="preserve"> element is an XML encoding of the model defined in Clause 7.</w:t>
      </w:r>
      <w:r w:rsidR="00853DB3">
        <w:t>10.</w:t>
      </w:r>
      <w:r>
        <w:t xml:space="preserve"> </w:t>
      </w:r>
      <w:r w:rsidR="00853DB3">
        <w:rPr>
          <w:i/>
        </w:rPr>
        <w:t>DataInterface</w:t>
      </w:r>
      <w:r>
        <w:t xml:space="preserve"> </w:t>
      </w:r>
      <w:r w:rsidR="00853DB3">
        <w:t xml:space="preserve">describes the data components </w:t>
      </w:r>
      <w:r w:rsidR="0004754F">
        <w:t>as described in the previous clause, but also provides a description of the</w:t>
      </w:r>
      <w:r w:rsidR="00853DB3">
        <w:t xml:space="preserve"> data encoding of a datastream flowing to or from a process</w:t>
      </w:r>
      <w:r w:rsidR="0004754F">
        <w:t xml:space="preserve"> interface as well as</w:t>
      </w:r>
      <w:r w:rsidR="00853DB3">
        <w:t xml:space="preserve"> a description of interface characteristics</w:t>
      </w:r>
      <w:r w:rsidR="0004754F">
        <w:t xml:space="preserve"> itself</w:t>
      </w:r>
      <w:r w:rsidR="00853DB3">
        <w:t xml:space="preserve"> (e.g. </w:t>
      </w:r>
      <w:r w:rsidR="0004754F">
        <w:t xml:space="preserve">the </w:t>
      </w:r>
      <w:r w:rsidR="00853DB3">
        <w:t xml:space="preserve">communication protocols </w:t>
      </w:r>
      <w:r w:rsidR="0004754F">
        <w:t xml:space="preserve">and perhaps physical nature as </w:t>
      </w:r>
      <w:r w:rsidR="00853DB3">
        <w:t>outlined in the OSI interface stack).</w:t>
      </w:r>
      <w:r w:rsidR="00480779">
        <w:t xml:space="preserve"> </w:t>
      </w:r>
    </w:p>
    <w:p w14:paraId="69AD9B4D" w14:textId="25D9DDD1" w:rsidR="00656062" w:rsidRDefault="00656062" w:rsidP="00853DB3">
      <w:r>
        <w:t xml:space="preserve">The XML snippet </w:t>
      </w:r>
      <w:r w:rsidR="00853DB3">
        <w:t>for the</w:t>
      </w:r>
      <w:r>
        <w:t xml:space="preserve"> </w:t>
      </w:r>
      <w:r w:rsidR="00853DB3">
        <w:rPr>
          <w:i/>
        </w:rPr>
        <w:t>DataInterface</w:t>
      </w:r>
      <w:r>
        <w:t xml:space="preserve"> </w:t>
      </w:r>
      <w:r w:rsidR="00853DB3">
        <w:t xml:space="preserve">element </w:t>
      </w:r>
      <w:r>
        <w:t>and its associated complex types is shown below:</w:t>
      </w:r>
    </w:p>
    <w:p w14:paraId="442BDB7F" w14:textId="77777777" w:rsidR="00656062" w:rsidRDefault="00656062" w:rsidP="00382069">
      <w:pPr>
        <w:jc w:val="left"/>
      </w:pPr>
    </w:p>
    <w:p w14:paraId="26A862E2" w14:textId="77777777" w:rsidR="004567A0" w:rsidRPr="004567A0" w:rsidRDefault="004567A0" w:rsidP="004567A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DataInterface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sml:DataInterfaceType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swe:AbstractSWEIdentifiable</w:t>
      </w:r>
      <w:r>
        <w:rPr>
          <w:rFonts w:ascii="Arial" w:hAnsi="Arial" w:cs="Arial"/>
          <w:color w:val="000080"/>
          <w:sz w:val="16"/>
          <w:szCs w:val="16"/>
          <w:highlight w:val="white"/>
          <w:lang w:val="en-US"/>
        </w:rPr>
        <w:t>"&gt;</w:t>
      </w:r>
    </w:p>
    <w:p w14:paraId="24E63685"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EC64B8F" w14:textId="77777777" w:rsidR="004567A0" w:rsidRDefault="004567A0" w:rsidP="004567A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084D6C1E" w14:textId="77777777" w:rsidR="004567A0" w:rsidRDefault="004567A0" w:rsidP="004567A0">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The DataInterface description provides information sufficient for "plug-and-play" access to and parsing of </w:t>
      </w:r>
    </w:p>
    <w:p w14:paraId="1D397319" w14:textId="77777777" w:rsidR="004567A0" w:rsidRDefault="004567A0" w:rsidP="004567A0">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the data stream or file at the particular IO port.</w:t>
      </w:r>
    </w:p>
    <w:p w14:paraId="40014266" w14:textId="77777777" w:rsidR="004567A0" w:rsidRDefault="004567A0" w:rsidP="004567A0">
      <w:pPr>
        <w:widowControl w:val="0"/>
        <w:autoSpaceDE w:val="0"/>
        <w:autoSpaceDN w:val="0"/>
        <w:adjustRightInd w:val="0"/>
        <w:spacing w:before="0" w:after="0"/>
        <w:ind w:left="852"/>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0B5D255D"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F6F2041" w14:textId="77777777" w:rsidR="004567A0" w:rsidRDefault="004567A0" w:rsidP="004567A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35350B52"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p>
    <w:p w14:paraId="4F001AFC"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DataInterfaceType</w:t>
      </w:r>
      <w:r>
        <w:rPr>
          <w:rFonts w:ascii="Arial" w:hAnsi="Arial" w:cs="Arial"/>
          <w:color w:val="000080"/>
          <w:sz w:val="16"/>
          <w:szCs w:val="16"/>
          <w:highlight w:val="white"/>
          <w:lang w:val="en-US"/>
        </w:rPr>
        <w:t>"&gt;</w:t>
      </w:r>
    </w:p>
    <w:p w14:paraId="5218195A"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01916971"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lastRenderedPageBreak/>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swe:AbstractSWEIdentifiableType</w:t>
      </w:r>
      <w:r>
        <w:rPr>
          <w:rFonts w:ascii="Arial" w:hAnsi="Arial" w:cs="Arial"/>
          <w:color w:val="000080"/>
          <w:sz w:val="16"/>
          <w:szCs w:val="16"/>
          <w:highlight w:val="white"/>
          <w:lang w:val="en-US"/>
        </w:rPr>
        <w:t>"&gt;</w:t>
      </w:r>
    </w:p>
    <w:p w14:paraId="4286BC10"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5E98B81"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data</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swe:DataStreamPropertyType</w:t>
      </w:r>
      <w:r>
        <w:rPr>
          <w:rFonts w:ascii="Arial" w:hAnsi="Arial" w:cs="Arial"/>
          <w:color w:val="000080"/>
          <w:sz w:val="16"/>
          <w:szCs w:val="16"/>
          <w:highlight w:val="white"/>
          <w:lang w:val="en-US"/>
        </w:rPr>
        <w:t>"&gt;</w:t>
      </w:r>
    </w:p>
    <w:p w14:paraId="2B99A310"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011766D" w14:textId="77777777" w:rsidR="004567A0" w:rsidRDefault="004567A0" w:rsidP="004567A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78F916BA" w14:textId="77777777" w:rsidR="004567A0" w:rsidRDefault="004567A0" w:rsidP="004567A0">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The definition of the digital data components and encoding accessed through the data </w:t>
      </w:r>
    </w:p>
    <w:p w14:paraId="06E9C354" w14:textId="77777777" w:rsidR="004567A0" w:rsidRDefault="004567A0" w:rsidP="004567A0">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interface.</w:t>
      </w:r>
    </w:p>
    <w:p w14:paraId="50F71467" w14:textId="77777777" w:rsidR="004567A0" w:rsidRDefault="004567A0" w:rsidP="004567A0">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31D697AC"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0857CAD"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6C0CAE7E" w14:textId="77777777" w:rsidR="004567A0" w:rsidRDefault="004567A0" w:rsidP="004567A0">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interfaceParameters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swe:DataRecordPropertyType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3D8F1A13"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35E81FF2"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51E66F9" w14:textId="77777777" w:rsidR="004567A0" w:rsidRDefault="004567A0" w:rsidP="004567A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A61330E" w14:textId="77777777" w:rsidR="004567A0" w:rsidRDefault="004567A0" w:rsidP="004567A0">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 set of property values that define the type and configuration of a data interface (e.g. the </w:t>
      </w:r>
    </w:p>
    <w:p w14:paraId="1DF05656" w14:textId="77777777" w:rsidR="004567A0" w:rsidRDefault="004567A0" w:rsidP="004567A0">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port settings of an RS232 interface).</w:t>
      </w:r>
    </w:p>
    <w:p w14:paraId="282CE833" w14:textId="77777777" w:rsidR="004567A0" w:rsidRDefault="004567A0" w:rsidP="004567A0">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5DD4C6E4"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6DEF4EA"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26697E9"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4DEBCDB"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4FFFF719"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29B7563F" w14:textId="77777777" w:rsidR="004567A0" w:rsidRDefault="004567A0" w:rsidP="004567A0">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79747265"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p>
    <w:p w14:paraId="03557FC9"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DataInterfacePropertyType</w:t>
      </w:r>
      <w:r>
        <w:rPr>
          <w:rFonts w:ascii="Arial" w:hAnsi="Arial" w:cs="Arial"/>
          <w:color w:val="000080"/>
          <w:sz w:val="16"/>
          <w:szCs w:val="16"/>
          <w:highlight w:val="white"/>
          <w:lang w:val="en-US"/>
        </w:rPr>
        <w:t>"&gt;</w:t>
      </w:r>
    </w:p>
    <w:p w14:paraId="0213F580"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52BDDACF"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sml:DataInterface</w:t>
      </w:r>
      <w:r>
        <w:rPr>
          <w:rFonts w:ascii="Arial" w:hAnsi="Arial" w:cs="Arial"/>
          <w:color w:val="000080"/>
          <w:sz w:val="16"/>
          <w:szCs w:val="16"/>
          <w:highlight w:val="white"/>
          <w:lang w:val="en-US"/>
        </w:rPr>
        <w:t>"/&gt;</w:t>
      </w:r>
    </w:p>
    <w:p w14:paraId="58801097" w14:textId="77777777" w:rsidR="004567A0" w:rsidRDefault="004567A0" w:rsidP="004567A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4095615" w14:textId="77777777" w:rsidR="00846202" w:rsidRDefault="004567A0" w:rsidP="0084620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35384CAE" w14:textId="77777777" w:rsidR="004567A0" w:rsidRPr="00846202" w:rsidRDefault="004567A0" w:rsidP="00846202">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4BE27C03" w14:textId="77777777" w:rsidR="004567A0" w:rsidRDefault="004567A0" w:rsidP="00382069">
      <w:pPr>
        <w:jc w:val="left"/>
      </w:pPr>
    </w:p>
    <w:p w14:paraId="5D5BD91B" w14:textId="03CAD3DE" w:rsidR="00595B6E" w:rsidRDefault="0004754F" w:rsidP="00382069">
      <w:pPr>
        <w:jc w:val="left"/>
      </w:pPr>
      <w:r>
        <w:t xml:space="preserve">The </w:t>
      </w:r>
      <w:r w:rsidRPr="00CC58AA">
        <w:rPr>
          <w:i/>
        </w:rPr>
        <w:t>DataInterface</w:t>
      </w:r>
      <w:r>
        <w:t xml:space="preserve"> essentially consist</w:t>
      </w:r>
      <w:r w:rsidR="003510E1">
        <w:t>s</w:t>
      </w:r>
      <w:r>
        <w:t xml:space="preserve"> of a</w:t>
      </w:r>
      <w:r w:rsidR="00CC58AA">
        <w:t xml:space="preserve"> required</w:t>
      </w:r>
      <w:r>
        <w:t xml:space="preserve"> </w:t>
      </w:r>
      <w:r w:rsidRPr="00CC58AA">
        <w:rPr>
          <w:i/>
        </w:rPr>
        <w:t>data</w:t>
      </w:r>
      <w:r>
        <w:t xml:space="preserve"> pro</w:t>
      </w:r>
      <w:r w:rsidR="00CC58AA">
        <w:t>perty</w:t>
      </w:r>
      <w:r w:rsidR="006200D0">
        <w:t>,</w:t>
      </w:r>
      <w:r w:rsidR="00CC58AA">
        <w:t xml:space="preserve"> which takes a SWE Common </w:t>
      </w:r>
      <w:r w:rsidRPr="00CC58AA">
        <w:rPr>
          <w:i/>
        </w:rPr>
        <w:t>DataStream</w:t>
      </w:r>
      <w:r>
        <w:t xml:space="preserve"> element as its value</w:t>
      </w:r>
      <w:r w:rsidR="003510E1">
        <w:t>,</w:t>
      </w:r>
      <w:r>
        <w:t xml:space="preserve"> and an</w:t>
      </w:r>
      <w:r w:rsidR="00CC58AA">
        <w:t xml:space="preserve"> optional</w:t>
      </w:r>
      <w:r>
        <w:t xml:space="preserve"> </w:t>
      </w:r>
      <w:r w:rsidRPr="00CC58AA">
        <w:rPr>
          <w:i/>
        </w:rPr>
        <w:t>interfaceP</w:t>
      </w:r>
      <w:r w:rsidR="00CC58AA" w:rsidRPr="00CC58AA">
        <w:rPr>
          <w:i/>
        </w:rPr>
        <w:t>arameters</w:t>
      </w:r>
      <w:r w:rsidR="00CC58AA">
        <w:t xml:space="preserve"> property that defines the interface as a set of fields within a SWE Common </w:t>
      </w:r>
      <w:r w:rsidR="00CC58AA" w:rsidRPr="00CC58AA">
        <w:rPr>
          <w:i/>
        </w:rPr>
        <w:t>DataRecord</w:t>
      </w:r>
      <w:r w:rsidR="00CC58AA">
        <w:t>. This specification does not define the specific fields required to define the interface, but it is expected that one or more profiles will be defined for common interface definitions.</w:t>
      </w:r>
    </w:p>
    <w:p w14:paraId="000DEC15" w14:textId="3B34FE8E" w:rsidR="00886DBC" w:rsidRDefault="00886DBC" w:rsidP="00382069">
      <w:pPr>
        <w:jc w:val="left"/>
      </w:pPr>
      <w:r>
        <w:t xml:space="preserve">In the following example, the </w:t>
      </w:r>
      <w:r w:rsidRPr="005E107D">
        <w:rPr>
          <w:i/>
        </w:rPr>
        <w:t>values</w:t>
      </w:r>
      <w:r>
        <w:t xml:space="preserve"> property reference a </w:t>
      </w:r>
      <w:r w:rsidR="005E107D">
        <w:t xml:space="preserve">RESTful resource </w:t>
      </w:r>
      <w:r w:rsidR="00D37F9C">
        <w:t>(e.g. a daily record of weather)</w:t>
      </w:r>
      <w:r w:rsidR="000839AA">
        <w:t xml:space="preserve"> available on the web through html protocol. This example is for a network of weather sensors; thus the network stream includes station ID and location as part of the data components.</w:t>
      </w:r>
      <w:r w:rsidR="005E107D">
        <w:t xml:space="preserve"> In this case, a description of the InterfaceParameters is neither required nor useful.</w:t>
      </w:r>
    </w:p>
    <w:p w14:paraId="37D08BA0" w14:textId="77777777" w:rsidR="001E5C1B" w:rsidRDefault="001E5C1B" w:rsidP="00382069">
      <w:pPr>
        <w:jc w:val="left"/>
      </w:pPr>
    </w:p>
    <w:p w14:paraId="3AFF6E5B" w14:textId="77777777" w:rsidR="00886DBC" w:rsidRDefault="00886DBC" w:rsidP="00886DBC">
      <w:pPr>
        <w:pStyle w:val="ExampleXML"/>
      </w:pPr>
    </w:p>
    <w:p w14:paraId="56B0732E"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sml:output</w:t>
      </w:r>
      <w:r w:rsidRPr="00886DBC">
        <w:rPr>
          <w:rFonts w:ascii="Arial" w:hAnsi="Arial" w:cs="Arial"/>
          <w:color w:val="FF0000"/>
          <w:sz w:val="16"/>
          <w:szCs w:val="16"/>
        </w:rPr>
        <w:t xml:space="preserve"> name</w:t>
      </w:r>
      <w:r w:rsidRPr="00886DBC">
        <w:rPr>
          <w:rFonts w:ascii="Arial" w:hAnsi="Arial" w:cs="Arial"/>
          <w:color w:val="0000FF"/>
          <w:sz w:val="16"/>
          <w:szCs w:val="16"/>
        </w:rPr>
        <w:t>="</w:t>
      </w:r>
      <w:r w:rsidRPr="00886DBC">
        <w:rPr>
          <w:rFonts w:ascii="Arial" w:hAnsi="Arial" w:cs="Arial"/>
          <w:color w:val="000000"/>
          <w:sz w:val="16"/>
          <w:szCs w:val="16"/>
        </w:rPr>
        <w:t>sensorNetworkStream</w:t>
      </w:r>
      <w:r w:rsidRPr="00886DBC">
        <w:rPr>
          <w:rFonts w:ascii="Arial" w:hAnsi="Arial" w:cs="Arial"/>
          <w:color w:val="0000FF"/>
          <w:sz w:val="16"/>
          <w:szCs w:val="16"/>
        </w:rPr>
        <w:t>"&gt;</w:t>
      </w:r>
    </w:p>
    <w:p w14:paraId="4A3F93F0"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sml:DataInterface</w:t>
      </w:r>
      <w:r w:rsidRPr="00886DBC">
        <w:rPr>
          <w:rFonts w:ascii="Arial" w:hAnsi="Arial" w:cs="Arial"/>
          <w:color w:val="0000FF"/>
          <w:sz w:val="16"/>
          <w:szCs w:val="16"/>
        </w:rPr>
        <w:t>&gt;</w:t>
      </w:r>
    </w:p>
    <w:p w14:paraId="041B2B11"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sml:data</w:t>
      </w:r>
      <w:r w:rsidRPr="00886DBC">
        <w:rPr>
          <w:rFonts w:ascii="Arial" w:hAnsi="Arial" w:cs="Arial"/>
          <w:color w:val="0000FF"/>
          <w:sz w:val="16"/>
          <w:szCs w:val="16"/>
        </w:rPr>
        <w:t>&gt;</w:t>
      </w:r>
    </w:p>
    <w:p w14:paraId="214FEC97"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swe:DataStream</w:t>
      </w:r>
      <w:r w:rsidRPr="00886DBC">
        <w:rPr>
          <w:rFonts w:ascii="Arial" w:hAnsi="Arial" w:cs="Arial"/>
          <w:color w:val="0000FF"/>
          <w:sz w:val="16"/>
          <w:szCs w:val="16"/>
        </w:rPr>
        <w:t>&gt;</w:t>
      </w:r>
    </w:p>
    <w:p w14:paraId="1234264A" w14:textId="468F8798" w:rsidR="00886DBC" w:rsidRPr="00886DBC" w:rsidRDefault="000839AA" w:rsidP="00886DBC">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886DBC" w:rsidRPr="00886DBC">
        <w:rPr>
          <w:rFonts w:ascii="Arial" w:hAnsi="Arial" w:cs="Arial"/>
          <w:color w:val="000000"/>
          <w:sz w:val="16"/>
          <w:szCs w:val="16"/>
        </w:rPr>
        <w:t xml:space="preserve">  </w:t>
      </w:r>
      <w:r w:rsidR="00886DBC" w:rsidRPr="00886DBC">
        <w:rPr>
          <w:rFonts w:ascii="Arial" w:hAnsi="Arial" w:cs="Arial"/>
          <w:color w:val="0000FF"/>
          <w:sz w:val="16"/>
          <w:szCs w:val="16"/>
        </w:rPr>
        <w:t>&lt;</w:t>
      </w:r>
      <w:r w:rsidR="00886DBC" w:rsidRPr="00886DBC">
        <w:rPr>
          <w:rFonts w:ascii="Arial" w:hAnsi="Arial" w:cs="Arial"/>
          <w:color w:val="800000"/>
          <w:sz w:val="16"/>
          <w:szCs w:val="16"/>
        </w:rPr>
        <w:t>swe:description</w:t>
      </w:r>
      <w:r w:rsidR="00886DBC" w:rsidRPr="00886DBC">
        <w:rPr>
          <w:rFonts w:ascii="Arial" w:hAnsi="Arial" w:cs="Arial"/>
          <w:color w:val="0000FF"/>
          <w:sz w:val="16"/>
          <w:szCs w:val="16"/>
        </w:rPr>
        <w:t>&gt;</w:t>
      </w:r>
    </w:p>
    <w:p w14:paraId="75AD98A8" w14:textId="5529054E" w:rsidR="00886DBC" w:rsidRPr="00886DBC" w:rsidRDefault="000839AA" w:rsidP="00886DBC">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886DBC" w:rsidRPr="00886DBC">
        <w:rPr>
          <w:rFonts w:ascii="Arial" w:hAnsi="Arial" w:cs="Arial"/>
          <w:color w:val="000000"/>
          <w:sz w:val="16"/>
          <w:szCs w:val="16"/>
        </w:rPr>
        <w:t xml:space="preserve"> This stream is for a sensor network where all output are homogeneous; </w:t>
      </w:r>
    </w:p>
    <w:p w14:paraId="1FC65294" w14:textId="78CFB9F9" w:rsidR="00886DBC" w:rsidRPr="00886DBC" w:rsidRDefault="000839AA" w:rsidP="00886DBC">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886DBC" w:rsidRPr="00886DBC">
        <w:rPr>
          <w:rFonts w:ascii="Arial" w:hAnsi="Arial" w:cs="Arial"/>
          <w:color w:val="000000"/>
          <w:sz w:val="16"/>
          <w:szCs w:val="16"/>
        </w:rPr>
        <w:t xml:space="preserve"> The station ID and location is provided with each reading; </w:t>
      </w:r>
    </w:p>
    <w:p w14:paraId="165AC0D3" w14:textId="4BEFC5AA" w:rsidR="00886DBC" w:rsidRPr="00886DBC" w:rsidRDefault="000839AA" w:rsidP="00886DBC">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t xml:space="preserve">   </w:t>
      </w:r>
      <w:r w:rsidR="00886DBC" w:rsidRPr="00886DBC">
        <w:rPr>
          <w:rFonts w:ascii="Arial" w:hAnsi="Arial" w:cs="Arial"/>
          <w:color w:val="0000FF"/>
          <w:sz w:val="16"/>
          <w:szCs w:val="16"/>
        </w:rPr>
        <w:t>&lt;/</w:t>
      </w:r>
      <w:r w:rsidR="00886DBC" w:rsidRPr="00886DBC">
        <w:rPr>
          <w:rFonts w:ascii="Arial" w:hAnsi="Arial" w:cs="Arial"/>
          <w:color w:val="800000"/>
          <w:sz w:val="16"/>
          <w:szCs w:val="16"/>
        </w:rPr>
        <w:t>swe:description</w:t>
      </w:r>
      <w:r w:rsidR="00886DBC" w:rsidRPr="00886DBC">
        <w:rPr>
          <w:rFonts w:ascii="Arial" w:hAnsi="Arial" w:cs="Arial"/>
          <w:color w:val="0000FF"/>
          <w:sz w:val="16"/>
          <w:szCs w:val="16"/>
        </w:rPr>
        <w:t>&gt;</w:t>
      </w:r>
    </w:p>
    <w:p w14:paraId="32A415F3"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swe:elementType</w:t>
      </w:r>
      <w:r w:rsidRPr="00886DBC">
        <w:rPr>
          <w:rFonts w:ascii="Arial" w:hAnsi="Arial" w:cs="Arial"/>
          <w:color w:val="FF0000"/>
          <w:sz w:val="16"/>
          <w:szCs w:val="16"/>
        </w:rPr>
        <w:t xml:space="preserve"> name</w:t>
      </w:r>
      <w:r w:rsidRPr="00886DBC">
        <w:rPr>
          <w:rFonts w:ascii="Arial" w:hAnsi="Arial" w:cs="Arial"/>
          <w:color w:val="0000FF"/>
          <w:sz w:val="16"/>
          <w:szCs w:val="16"/>
        </w:rPr>
        <w:t>="</w:t>
      </w:r>
      <w:r w:rsidRPr="00886DBC">
        <w:rPr>
          <w:rFonts w:ascii="Arial" w:hAnsi="Arial" w:cs="Arial"/>
          <w:color w:val="000000"/>
          <w:sz w:val="16"/>
          <w:szCs w:val="16"/>
        </w:rPr>
        <w:t>weather_data</w:t>
      </w:r>
      <w:r w:rsidRPr="00886DBC">
        <w:rPr>
          <w:rFonts w:ascii="Arial" w:hAnsi="Arial" w:cs="Arial"/>
          <w:color w:val="0000FF"/>
          <w:sz w:val="16"/>
          <w:szCs w:val="16"/>
        </w:rPr>
        <w:t>"&gt;</w:t>
      </w:r>
    </w:p>
    <w:p w14:paraId="5BEAE710"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swe:DataRecord</w:t>
      </w:r>
      <w:r w:rsidRPr="00886DBC">
        <w:rPr>
          <w:rFonts w:ascii="Arial" w:hAnsi="Arial" w:cs="Arial"/>
          <w:color w:val="0000FF"/>
          <w:sz w:val="16"/>
          <w:szCs w:val="16"/>
        </w:rPr>
        <w:t>&gt;</w:t>
      </w:r>
    </w:p>
    <w:p w14:paraId="5DAF3E35"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swe:label</w:t>
      </w:r>
      <w:r w:rsidRPr="00886DBC">
        <w:rPr>
          <w:rFonts w:ascii="Arial" w:hAnsi="Arial" w:cs="Arial"/>
          <w:color w:val="0000FF"/>
          <w:sz w:val="16"/>
          <w:szCs w:val="16"/>
        </w:rPr>
        <w:t>&gt;</w:t>
      </w:r>
      <w:r w:rsidRPr="00886DBC">
        <w:rPr>
          <w:rFonts w:ascii="Arial" w:hAnsi="Arial" w:cs="Arial"/>
          <w:color w:val="000000"/>
          <w:sz w:val="16"/>
          <w:szCs w:val="16"/>
        </w:rPr>
        <w:t>Atmospheric Conditions</w:t>
      </w:r>
      <w:r w:rsidRPr="00886DBC">
        <w:rPr>
          <w:rFonts w:ascii="Arial" w:hAnsi="Arial" w:cs="Arial"/>
          <w:color w:val="0000FF"/>
          <w:sz w:val="16"/>
          <w:szCs w:val="16"/>
        </w:rPr>
        <w:t>&lt;/</w:t>
      </w:r>
      <w:r w:rsidRPr="00886DBC">
        <w:rPr>
          <w:rFonts w:ascii="Arial" w:hAnsi="Arial" w:cs="Arial"/>
          <w:color w:val="800000"/>
          <w:sz w:val="16"/>
          <w:szCs w:val="16"/>
        </w:rPr>
        <w:t>swe:label</w:t>
      </w:r>
      <w:r w:rsidRPr="00886DBC">
        <w:rPr>
          <w:rFonts w:ascii="Arial" w:hAnsi="Arial" w:cs="Arial"/>
          <w:color w:val="0000FF"/>
          <w:sz w:val="16"/>
          <w:szCs w:val="16"/>
        </w:rPr>
        <w:t>&gt;</w:t>
      </w:r>
    </w:p>
    <w:p w14:paraId="26F25896"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swe:field</w:t>
      </w:r>
      <w:r w:rsidRPr="00886DBC">
        <w:rPr>
          <w:rFonts w:ascii="Arial" w:hAnsi="Arial" w:cs="Arial"/>
          <w:color w:val="FF0000"/>
          <w:sz w:val="16"/>
          <w:szCs w:val="16"/>
        </w:rPr>
        <w:t xml:space="preserve"> name</w:t>
      </w:r>
      <w:r w:rsidRPr="00886DBC">
        <w:rPr>
          <w:rFonts w:ascii="Arial" w:hAnsi="Arial" w:cs="Arial"/>
          <w:color w:val="0000FF"/>
          <w:sz w:val="16"/>
          <w:szCs w:val="16"/>
        </w:rPr>
        <w:t>="</w:t>
      </w:r>
      <w:r w:rsidRPr="00886DBC">
        <w:rPr>
          <w:rFonts w:ascii="Arial" w:hAnsi="Arial" w:cs="Arial"/>
          <w:color w:val="000000"/>
          <w:sz w:val="16"/>
          <w:szCs w:val="16"/>
        </w:rPr>
        <w:t>time</w:t>
      </w:r>
      <w:r w:rsidRPr="00886DBC">
        <w:rPr>
          <w:rFonts w:ascii="Arial" w:hAnsi="Arial" w:cs="Arial"/>
          <w:color w:val="0000FF"/>
          <w:sz w:val="16"/>
          <w:szCs w:val="16"/>
        </w:rPr>
        <w:t>"&gt;</w:t>
      </w:r>
    </w:p>
    <w:p w14:paraId="3A3D4A75"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swe:Time</w:t>
      </w:r>
    </w:p>
    <w:p w14:paraId="5C5E4DC8"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FF0000"/>
          <w:sz w:val="16"/>
          <w:szCs w:val="16"/>
        </w:rPr>
        <w:t xml:space="preserve">                                 definition</w:t>
      </w:r>
      <w:r w:rsidRPr="00886DBC">
        <w:rPr>
          <w:rFonts w:ascii="Arial" w:hAnsi="Arial" w:cs="Arial"/>
          <w:color w:val="0000FF"/>
          <w:sz w:val="16"/>
          <w:szCs w:val="16"/>
        </w:rPr>
        <w:t>="</w:t>
      </w:r>
      <w:r w:rsidRPr="00886DBC">
        <w:rPr>
          <w:rFonts w:ascii="Arial" w:hAnsi="Arial" w:cs="Arial"/>
          <w:color w:val="000000"/>
          <w:sz w:val="16"/>
          <w:szCs w:val="16"/>
        </w:rPr>
        <w:t>http://www.opengis.net/def/property/OGC/0/SamplingTime</w:t>
      </w:r>
      <w:r w:rsidRPr="00886DBC">
        <w:rPr>
          <w:rFonts w:ascii="Arial" w:hAnsi="Arial" w:cs="Arial"/>
          <w:color w:val="0000FF"/>
          <w:sz w:val="16"/>
          <w:szCs w:val="16"/>
        </w:rPr>
        <w:t>"&gt;</w:t>
      </w:r>
    </w:p>
    <w:p w14:paraId="28DAE559"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000000"/>
          <w:sz w:val="16"/>
          <w:szCs w:val="16"/>
        </w:rPr>
        <w:lastRenderedPageBreak/>
        <w:t xml:space="preserve">                                 </w:t>
      </w:r>
      <w:r w:rsidRPr="00886DBC">
        <w:rPr>
          <w:rFonts w:ascii="Arial" w:hAnsi="Arial" w:cs="Arial"/>
          <w:color w:val="0000FF"/>
          <w:sz w:val="16"/>
          <w:szCs w:val="16"/>
        </w:rPr>
        <w:t>&lt;</w:t>
      </w:r>
      <w:r w:rsidRPr="00886DBC">
        <w:rPr>
          <w:rFonts w:ascii="Arial" w:hAnsi="Arial" w:cs="Arial"/>
          <w:color w:val="800000"/>
          <w:sz w:val="16"/>
          <w:szCs w:val="16"/>
        </w:rPr>
        <w:t>swe:uom</w:t>
      </w:r>
    </w:p>
    <w:p w14:paraId="709D4C30"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FF0000"/>
          <w:sz w:val="16"/>
          <w:szCs w:val="16"/>
        </w:rPr>
        <w:t xml:space="preserve">                                    xlink:href</w:t>
      </w:r>
      <w:r w:rsidRPr="00886DBC">
        <w:rPr>
          <w:rFonts w:ascii="Arial" w:hAnsi="Arial" w:cs="Arial"/>
          <w:color w:val="0000FF"/>
          <w:sz w:val="16"/>
          <w:szCs w:val="16"/>
        </w:rPr>
        <w:t>="</w:t>
      </w:r>
      <w:r w:rsidRPr="00886DBC">
        <w:rPr>
          <w:rFonts w:ascii="Arial" w:hAnsi="Arial" w:cs="Arial"/>
          <w:color w:val="000000"/>
          <w:sz w:val="16"/>
          <w:szCs w:val="16"/>
        </w:rPr>
        <w:t>http://www.opengis.net/def/uom/ISO-8601/0/Gregorian</w:t>
      </w:r>
      <w:r w:rsidRPr="00886DBC">
        <w:rPr>
          <w:rFonts w:ascii="Arial" w:hAnsi="Arial" w:cs="Arial"/>
          <w:color w:val="0000FF"/>
          <w:sz w:val="16"/>
          <w:szCs w:val="16"/>
        </w:rPr>
        <w:t>"/&gt;</w:t>
      </w:r>
    </w:p>
    <w:p w14:paraId="5D80CADE"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swe:Time</w:t>
      </w:r>
      <w:r w:rsidRPr="00886DBC">
        <w:rPr>
          <w:rFonts w:ascii="Arial" w:hAnsi="Arial" w:cs="Arial"/>
          <w:color w:val="0000FF"/>
          <w:sz w:val="16"/>
          <w:szCs w:val="16"/>
        </w:rPr>
        <w:t>&gt;</w:t>
      </w:r>
    </w:p>
    <w:p w14:paraId="30F38330"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swe:field</w:t>
      </w:r>
      <w:r w:rsidRPr="00886DBC">
        <w:rPr>
          <w:rFonts w:ascii="Arial" w:hAnsi="Arial" w:cs="Arial"/>
          <w:color w:val="0000FF"/>
          <w:sz w:val="16"/>
          <w:szCs w:val="16"/>
        </w:rPr>
        <w:t>&gt;</w:t>
      </w:r>
    </w:p>
    <w:p w14:paraId="08FC886E"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swe:field</w:t>
      </w:r>
      <w:r w:rsidRPr="00886DBC">
        <w:rPr>
          <w:rFonts w:ascii="Arial" w:hAnsi="Arial" w:cs="Arial"/>
          <w:color w:val="FF0000"/>
          <w:sz w:val="16"/>
          <w:szCs w:val="16"/>
        </w:rPr>
        <w:t xml:space="preserve"> name</w:t>
      </w:r>
      <w:r w:rsidRPr="00886DBC">
        <w:rPr>
          <w:rFonts w:ascii="Arial" w:hAnsi="Arial" w:cs="Arial"/>
          <w:color w:val="0000FF"/>
          <w:sz w:val="16"/>
          <w:szCs w:val="16"/>
        </w:rPr>
        <w:t>="</w:t>
      </w:r>
      <w:r w:rsidRPr="00886DBC">
        <w:rPr>
          <w:rFonts w:ascii="Arial" w:hAnsi="Arial" w:cs="Arial"/>
          <w:color w:val="000000"/>
          <w:sz w:val="16"/>
          <w:szCs w:val="16"/>
        </w:rPr>
        <w:t>sensorID</w:t>
      </w:r>
      <w:r w:rsidRPr="00886DBC">
        <w:rPr>
          <w:rFonts w:ascii="Arial" w:hAnsi="Arial" w:cs="Arial"/>
          <w:color w:val="0000FF"/>
          <w:sz w:val="16"/>
          <w:szCs w:val="16"/>
        </w:rPr>
        <w:t>"&gt;</w:t>
      </w:r>
    </w:p>
    <w:p w14:paraId="5B0A9C15"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swe:Text</w:t>
      </w:r>
    </w:p>
    <w:p w14:paraId="4112AD57"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FF0000"/>
          <w:sz w:val="16"/>
          <w:szCs w:val="16"/>
        </w:rPr>
        <w:t xml:space="preserve">                                 definition</w:t>
      </w:r>
      <w:r w:rsidRPr="00886DBC">
        <w:rPr>
          <w:rFonts w:ascii="Arial" w:hAnsi="Arial" w:cs="Arial"/>
          <w:color w:val="0000FF"/>
          <w:sz w:val="16"/>
          <w:szCs w:val="16"/>
        </w:rPr>
        <w:t>="</w:t>
      </w:r>
      <w:r w:rsidRPr="00886DBC">
        <w:rPr>
          <w:rFonts w:ascii="Arial" w:hAnsi="Arial" w:cs="Arial"/>
          <w:color w:val="000000"/>
          <w:sz w:val="16"/>
          <w:szCs w:val="16"/>
        </w:rPr>
        <w:t>http://www.opengis.net/def/property//OGC/0/sensorUID</w:t>
      </w:r>
      <w:r w:rsidRPr="00886DBC">
        <w:rPr>
          <w:rFonts w:ascii="Arial" w:hAnsi="Arial" w:cs="Arial"/>
          <w:color w:val="0000FF"/>
          <w:sz w:val="16"/>
          <w:szCs w:val="16"/>
        </w:rPr>
        <w:t>"/&gt;</w:t>
      </w:r>
    </w:p>
    <w:p w14:paraId="0490C909"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swe:field</w:t>
      </w:r>
      <w:r w:rsidRPr="00886DBC">
        <w:rPr>
          <w:rFonts w:ascii="Arial" w:hAnsi="Arial" w:cs="Arial"/>
          <w:color w:val="0000FF"/>
          <w:sz w:val="16"/>
          <w:szCs w:val="16"/>
        </w:rPr>
        <w:t>&gt;</w:t>
      </w:r>
    </w:p>
    <w:p w14:paraId="417D1D5C" w14:textId="77777777" w:rsidR="00886DBC" w:rsidRPr="00886DBC" w:rsidRDefault="00886DBC" w:rsidP="00886DBC">
      <w:pPr>
        <w:pStyle w:val="ExampleXML"/>
        <w:rPr>
          <w:rFonts w:ascii="Arial" w:hAnsi="Arial" w:cs="Arial"/>
          <w:color w:val="000000"/>
          <w:sz w:val="16"/>
          <w:szCs w:val="16"/>
        </w:rPr>
      </w:pPr>
    </w:p>
    <w:p w14:paraId="77DC2A03"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swe:field</w:t>
      </w:r>
      <w:r w:rsidRPr="00886DBC">
        <w:rPr>
          <w:rFonts w:ascii="Arial" w:hAnsi="Arial" w:cs="Arial"/>
          <w:color w:val="FF0000"/>
          <w:sz w:val="16"/>
          <w:szCs w:val="16"/>
        </w:rPr>
        <w:t xml:space="preserve"> name</w:t>
      </w:r>
      <w:r w:rsidRPr="00886DBC">
        <w:rPr>
          <w:rFonts w:ascii="Arial" w:hAnsi="Arial" w:cs="Arial"/>
          <w:color w:val="0000FF"/>
          <w:sz w:val="16"/>
          <w:szCs w:val="16"/>
        </w:rPr>
        <w:t>="</w:t>
      </w:r>
      <w:r w:rsidRPr="00886DBC">
        <w:rPr>
          <w:rFonts w:ascii="Arial" w:hAnsi="Arial" w:cs="Arial"/>
          <w:color w:val="000000"/>
          <w:sz w:val="16"/>
          <w:szCs w:val="16"/>
        </w:rPr>
        <w:t>location</w:t>
      </w:r>
      <w:r w:rsidRPr="00886DBC">
        <w:rPr>
          <w:rFonts w:ascii="Arial" w:hAnsi="Arial" w:cs="Arial"/>
          <w:color w:val="0000FF"/>
          <w:sz w:val="16"/>
          <w:szCs w:val="16"/>
        </w:rPr>
        <w:t>"&gt;</w:t>
      </w:r>
    </w:p>
    <w:p w14:paraId="54449BE4"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swe:Vector</w:t>
      </w:r>
    </w:p>
    <w:p w14:paraId="671D5BC2"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FF0000"/>
          <w:sz w:val="16"/>
          <w:szCs w:val="16"/>
        </w:rPr>
        <w:t xml:space="preserve">                                 definition</w:t>
      </w:r>
      <w:r w:rsidRPr="00886DBC">
        <w:rPr>
          <w:rFonts w:ascii="Arial" w:hAnsi="Arial" w:cs="Arial"/>
          <w:color w:val="0000FF"/>
          <w:sz w:val="16"/>
          <w:szCs w:val="16"/>
        </w:rPr>
        <w:t>="</w:t>
      </w:r>
      <w:r w:rsidRPr="00886DBC">
        <w:rPr>
          <w:rFonts w:ascii="Arial" w:hAnsi="Arial" w:cs="Arial"/>
          <w:color w:val="000000"/>
          <w:sz w:val="16"/>
          <w:szCs w:val="16"/>
        </w:rPr>
        <w:t>http://www.opengis.net/def/property/OGC/0/PlatformLocation</w:t>
      </w:r>
      <w:r w:rsidRPr="00886DBC">
        <w:rPr>
          <w:rFonts w:ascii="Arial" w:hAnsi="Arial" w:cs="Arial"/>
          <w:color w:val="0000FF"/>
          <w:sz w:val="16"/>
          <w:szCs w:val="16"/>
        </w:rPr>
        <w:t>"</w:t>
      </w:r>
    </w:p>
    <w:p w14:paraId="6C560AD3"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FF0000"/>
          <w:sz w:val="16"/>
          <w:szCs w:val="16"/>
        </w:rPr>
        <w:t xml:space="preserve">                                 referenceFrame</w:t>
      </w:r>
      <w:r w:rsidRPr="00886DBC">
        <w:rPr>
          <w:rFonts w:ascii="Arial" w:hAnsi="Arial" w:cs="Arial"/>
          <w:color w:val="0000FF"/>
          <w:sz w:val="16"/>
          <w:szCs w:val="16"/>
        </w:rPr>
        <w:t>="</w:t>
      </w:r>
      <w:r w:rsidRPr="00886DBC">
        <w:rPr>
          <w:rFonts w:ascii="Arial" w:hAnsi="Arial" w:cs="Arial"/>
          <w:color w:val="000000"/>
          <w:sz w:val="16"/>
          <w:szCs w:val="16"/>
        </w:rPr>
        <w:t>http://www.opengis.net/def/crs/EPSG/0/4979</w:t>
      </w:r>
      <w:r w:rsidRPr="00886DBC">
        <w:rPr>
          <w:rFonts w:ascii="Arial" w:hAnsi="Arial" w:cs="Arial"/>
          <w:color w:val="0000FF"/>
          <w:sz w:val="16"/>
          <w:szCs w:val="16"/>
        </w:rPr>
        <w:t>"&gt;</w:t>
      </w:r>
    </w:p>
    <w:p w14:paraId="3BEA2954"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swe:coordinate</w:t>
      </w:r>
      <w:r w:rsidRPr="00886DBC">
        <w:rPr>
          <w:rFonts w:ascii="Arial" w:hAnsi="Arial" w:cs="Arial"/>
          <w:color w:val="FF0000"/>
          <w:sz w:val="16"/>
          <w:szCs w:val="16"/>
        </w:rPr>
        <w:t xml:space="preserve"> name</w:t>
      </w:r>
      <w:r w:rsidRPr="00886DBC">
        <w:rPr>
          <w:rFonts w:ascii="Arial" w:hAnsi="Arial" w:cs="Arial"/>
          <w:color w:val="0000FF"/>
          <w:sz w:val="16"/>
          <w:szCs w:val="16"/>
        </w:rPr>
        <w:t>="</w:t>
      </w:r>
      <w:r w:rsidRPr="00886DBC">
        <w:rPr>
          <w:rFonts w:ascii="Arial" w:hAnsi="Arial" w:cs="Arial"/>
          <w:color w:val="000000"/>
          <w:sz w:val="16"/>
          <w:szCs w:val="16"/>
        </w:rPr>
        <w:t>lat</w:t>
      </w:r>
      <w:r w:rsidRPr="00886DBC">
        <w:rPr>
          <w:rFonts w:ascii="Arial" w:hAnsi="Arial" w:cs="Arial"/>
          <w:color w:val="0000FF"/>
          <w:sz w:val="16"/>
          <w:szCs w:val="16"/>
        </w:rPr>
        <w:t>"&gt;</w:t>
      </w:r>
    </w:p>
    <w:p w14:paraId="21404BEA"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swe:Quantity</w:t>
      </w:r>
    </w:p>
    <w:p w14:paraId="3AAD2607"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FF0000"/>
          <w:sz w:val="16"/>
          <w:szCs w:val="16"/>
        </w:rPr>
        <w:t xml:space="preserve">                                       definition</w:t>
      </w:r>
      <w:r w:rsidRPr="00886DBC">
        <w:rPr>
          <w:rFonts w:ascii="Arial" w:hAnsi="Arial" w:cs="Arial"/>
          <w:color w:val="0000FF"/>
          <w:sz w:val="16"/>
          <w:szCs w:val="16"/>
        </w:rPr>
        <w:t>="</w:t>
      </w:r>
      <w:r w:rsidRPr="00886DBC">
        <w:rPr>
          <w:rFonts w:ascii="Arial" w:hAnsi="Arial" w:cs="Arial"/>
          <w:color w:val="000000"/>
          <w:sz w:val="16"/>
          <w:szCs w:val="16"/>
        </w:rPr>
        <w:t>http://sweet.jpl.nasa.gov/2.0/spaceCoordinates.owl#Latitude</w:t>
      </w:r>
      <w:r w:rsidRPr="00886DBC">
        <w:rPr>
          <w:rFonts w:ascii="Arial" w:hAnsi="Arial" w:cs="Arial"/>
          <w:color w:val="0000FF"/>
          <w:sz w:val="16"/>
          <w:szCs w:val="16"/>
        </w:rPr>
        <w:t>"</w:t>
      </w:r>
    </w:p>
    <w:p w14:paraId="1F98A21A"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FF0000"/>
          <w:sz w:val="16"/>
          <w:szCs w:val="16"/>
        </w:rPr>
        <w:t xml:space="preserve">                                       axisID</w:t>
      </w:r>
      <w:r w:rsidRPr="00886DBC">
        <w:rPr>
          <w:rFonts w:ascii="Arial" w:hAnsi="Arial" w:cs="Arial"/>
          <w:color w:val="0000FF"/>
          <w:sz w:val="16"/>
          <w:szCs w:val="16"/>
        </w:rPr>
        <w:t>="</w:t>
      </w:r>
      <w:r w:rsidRPr="00886DBC">
        <w:rPr>
          <w:rFonts w:ascii="Arial" w:hAnsi="Arial" w:cs="Arial"/>
          <w:color w:val="000000"/>
          <w:sz w:val="16"/>
          <w:szCs w:val="16"/>
        </w:rPr>
        <w:t>Lat</w:t>
      </w:r>
      <w:r w:rsidRPr="00886DBC">
        <w:rPr>
          <w:rFonts w:ascii="Arial" w:hAnsi="Arial" w:cs="Arial"/>
          <w:color w:val="0000FF"/>
          <w:sz w:val="16"/>
          <w:szCs w:val="16"/>
        </w:rPr>
        <w:t>"&gt;</w:t>
      </w:r>
    </w:p>
    <w:p w14:paraId="3D8F84D4"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swe:uom</w:t>
      </w:r>
      <w:r w:rsidRPr="00886DBC">
        <w:rPr>
          <w:rFonts w:ascii="Arial" w:hAnsi="Arial" w:cs="Arial"/>
          <w:color w:val="FF0000"/>
          <w:sz w:val="16"/>
          <w:szCs w:val="16"/>
        </w:rPr>
        <w:t xml:space="preserve"> code</w:t>
      </w:r>
      <w:r w:rsidRPr="00886DBC">
        <w:rPr>
          <w:rFonts w:ascii="Arial" w:hAnsi="Arial" w:cs="Arial"/>
          <w:color w:val="0000FF"/>
          <w:sz w:val="16"/>
          <w:szCs w:val="16"/>
        </w:rPr>
        <w:t>="</w:t>
      </w:r>
      <w:r w:rsidRPr="00886DBC">
        <w:rPr>
          <w:rFonts w:ascii="Arial" w:hAnsi="Arial" w:cs="Arial"/>
          <w:color w:val="000000"/>
          <w:sz w:val="16"/>
          <w:szCs w:val="16"/>
        </w:rPr>
        <w:t>deg</w:t>
      </w:r>
      <w:r w:rsidRPr="00886DBC">
        <w:rPr>
          <w:rFonts w:ascii="Arial" w:hAnsi="Arial" w:cs="Arial"/>
          <w:color w:val="0000FF"/>
          <w:sz w:val="16"/>
          <w:szCs w:val="16"/>
        </w:rPr>
        <w:t>"/&gt;</w:t>
      </w:r>
    </w:p>
    <w:p w14:paraId="45E79A7F"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swe:Quantity</w:t>
      </w:r>
      <w:r w:rsidRPr="00886DBC">
        <w:rPr>
          <w:rFonts w:ascii="Arial" w:hAnsi="Arial" w:cs="Arial"/>
          <w:color w:val="0000FF"/>
          <w:sz w:val="16"/>
          <w:szCs w:val="16"/>
        </w:rPr>
        <w:t>&gt;</w:t>
      </w:r>
    </w:p>
    <w:p w14:paraId="611EE00A"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swe:coordinate</w:t>
      </w:r>
      <w:r w:rsidRPr="00886DBC">
        <w:rPr>
          <w:rFonts w:ascii="Arial" w:hAnsi="Arial" w:cs="Arial"/>
          <w:color w:val="0000FF"/>
          <w:sz w:val="16"/>
          <w:szCs w:val="16"/>
        </w:rPr>
        <w:t>&gt;</w:t>
      </w:r>
    </w:p>
    <w:p w14:paraId="7885BAAB"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swe:coordinate</w:t>
      </w:r>
      <w:r w:rsidRPr="00886DBC">
        <w:rPr>
          <w:rFonts w:ascii="Arial" w:hAnsi="Arial" w:cs="Arial"/>
          <w:color w:val="FF0000"/>
          <w:sz w:val="16"/>
          <w:szCs w:val="16"/>
        </w:rPr>
        <w:t xml:space="preserve"> name</w:t>
      </w:r>
      <w:r w:rsidRPr="00886DBC">
        <w:rPr>
          <w:rFonts w:ascii="Arial" w:hAnsi="Arial" w:cs="Arial"/>
          <w:color w:val="0000FF"/>
          <w:sz w:val="16"/>
          <w:szCs w:val="16"/>
        </w:rPr>
        <w:t>="</w:t>
      </w:r>
      <w:r w:rsidRPr="00886DBC">
        <w:rPr>
          <w:rFonts w:ascii="Arial" w:hAnsi="Arial" w:cs="Arial"/>
          <w:color w:val="000000"/>
          <w:sz w:val="16"/>
          <w:szCs w:val="16"/>
        </w:rPr>
        <w:t>lon</w:t>
      </w:r>
      <w:r w:rsidRPr="00886DBC">
        <w:rPr>
          <w:rFonts w:ascii="Arial" w:hAnsi="Arial" w:cs="Arial"/>
          <w:color w:val="0000FF"/>
          <w:sz w:val="16"/>
          <w:szCs w:val="16"/>
        </w:rPr>
        <w:t>"&gt;</w:t>
      </w:r>
    </w:p>
    <w:p w14:paraId="3D57268F"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swe:Quantity</w:t>
      </w:r>
    </w:p>
    <w:p w14:paraId="536F2047"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FF0000"/>
          <w:sz w:val="16"/>
          <w:szCs w:val="16"/>
        </w:rPr>
        <w:t xml:space="preserve">                                       definition</w:t>
      </w:r>
      <w:r w:rsidRPr="00886DBC">
        <w:rPr>
          <w:rFonts w:ascii="Arial" w:hAnsi="Arial" w:cs="Arial"/>
          <w:color w:val="0000FF"/>
          <w:sz w:val="16"/>
          <w:szCs w:val="16"/>
        </w:rPr>
        <w:t>="</w:t>
      </w:r>
      <w:r w:rsidRPr="00886DBC">
        <w:rPr>
          <w:rFonts w:ascii="Arial" w:hAnsi="Arial" w:cs="Arial"/>
          <w:color w:val="000000"/>
          <w:sz w:val="16"/>
          <w:szCs w:val="16"/>
        </w:rPr>
        <w:t>http://sweet.jpl.nasa.gov/2.0/spaceCoordinates.owl#Longitude</w:t>
      </w:r>
      <w:r w:rsidRPr="00886DBC">
        <w:rPr>
          <w:rFonts w:ascii="Arial" w:hAnsi="Arial" w:cs="Arial"/>
          <w:color w:val="0000FF"/>
          <w:sz w:val="16"/>
          <w:szCs w:val="16"/>
        </w:rPr>
        <w:t>"</w:t>
      </w:r>
    </w:p>
    <w:p w14:paraId="693625F2"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FF0000"/>
          <w:sz w:val="16"/>
          <w:szCs w:val="16"/>
        </w:rPr>
        <w:t xml:space="preserve">                                       axisID</w:t>
      </w:r>
      <w:r w:rsidRPr="00886DBC">
        <w:rPr>
          <w:rFonts w:ascii="Arial" w:hAnsi="Arial" w:cs="Arial"/>
          <w:color w:val="0000FF"/>
          <w:sz w:val="16"/>
          <w:szCs w:val="16"/>
        </w:rPr>
        <w:t>="</w:t>
      </w:r>
      <w:r w:rsidRPr="00886DBC">
        <w:rPr>
          <w:rFonts w:ascii="Arial" w:hAnsi="Arial" w:cs="Arial"/>
          <w:color w:val="000000"/>
          <w:sz w:val="16"/>
          <w:szCs w:val="16"/>
        </w:rPr>
        <w:t>Long</w:t>
      </w:r>
      <w:r w:rsidRPr="00886DBC">
        <w:rPr>
          <w:rFonts w:ascii="Arial" w:hAnsi="Arial" w:cs="Arial"/>
          <w:color w:val="0000FF"/>
          <w:sz w:val="16"/>
          <w:szCs w:val="16"/>
        </w:rPr>
        <w:t>"&gt;</w:t>
      </w:r>
    </w:p>
    <w:p w14:paraId="5D5AB32B"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swe:uom</w:t>
      </w:r>
      <w:r w:rsidRPr="00886DBC">
        <w:rPr>
          <w:rFonts w:ascii="Arial" w:hAnsi="Arial" w:cs="Arial"/>
          <w:color w:val="FF0000"/>
          <w:sz w:val="16"/>
          <w:szCs w:val="16"/>
        </w:rPr>
        <w:t xml:space="preserve"> code</w:t>
      </w:r>
      <w:r w:rsidRPr="00886DBC">
        <w:rPr>
          <w:rFonts w:ascii="Arial" w:hAnsi="Arial" w:cs="Arial"/>
          <w:color w:val="0000FF"/>
          <w:sz w:val="16"/>
          <w:szCs w:val="16"/>
        </w:rPr>
        <w:t>="</w:t>
      </w:r>
      <w:r w:rsidRPr="00886DBC">
        <w:rPr>
          <w:rFonts w:ascii="Arial" w:hAnsi="Arial" w:cs="Arial"/>
          <w:color w:val="000000"/>
          <w:sz w:val="16"/>
          <w:szCs w:val="16"/>
        </w:rPr>
        <w:t>deg</w:t>
      </w:r>
      <w:r w:rsidRPr="00886DBC">
        <w:rPr>
          <w:rFonts w:ascii="Arial" w:hAnsi="Arial" w:cs="Arial"/>
          <w:color w:val="0000FF"/>
          <w:sz w:val="16"/>
          <w:szCs w:val="16"/>
        </w:rPr>
        <w:t>"/&gt;</w:t>
      </w:r>
    </w:p>
    <w:p w14:paraId="7B9854EE"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swe:Quantity</w:t>
      </w:r>
      <w:r w:rsidRPr="00886DBC">
        <w:rPr>
          <w:rFonts w:ascii="Arial" w:hAnsi="Arial" w:cs="Arial"/>
          <w:color w:val="0000FF"/>
          <w:sz w:val="16"/>
          <w:szCs w:val="16"/>
        </w:rPr>
        <w:t>&gt;</w:t>
      </w:r>
    </w:p>
    <w:p w14:paraId="1DFF2646"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swe:coordinate</w:t>
      </w:r>
      <w:r w:rsidRPr="00886DBC">
        <w:rPr>
          <w:rFonts w:ascii="Arial" w:hAnsi="Arial" w:cs="Arial"/>
          <w:color w:val="0000FF"/>
          <w:sz w:val="16"/>
          <w:szCs w:val="16"/>
        </w:rPr>
        <w:t>&gt;</w:t>
      </w:r>
    </w:p>
    <w:p w14:paraId="606C0FFD"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swe:coordinate</w:t>
      </w:r>
      <w:r w:rsidRPr="00886DBC">
        <w:rPr>
          <w:rFonts w:ascii="Arial" w:hAnsi="Arial" w:cs="Arial"/>
          <w:color w:val="FF0000"/>
          <w:sz w:val="16"/>
          <w:szCs w:val="16"/>
        </w:rPr>
        <w:t xml:space="preserve"> name</w:t>
      </w:r>
      <w:r w:rsidRPr="00886DBC">
        <w:rPr>
          <w:rFonts w:ascii="Arial" w:hAnsi="Arial" w:cs="Arial"/>
          <w:color w:val="0000FF"/>
          <w:sz w:val="16"/>
          <w:szCs w:val="16"/>
        </w:rPr>
        <w:t>="</w:t>
      </w:r>
      <w:r w:rsidRPr="00886DBC">
        <w:rPr>
          <w:rFonts w:ascii="Arial" w:hAnsi="Arial" w:cs="Arial"/>
          <w:color w:val="000000"/>
          <w:sz w:val="16"/>
          <w:szCs w:val="16"/>
        </w:rPr>
        <w:t>alt</w:t>
      </w:r>
      <w:r w:rsidRPr="00886DBC">
        <w:rPr>
          <w:rFonts w:ascii="Arial" w:hAnsi="Arial" w:cs="Arial"/>
          <w:color w:val="0000FF"/>
          <w:sz w:val="16"/>
          <w:szCs w:val="16"/>
        </w:rPr>
        <w:t>"&gt;</w:t>
      </w:r>
    </w:p>
    <w:p w14:paraId="2CAE3E78"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swe:Quantity</w:t>
      </w:r>
    </w:p>
    <w:p w14:paraId="339F481A"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FF0000"/>
          <w:sz w:val="16"/>
          <w:szCs w:val="16"/>
        </w:rPr>
        <w:t xml:space="preserve">                                       definition</w:t>
      </w:r>
      <w:r w:rsidRPr="00886DBC">
        <w:rPr>
          <w:rFonts w:ascii="Arial" w:hAnsi="Arial" w:cs="Arial"/>
          <w:color w:val="0000FF"/>
          <w:sz w:val="16"/>
          <w:szCs w:val="16"/>
        </w:rPr>
        <w:t>="</w:t>
      </w:r>
      <w:r w:rsidRPr="00886DBC">
        <w:rPr>
          <w:rFonts w:ascii="Arial" w:hAnsi="Arial" w:cs="Arial"/>
          <w:color w:val="000000"/>
          <w:sz w:val="16"/>
          <w:szCs w:val="16"/>
        </w:rPr>
        <w:t>http://sweet.jpl.nasa.gov/2.0/spaceExtent.owl#Altitude</w:t>
      </w:r>
      <w:r w:rsidRPr="00886DBC">
        <w:rPr>
          <w:rFonts w:ascii="Arial" w:hAnsi="Arial" w:cs="Arial"/>
          <w:color w:val="0000FF"/>
          <w:sz w:val="16"/>
          <w:szCs w:val="16"/>
        </w:rPr>
        <w:t>"</w:t>
      </w:r>
    </w:p>
    <w:p w14:paraId="009DE45E"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FF0000"/>
          <w:sz w:val="16"/>
          <w:szCs w:val="16"/>
        </w:rPr>
        <w:t xml:space="preserve">                                       axisID</w:t>
      </w:r>
      <w:r w:rsidRPr="00886DBC">
        <w:rPr>
          <w:rFonts w:ascii="Arial" w:hAnsi="Arial" w:cs="Arial"/>
          <w:color w:val="0000FF"/>
          <w:sz w:val="16"/>
          <w:szCs w:val="16"/>
        </w:rPr>
        <w:t>="</w:t>
      </w:r>
      <w:r w:rsidRPr="00886DBC">
        <w:rPr>
          <w:rFonts w:ascii="Arial" w:hAnsi="Arial" w:cs="Arial"/>
          <w:color w:val="000000"/>
          <w:sz w:val="16"/>
          <w:szCs w:val="16"/>
        </w:rPr>
        <w:t>h</w:t>
      </w:r>
      <w:r w:rsidRPr="00886DBC">
        <w:rPr>
          <w:rFonts w:ascii="Arial" w:hAnsi="Arial" w:cs="Arial"/>
          <w:color w:val="0000FF"/>
          <w:sz w:val="16"/>
          <w:szCs w:val="16"/>
        </w:rPr>
        <w:t>"&gt;</w:t>
      </w:r>
    </w:p>
    <w:p w14:paraId="444E923C"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swe:uom</w:t>
      </w:r>
      <w:r w:rsidRPr="00886DBC">
        <w:rPr>
          <w:rFonts w:ascii="Arial" w:hAnsi="Arial" w:cs="Arial"/>
          <w:color w:val="FF0000"/>
          <w:sz w:val="16"/>
          <w:szCs w:val="16"/>
        </w:rPr>
        <w:t xml:space="preserve"> code</w:t>
      </w:r>
      <w:r w:rsidRPr="00886DBC">
        <w:rPr>
          <w:rFonts w:ascii="Arial" w:hAnsi="Arial" w:cs="Arial"/>
          <w:color w:val="0000FF"/>
          <w:sz w:val="16"/>
          <w:szCs w:val="16"/>
        </w:rPr>
        <w:t>="</w:t>
      </w:r>
      <w:r w:rsidRPr="00886DBC">
        <w:rPr>
          <w:rFonts w:ascii="Arial" w:hAnsi="Arial" w:cs="Arial"/>
          <w:color w:val="000000"/>
          <w:sz w:val="16"/>
          <w:szCs w:val="16"/>
        </w:rPr>
        <w:t>m</w:t>
      </w:r>
      <w:r w:rsidRPr="00886DBC">
        <w:rPr>
          <w:rFonts w:ascii="Arial" w:hAnsi="Arial" w:cs="Arial"/>
          <w:color w:val="0000FF"/>
          <w:sz w:val="16"/>
          <w:szCs w:val="16"/>
        </w:rPr>
        <w:t>"/&gt;</w:t>
      </w:r>
    </w:p>
    <w:p w14:paraId="154CE875"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swe:Quantity</w:t>
      </w:r>
      <w:r w:rsidRPr="00886DBC">
        <w:rPr>
          <w:rFonts w:ascii="Arial" w:hAnsi="Arial" w:cs="Arial"/>
          <w:color w:val="0000FF"/>
          <w:sz w:val="16"/>
          <w:szCs w:val="16"/>
        </w:rPr>
        <w:t>&gt;</w:t>
      </w:r>
    </w:p>
    <w:p w14:paraId="427E9B95"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swe:coordinate</w:t>
      </w:r>
      <w:r w:rsidRPr="00886DBC">
        <w:rPr>
          <w:rFonts w:ascii="Arial" w:hAnsi="Arial" w:cs="Arial"/>
          <w:color w:val="0000FF"/>
          <w:sz w:val="16"/>
          <w:szCs w:val="16"/>
        </w:rPr>
        <w:t>&gt;</w:t>
      </w:r>
    </w:p>
    <w:p w14:paraId="0E237D1F"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swe:Vector</w:t>
      </w:r>
      <w:r w:rsidRPr="00886DBC">
        <w:rPr>
          <w:rFonts w:ascii="Arial" w:hAnsi="Arial" w:cs="Arial"/>
          <w:color w:val="0000FF"/>
          <w:sz w:val="16"/>
          <w:szCs w:val="16"/>
        </w:rPr>
        <w:t>&gt;</w:t>
      </w:r>
    </w:p>
    <w:p w14:paraId="0283C783"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swe:field</w:t>
      </w:r>
      <w:r w:rsidRPr="00886DBC">
        <w:rPr>
          <w:rFonts w:ascii="Arial" w:hAnsi="Arial" w:cs="Arial"/>
          <w:color w:val="0000FF"/>
          <w:sz w:val="16"/>
          <w:szCs w:val="16"/>
        </w:rPr>
        <w:t>&gt;</w:t>
      </w:r>
    </w:p>
    <w:p w14:paraId="14899760" w14:textId="77777777" w:rsidR="00886DBC" w:rsidRPr="00886DBC" w:rsidRDefault="00886DBC" w:rsidP="00886DBC">
      <w:pPr>
        <w:pStyle w:val="ExampleXML"/>
        <w:rPr>
          <w:rFonts w:ascii="Arial" w:hAnsi="Arial" w:cs="Arial"/>
          <w:color w:val="000000"/>
          <w:sz w:val="16"/>
          <w:szCs w:val="16"/>
        </w:rPr>
      </w:pPr>
    </w:p>
    <w:p w14:paraId="7D810CD9"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swe:field</w:t>
      </w:r>
      <w:r w:rsidRPr="00886DBC">
        <w:rPr>
          <w:rFonts w:ascii="Arial" w:hAnsi="Arial" w:cs="Arial"/>
          <w:color w:val="FF0000"/>
          <w:sz w:val="16"/>
          <w:szCs w:val="16"/>
        </w:rPr>
        <w:t xml:space="preserve"> name</w:t>
      </w:r>
      <w:r w:rsidRPr="00886DBC">
        <w:rPr>
          <w:rFonts w:ascii="Arial" w:hAnsi="Arial" w:cs="Arial"/>
          <w:color w:val="0000FF"/>
          <w:sz w:val="16"/>
          <w:szCs w:val="16"/>
        </w:rPr>
        <w:t>="</w:t>
      </w:r>
      <w:r w:rsidRPr="00886DBC">
        <w:rPr>
          <w:rFonts w:ascii="Arial" w:hAnsi="Arial" w:cs="Arial"/>
          <w:color w:val="000000"/>
          <w:sz w:val="16"/>
          <w:szCs w:val="16"/>
        </w:rPr>
        <w:t>temp</w:t>
      </w:r>
      <w:r w:rsidRPr="00886DBC">
        <w:rPr>
          <w:rFonts w:ascii="Arial" w:hAnsi="Arial" w:cs="Arial"/>
          <w:color w:val="0000FF"/>
          <w:sz w:val="16"/>
          <w:szCs w:val="16"/>
        </w:rPr>
        <w:t>"&gt;</w:t>
      </w:r>
    </w:p>
    <w:p w14:paraId="5AD6E2E8"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swe:Quantity</w:t>
      </w:r>
    </w:p>
    <w:p w14:paraId="00CBC4B6"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FF0000"/>
          <w:sz w:val="16"/>
          <w:szCs w:val="16"/>
        </w:rPr>
        <w:t xml:space="preserve">                                 definition</w:t>
      </w:r>
      <w:r w:rsidRPr="00886DBC">
        <w:rPr>
          <w:rFonts w:ascii="Arial" w:hAnsi="Arial" w:cs="Arial"/>
          <w:color w:val="0000FF"/>
          <w:sz w:val="16"/>
          <w:szCs w:val="16"/>
        </w:rPr>
        <w:t>="</w:t>
      </w:r>
      <w:r w:rsidRPr="00886DBC">
        <w:rPr>
          <w:rFonts w:ascii="Arial" w:hAnsi="Arial" w:cs="Arial"/>
          <w:color w:val="000000"/>
          <w:sz w:val="16"/>
          <w:szCs w:val="16"/>
        </w:rPr>
        <w:t>http://mmisw.org/ont/cf/parameter/air_temperature</w:t>
      </w:r>
      <w:r w:rsidRPr="00886DBC">
        <w:rPr>
          <w:rFonts w:ascii="Arial" w:hAnsi="Arial" w:cs="Arial"/>
          <w:color w:val="0000FF"/>
          <w:sz w:val="16"/>
          <w:szCs w:val="16"/>
        </w:rPr>
        <w:t>"&gt;</w:t>
      </w:r>
    </w:p>
    <w:p w14:paraId="24463935"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swe:uom</w:t>
      </w:r>
      <w:r w:rsidRPr="00886DBC">
        <w:rPr>
          <w:rFonts w:ascii="Arial" w:hAnsi="Arial" w:cs="Arial"/>
          <w:color w:val="FF0000"/>
          <w:sz w:val="16"/>
          <w:szCs w:val="16"/>
        </w:rPr>
        <w:t xml:space="preserve"> code</w:t>
      </w:r>
      <w:r w:rsidRPr="00886DBC">
        <w:rPr>
          <w:rFonts w:ascii="Arial" w:hAnsi="Arial" w:cs="Arial"/>
          <w:color w:val="0000FF"/>
          <w:sz w:val="16"/>
          <w:szCs w:val="16"/>
        </w:rPr>
        <w:t>="</w:t>
      </w:r>
      <w:r w:rsidRPr="00886DBC">
        <w:rPr>
          <w:rFonts w:ascii="Arial" w:hAnsi="Arial" w:cs="Arial"/>
          <w:color w:val="000000"/>
          <w:sz w:val="16"/>
          <w:szCs w:val="16"/>
        </w:rPr>
        <w:t>Cel</w:t>
      </w:r>
      <w:r w:rsidRPr="00886DBC">
        <w:rPr>
          <w:rFonts w:ascii="Arial" w:hAnsi="Arial" w:cs="Arial"/>
          <w:color w:val="0000FF"/>
          <w:sz w:val="16"/>
          <w:szCs w:val="16"/>
        </w:rPr>
        <w:t>"/&gt;</w:t>
      </w:r>
    </w:p>
    <w:p w14:paraId="350D7DD9"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swe:Quantity</w:t>
      </w:r>
      <w:r w:rsidRPr="00886DBC">
        <w:rPr>
          <w:rFonts w:ascii="Arial" w:hAnsi="Arial" w:cs="Arial"/>
          <w:color w:val="0000FF"/>
          <w:sz w:val="16"/>
          <w:szCs w:val="16"/>
        </w:rPr>
        <w:t>&gt;</w:t>
      </w:r>
    </w:p>
    <w:p w14:paraId="61A1B9C5"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swe:field</w:t>
      </w:r>
      <w:r w:rsidRPr="00886DBC">
        <w:rPr>
          <w:rFonts w:ascii="Arial" w:hAnsi="Arial" w:cs="Arial"/>
          <w:color w:val="0000FF"/>
          <w:sz w:val="16"/>
          <w:szCs w:val="16"/>
        </w:rPr>
        <w:t>&gt;</w:t>
      </w:r>
    </w:p>
    <w:p w14:paraId="1460AB26"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swe:field</w:t>
      </w:r>
      <w:r w:rsidRPr="00886DBC">
        <w:rPr>
          <w:rFonts w:ascii="Arial" w:hAnsi="Arial" w:cs="Arial"/>
          <w:color w:val="FF0000"/>
          <w:sz w:val="16"/>
          <w:szCs w:val="16"/>
        </w:rPr>
        <w:t xml:space="preserve"> name</w:t>
      </w:r>
      <w:r w:rsidRPr="00886DBC">
        <w:rPr>
          <w:rFonts w:ascii="Arial" w:hAnsi="Arial" w:cs="Arial"/>
          <w:color w:val="0000FF"/>
          <w:sz w:val="16"/>
          <w:szCs w:val="16"/>
        </w:rPr>
        <w:t>="</w:t>
      </w:r>
      <w:r w:rsidRPr="00886DBC">
        <w:rPr>
          <w:rFonts w:ascii="Arial" w:hAnsi="Arial" w:cs="Arial"/>
          <w:color w:val="000000"/>
          <w:sz w:val="16"/>
          <w:szCs w:val="16"/>
        </w:rPr>
        <w:t>pressure</w:t>
      </w:r>
      <w:r w:rsidRPr="00886DBC">
        <w:rPr>
          <w:rFonts w:ascii="Arial" w:hAnsi="Arial" w:cs="Arial"/>
          <w:color w:val="0000FF"/>
          <w:sz w:val="16"/>
          <w:szCs w:val="16"/>
        </w:rPr>
        <w:t>"&gt;</w:t>
      </w:r>
    </w:p>
    <w:p w14:paraId="5B92943D"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swe:Quantity</w:t>
      </w:r>
    </w:p>
    <w:p w14:paraId="214DD449"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FF0000"/>
          <w:sz w:val="16"/>
          <w:szCs w:val="16"/>
        </w:rPr>
        <w:t xml:space="preserve">                                 definition</w:t>
      </w:r>
      <w:r w:rsidRPr="00886DBC">
        <w:rPr>
          <w:rFonts w:ascii="Arial" w:hAnsi="Arial" w:cs="Arial"/>
          <w:color w:val="0000FF"/>
          <w:sz w:val="16"/>
          <w:szCs w:val="16"/>
        </w:rPr>
        <w:t>="</w:t>
      </w:r>
      <w:r w:rsidRPr="00886DBC">
        <w:rPr>
          <w:rFonts w:ascii="Arial" w:hAnsi="Arial" w:cs="Arial"/>
          <w:color w:val="000000"/>
          <w:sz w:val="16"/>
          <w:szCs w:val="16"/>
        </w:rPr>
        <w:t>http://mmisw.org/ont/cf/parameter/barometric_pressure</w:t>
      </w:r>
      <w:r w:rsidRPr="00886DBC">
        <w:rPr>
          <w:rFonts w:ascii="Arial" w:hAnsi="Arial" w:cs="Arial"/>
          <w:color w:val="0000FF"/>
          <w:sz w:val="16"/>
          <w:szCs w:val="16"/>
        </w:rPr>
        <w:t>"&gt;</w:t>
      </w:r>
    </w:p>
    <w:p w14:paraId="41D5AC1E"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swe:uom</w:t>
      </w:r>
      <w:r w:rsidRPr="00886DBC">
        <w:rPr>
          <w:rFonts w:ascii="Arial" w:hAnsi="Arial" w:cs="Arial"/>
          <w:color w:val="FF0000"/>
          <w:sz w:val="16"/>
          <w:szCs w:val="16"/>
        </w:rPr>
        <w:t xml:space="preserve"> code</w:t>
      </w:r>
      <w:r w:rsidRPr="00886DBC">
        <w:rPr>
          <w:rFonts w:ascii="Arial" w:hAnsi="Arial" w:cs="Arial"/>
          <w:color w:val="0000FF"/>
          <w:sz w:val="16"/>
          <w:szCs w:val="16"/>
        </w:rPr>
        <w:t>="</w:t>
      </w:r>
      <w:r w:rsidRPr="00886DBC">
        <w:rPr>
          <w:rFonts w:ascii="Arial" w:hAnsi="Arial" w:cs="Arial"/>
          <w:color w:val="000000"/>
          <w:sz w:val="16"/>
          <w:szCs w:val="16"/>
        </w:rPr>
        <w:t>kPa</w:t>
      </w:r>
      <w:r w:rsidRPr="00886DBC">
        <w:rPr>
          <w:rFonts w:ascii="Arial" w:hAnsi="Arial" w:cs="Arial"/>
          <w:color w:val="0000FF"/>
          <w:sz w:val="16"/>
          <w:szCs w:val="16"/>
        </w:rPr>
        <w:t>"/&gt;</w:t>
      </w:r>
    </w:p>
    <w:p w14:paraId="3D38CC32"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swe:Quantity</w:t>
      </w:r>
      <w:r w:rsidRPr="00886DBC">
        <w:rPr>
          <w:rFonts w:ascii="Arial" w:hAnsi="Arial" w:cs="Arial"/>
          <w:color w:val="0000FF"/>
          <w:sz w:val="16"/>
          <w:szCs w:val="16"/>
        </w:rPr>
        <w:t>&gt;</w:t>
      </w:r>
    </w:p>
    <w:p w14:paraId="46FE7713"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swe:field</w:t>
      </w:r>
      <w:r w:rsidRPr="00886DBC">
        <w:rPr>
          <w:rFonts w:ascii="Arial" w:hAnsi="Arial" w:cs="Arial"/>
          <w:color w:val="0000FF"/>
          <w:sz w:val="16"/>
          <w:szCs w:val="16"/>
        </w:rPr>
        <w:t>&gt;</w:t>
      </w:r>
    </w:p>
    <w:p w14:paraId="2B2AF6BC"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swe:field</w:t>
      </w:r>
      <w:r w:rsidRPr="00886DBC">
        <w:rPr>
          <w:rFonts w:ascii="Arial" w:hAnsi="Arial" w:cs="Arial"/>
          <w:color w:val="FF0000"/>
          <w:sz w:val="16"/>
          <w:szCs w:val="16"/>
        </w:rPr>
        <w:t xml:space="preserve"> name</w:t>
      </w:r>
      <w:r w:rsidRPr="00886DBC">
        <w:rPr>
          <w:rFonts w:ascii="Arial" w:hAnsi="Arial" w:cs="Arial"/>
          <w:color w:val="0000FF"/>
          <w:sz w:val="16"/>
          <w:szCs w:val="16"/>
        </w:rPr>
        <w:t>="</w:t>
      </w:r>
      <w:r w:rsidRPr="00886DBC">
        <w:rPr>
          <w:rFonts w:ascii="Arial" w:hAnsi="Arial" w:cs="Arial"/>
          <w:color w:val="000000"/>
          <w:sz w:val="16"/>
          <w:szCs w:val="16"/>
        </w:rPr>
        <w:t>wind_speed</w:t>
      </w:r>
      <w:r w:rsidRPr="00886DBC">
        <w:rPr>
          <w:rFonts w:ascii="Arial" w:hAnsi="Arial" w:cs="Arial"/>
          <w:color w:val="0000FF"/>
          <w:sz w:val="16"/>
          <w:szCs w:val="16"/>
        </w:rPr>
        <w:t>"&gt;</w:t>
      </w:r>
    </w:p>
    <w:p w14:paraId="2A48542E"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swe:Quantity</w:t>
      </w:r>
    </w:p>
    <w:p w14:paraId="33D21FEF"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FF0000"/>
          <w:sz w:val="16"/>
          <w:szCs w:val="16"/>
        </w:rPr>
        <w:t xml:space="preserve">                                 definition</w:t>
      </w:r>
      <w:r w:rsidRPr="00886DBC">
        <w:rPr>
          <w:rFonts w:ascii="Arial" w:hAnsi="Arial" w:cs="Arial"/>
          <w:color w:val="0000FF"/>
          <w:sz w:val="16"/>
          <w:szCs w:val="16"/>
        </w:rPr>
        <w:t>="</w:t>
      </w:r>
      <w:r w:rsidRPr="00886DBC">
        <w:rPr>
          <w:rFonts w:ascii="Arial" w:hAnsi="Arial" w:cs="Arial"/>
          <w:color w:val="000000"/>
          <w:sz w:val="16"/>
          <w:szCs w:val="16"/>
        </w:rPr>
        <w:t>http://mmisw.org/ont/cf/parameter/wind_speed</w:t>
      </w:r>
      <w:r w:rsidRPr="00886DBC">
        <w:rPr>
          <w:rFonts w:ascii="Arial" w:hAnsi="Arial" w:cs="Arial"/>
          <w:color w:val="0000FF"/>
          <w:sz w:val="16"/>
          <w:szCs w:val="16"/>
        </w:rPr>
        <w:t>"&gt;</w:t>
      </w:r>
    </w:p>
    <w:p w14:paraId="1F1FE8A5"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swe:uom</w:t>
      </w:r>
      <w:r w:rsidRPr="00886DBC">
        <w:rPr>
          <w:rFonts w:ascii="Arial" w:hAnsi="Arial" w:cs="Arial"/>
          <w:color w:val="FF0000"/>
          <w:sz w:val="16"/>
          <w:szCs w:val="16"/>
        </w:rPr>
        <w:t xml:space="preserve"> code</w:t>
      </w:r>
      <w:r w:rsidRPr="00886DBC">
        <w:rPr>
          <w:rFonts w:ascii="Arial" w:hAnsi="Arial" w:cs="Arial"/>
          <w:color w:val="0000FF"/>
          <w:sz w:val="16"/>
          <w:szCs w:val="16"/>
        </w:rPr>
        <w:t>="</w:t>
      </w:r>
      <w:r w:rsidRPr="00886DBC">
        <w:rPr>
          <w:rFonts w:ascii="Arial" w:hAnsi="Arial" w:cs="Arial"/>
          <w:color w:val="000000"/>
          <w:sz w:val="16"/>
          <w:szCs w:val="16"/>
        </w:rPr>
        <w:t>km/h</w:t>
      </w:r>
      <w:r w:rsidRPr="00886DBC">
        <w:rPr>
          <w:rFonts w:ascii="Arial" w:hAnsi="Arial" w:cs="Arial"/>
          <w:color w:val="0000FF"/>
          <w:sz w:val="16"/>
          <w:szCs w:val="16"/>
        </w:rPr>
        <w:t>"/&gt;</w:t>
      </w:r>
    </w:p>
    <w:p w14:paraId="262CCD19"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swe:Quantity</w:t>
      </w:r>
      <w:r w:rsidRPr="00886DBC">
        <w:rPr>
          <w:rFonts w:ascii="Arial" w:hAnsi="Arial" w:cs="Arial"/>
          <w:color w:val="0000FF"/>
          <w:sz w:val="16"/>
          <w:szCs w:val="16"/>
        </w:rPr>
        <w:t>&gt;</w:t>
      </w:r>
    </w:p>
    <w:p w14:paraId="1FC4F2AE"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swe:field</w:t>
      </w:r>
      <w:r w:rsidRPr="00886DBC">
        <w:rPr>
          <w:rFonts w:ascii="Arial" w:hAnsi="Arial" w:cs="Arial"/>
          <w:color w:val="0000FF"/>
          <w:sz w:val="16"/>
          <w:szCs w:val="16"/>
        </w:rPr>
        <w:t>&gt;</w:t>
      </w:r>
    </w:p>
    <w:p w14:paraId="619EB255"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swe:field</w:t>
      </w:r>
      <w:r w:rsidRPr="00886DBC">
        <w:rPr>
          <w:rFonts w:ascii="Arial" w:hAnsi="Arial" w:cs="Arial"/>
          <w:color w:val="FF0000"/>
          <w:sz w:val="16"/>
          <w:szCs w:val="16"/>
        </w:rPr>
        <w:t xml:space="preserve"> name</w:t>
      </w:r>
      <w:r w:rsidRPr="00886DBC">
        <w:rPr>
          <w:rFonts w:ascii="Arial" w:hAnsi="Arial" w:cs="Arial"/>
          <w:color w:val="0000FF"/>
          <w:sz w:val="16"/>
          <w:szCs w:val="16"/>
        </w:rPr>
        <w:t>="</w:t>
      </w:r>
      <w:r w:rsidRPr="00886DBC">
        <w:rPr>
          <w:rFonts w:ascii="Arial" w:hAnsi="Arial" w:cs="Arial"/>
          <w:color w:val="000000"/>
          <w:sz w:val="16"/>
          <w:szCs w:val="16"/>
        </w:rPr>
        <w:t>wind_dir</w:t>
      </w:r>
      <w:r w:rsidRPr="00886DBC">
        <w:rPr>
          <w:rFonts w:ascii="Arial" w:hAnsi="Arial" w:cs="Arial"/>
          <w:color w:val="0000FF"/>
          <w:sz w:val="16"/>
          <w:szCs w:val="16"/>
        </w:rPr>
        <w:t>"&gt;</w:t>
      </w:r>
    </w:p>
    <w:p w14:paraId="202C5EC4" w14:textId="77777777" w:rsidR="00886DBC" w:rsidRPr="00886DBC" w:rsidRDefault="00886DBC" w:rsidP="00886DBC">
      <w:pPr>
        <w:pStyle w:val="ExampleXML"/>
        <w:rPr>
          <w:rFonts w:ascii="Arial" w:hAnsi="Arial" w:cs="Arial"/>
          <w:color w:val="FF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swe:Quantity</w:t>
      </w:r>
    </w:p>
    <w:p w14:paraId="613C50A7"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FF0000"/>
          <w:sz w:val="16"/>
          <w:szCs w:val="16"/>
        </w:rPr>
        <w:t xml:space="preserve">                                 definition</w:t>
      </w:r>
      <w:r w:rsidRPr="00886DBC">
        <w:rPr>
          <w:rFonts w:ascii="Arial" w:hAnsi="Arial" w:cs="Arial"/>
          <w:color w:val="0000FF"/>
          <w:sz w:val="16"/>
          <w:szCs w:val="16"/>
        </w:rPr>
        <w:t>="</w:t>
      </w:r>
      <w:r w:rsidRPr="00886DBC">
        <w:rPr>
          <w:rFonts w:ascii="Arial" w:hAnsi="Arial" w:cs="Arial"/>
          <w:color w:val="000000"/>
          <w:sz w:val="16"/>
          <w:szCs w:val="16"/>
        </w:rPr>
        <w:t>http://mmisw.org/ont/cf/parameter/wind_to_direction</w:t>
      </w:r>
      <w:r w:rsidRPr="00886DBC">
        <w:rPr>
          <w:rFonts w:ascii="Arial" w:hAnsi="Arial" w:cs="Arial"/>
          <w:color w:val="0000FF"/>
          <w:sz w:val="16"/>
          <w:szCs w:val="16"/>
        </w:rPr>
        <w:t>"&gt;</w:t>
      </w:r>
    </w:p>
    <w:p w14:paraId="61EF137F"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swe:uom</w:t>
      </w:r>
      <w:r w:rsidRPr="00886DBC">
        <w:rPr>
          <w:rFonts w:ascii="Arial" w:hAnsi="Arial" w:cs="Arial"/>
          <w:color w:val="FF0000"/>
          <w:sz w:val="16"/>
          <w:szCs w:val="16"/>
        </w:rPr>
        <w:t xml:space="preserve"> code</w:t>
      </w:r>
      <w:r w:rsidRPr="00886DBC">
        <w:rPr>
          <w:rFonts w:ascii="Arial" w:hAnsi="Arial" w:cs="Arial"/>
          <w:color w:val="0000FF"/>
          <w:sz w:val="16"/>
          <w:szCs w:val="16"/>
        </w:rPr>
        <w:t>="</w:t>
      </w:r>
      <w:r w:rsidRPr="00886DBC">
        <w:rPr>
          <w:rFonts w:ascii="Arial" w:hAnsi="Arial" w:cs="Arial"/>
          <w:color w:val="000000"/>
          <w:sz w:val="16"/>
          <w:szCs w:val="16"/>
        </w:rPr>
        <w:t>deg</w:t>
      </w:r>
      <w:r w:rsidRPr="00886DBC">
        <w:rPr>
          <w:rFonts w:ascii="Arial" w:hAnsi="Arial" w:cs="Arial"/>
          <w:color w:val="0000FF"/>
          <w:sz w:val="16"/>
          <w:szCs w:val="16"/>
        </w:rPr>
        <w:t>"/&gt;</w:t>
      </w:r>
    </w:p>
    <w:p w14:paraId="2BCBE081"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swe:Quantity</w:t>
      </w:r>
      <w:r w:rsidRPr="00886DBC">
        <w:rPr>
          <w:rFonts w:ascii="Arial" w:hAnsi="Arial" w:cs="Arial"/>
          <w:color w:val="0000FF"/>
          <w:sz w:val="16"/>
          <w:szCs w:val="16"/>
        </w:rPr>
        <w:t>&gt;</w:t>
      </w:r>
    </w:p>
    <w:p w14:paraId="477087E2"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swe:field</w:t>
      </w:r>
      <w:r w:rsidRPr="00886DBC">
        <w:rPr>
          <w:rFonts w:ascii="Arial" w:hAnsi="Arial" w:cs="Arial"/>
          <w:color w:val="0000FF"/>
          <w:sz w:val="16"/>
          <w:szCs w:val="16"/>
        </w:rPr>
        <w:t>&gt;</w:t>
      </w:r>
    </w:p>
    <w:p w14:paraId="4319CCD5"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swe:DataRecord</w:t>
      </w:r>
      <w:r w:rsidRPr="00886DBC">
        <w:rPr>
          <w:rFonts w:ascii="Arial" w:hAnsi="Arial" w:cs="Arial"/>
          <w:color w:val="0000FF"/>
          <w:sz w:val="16"/>
          <w:szCs w:val="16"/>
        </w:rPr>
        <w:t>&gt;</w:t>
      </w:r>
    </w:p>
    <w:p w14:paraId="4FD3D827"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swe:elementType</w:t>
      </w:r>
      <w:r w:rsidRPr="00886DBC">
        <w:rPr>
          <w:rFonts w:ascii="Arial" w:hAnsi="Arial" w:cs="Arial"/>
          <w:color w:val="0000FF"/>
          <w:sz w:val="16"/>
          <w:szCs w:val="16"/>
        </w:rPr>
        <w:t>&gt;</w:t>
      </w:r>
    </w:p>
    <w:p w14:paraId="0D1822AB"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swe:encoding</w:t>
      </w:r>
      <w:r w:rsidRPr="00886DBC">
        <w:rPr>
          <w:rFonts w:ascii="Arial" w:hAnsi="Arial" w:cs="Arial"/>
          <w:color w:val="0000FF"/>
          <w:sz w:val="16"/>
          <w:szCs w:val="16"/>
        </w:rPr>
        <w:t>&gt;</w:t>
      </w:r>
    </w:p>
    <w:p w14:paraId="71F6AD12"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swe:TextEncoding</w:t>
      </w:r>
      <w:r w:rsidRPr="00886DBC">
        <w:rPr>
          <w:rFonts w:ascii="Arial" w:hAnsi="Arial" w:cs="Arial"/>
          <w:color w:val="FF0000"/>
          <w:sz w:val="16"/>
          <w:szCs w:val="16"/>
        </w:rPr>
        <w:t xml:space="preserve"> tokenSeparator</w:t>
      </w:r>
      <w:r w:rsidRPr="00886DBC">
        <w:rPr>
          <w:rFonts w:ascii="Arial" w:hAnsi="Arial" w:cs="Arial"/>
          <w:color w:val="0000FF"/>
          <w:sz w:val="16"/>
          <w:szCs w:val="16"/>
        </w:rPr>
        <w:t>="</w:t>
      </w:r>
      <w:r w:rsidRPr="00886DBC">
        <w:rPr>
          <w:rFonts w:ascii="Arial" w:hAnsi="Arial" w:cs="Arial"/>
          <w:color w:val="000000"/>
          <w:sz w:val="16"/>
          <w:szCs w:val="16"/>
        </w:rPr>
        <w:t>,</w:t>
      </w:r>
      <w:r w:rsidRPr="00886DBC">
        <w:rPr>
          <w:rFonts w:ascii="Arial" w:hAnsi="Arial" w:cs="Arial"/>
          <w:color w:val="0000FF"/>
          <w:sz w:val="16"/>
          <w:szCs w:val="16"/>
        </w:rPr>
        <w:t>"</w:t>
      </w:r>
      <w:r w:rsidRPr="00886DBC">
        <w:rPr>
          <w:rFonts w:ascii="Arial" w:hAnsi="Arial" w:cs="Arial"/>
          <w:color w:val="FF0000"/>
          <w:sz w:val="16"/>
          <w:szCs w:val="16"/>
        </w:rPr>
        <w:t xml:space="preserve"> blockSeparator</w:t>
      </w:r>
      <w:r w:rsidRPr="00886DBC">
        <w:rPr>
          <w:rFonts w:ascii="Arial" w:hAnsi="Arial" w:cs="Arial"/>
          <w:color w:val="0000FF"/>
          <w:sz w:val="16"/>
          <w:szCs w:val="16"/>
        </w:rPr>
        <w:t>=""/&gt;</w:t>
      </w:r>
    </w:p>
    <w:p w14:paraId="1F5A7929" w14:textId="77777777" w:rsidR="00886DBC" w:rsidRDefault="00886DBC" w:rsidP="00886DBC">
      <w:pPr>
        <w:pStyle w:val="ExampleXML"/>
        <w:rPr>
          <w:rFonts w:ascii="Arial" w:hAnsi="Arial" w:cs="Arial"/>
          <w:color w:val="0000FF"/>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swe:encoding</w:t>
      </w:r>
      <w:r w:rsidRPr="00886DBC">
        <w:rPr>
          <w:rFonts w:ascii="Arial" w:hAnsi="Arial" w:cs="Arial"/>
          <w:color w:val="0000FF"/>
          <w:sz w:val="16"/>
          <w:szCs w:val="16"/>
        </w:rPr>
        <w:t>&gt;</w:t>
      </w:r>
    </w:p>
    <w:p w14:paraId="5B6CF558" w14:textId="77777777" w:rsidR="000654CF" w:rsidRPr="00886DBC" w:rsidRDefault="000654CF" w:rsidP="00886DBC">
      <w:pPr>
        <w:pStyle w:val="ExampleXML"/>
        <w:rPr>
          <w:rFonts w:ascii="Arial" w:hAnsi="Arial" w:cs="Arial"/>
          <w:color w:val="000000"/>
          <w:sz w:val="16"/>
          <w:szCs w:val="16"/>
        </w:rPr>
      </w:pPr>
    </w:p>
    <w:p w14:paraId="6CE6E9D7" w14:textId="7A392080" w:rsidR="00886DBC" w:rsidRDefault="00886DBC" w:rsidP="00886DBC">
      <w:pPr>
        <w:pStyle w:val="ExampleXML"/>
        <w:rPr>
          <w:rFonts w:ascii="Arial" w:hAnsi="Arial" w:cs="Arial"/>
          <w:color w:val="0000FF"/>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highlight w:val="yellow"/>
        </w:rPr>
        <w:t>&lt;</w:t>
      </w:r>
      <w:r w:rsidRPr="00886DBC">
        <w:rPr>
          <w:rFonts w:ascii="Arial" w:hAnsi="Arial" w:cs="Arial"/>
          <w:color w:val="800000"/>
          <w:sz w:val="16"/>
          <w:szCs w:val="16"/>
          <w:highlight w:val="yellow"/>
        </w:rPr>
        <w:t>swe:values</w:t>
      </w:r>
      <w:r w:rsidRPr="00886DBC">
        <w:rPr>
          <w:rFonts w:ascii="Arial" w:hAnsi="Arial" w:cs="Arial"/>
          <w:color w:val="FF0000"/>
          <w:sz w:val="16"/>
          <w:szCs w:val="16"/>
          <w:highlight w:val="yellow"/>
        </w:rPr>
        <w:t xml:space="preserve"> xlink:href</w:t>
      </w:r>
      <w:r w:rsidRPr="00886DBC">
        <w:rPr>
          <w:rFonts w:ascii="Arial" w:hAnsi="Arial" w:cs="Arial"/>
          <w:color w:val="0000FF"/>
          <w:sz w:val="16"/>
          <w:szCs w:val="16"/>
          <w:highlight w:val="yellow"/>
        </w:rPr>
        <w:t>="</w:t>
      </w:r>
      <w:r w:rsidRPr="00886DBC">
        <w:rPr>
          <w:rFonts w:ascii="Arial" w:hAnsi="Arial" w:cs="Arial"/>
          <w:color w:val="000000"/>
          <w:sz w:val="16"/>
          <w:szCs w:val="16"/>
          <w:highlight w:val="yellow"/>
        </w:rPr>
        <w:t>http://mySensors.com/weatherNetwork201.txt</w:t>
      </w:r>
      <w:r w:rsidRPr="00886DBC">
        <w:rPr>
          <w:rFonts w:ascii="Arial" w:hAnsi="Arial" w:cs="Arial"/>
          <w:color w:val="0000FF"/>
          <w:sz w:val="16"/>
          <w:szCs w:val="16"/>
          <w:highlight w:val="yellow"/>
        </w:rPr>
        <w:t>"/&gt;</w:t>
      </w:r>
    </w:p>
    <w:p w14:paraId="7E0D203C" w14:textId="77777777" w:rsidR="000654CF" w:rsidRPr="00886DBC" w:rsidRDefault="000654CF" w:rsidP="00886DBC">
      <w:pPr>
        <w:pStyle w:val="ExampleXML"/>
        <w:rPr>
          <w:rFonts w:ascii="Arial" w:hAnsi="Arial" w:cs="Arial"/>
          <w:color w:val="000000"/>
          <w:sz w:val="16"/>
          <w:szCs w:val="16"/>
        </w:rPr>
      </w:pPr>
    </w:p>
    <w:p w14:paraId="71A5D609"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swe:DataStream</w:t>
      </w:r>
      <w:r w:rsidRPr="00886DBC">
        <w:rPr>
          <w:rFonts w:ascii="Arial" w:hAnsi="Arial" w:cs="Arial"/>
          <w:color w:val="0000FF"/>
          <w:sz w:val="16"/>
          <w:szCs w:val="16"/>
        </w:rPr>
        <w:t>&gt;</w:t>
      </w:r>
    </w:p>
    <w:p w14:paraId="02111E12"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sml:data</w:t>
      </w:r>
      <w:r w:rsidRPr="00886DBC">
        <w:rPr>
          <w:rFonts w:ascii="Arial" w:hAnsi="Arial" w:cs="Arial"/>
          <w:color w:val="0000FF"/>
          <w:sz w:val="16"/>
          <w:szCs w:val="16"/>
        </w:rPr>
        <w:t>&gt;</w:t>
      </w:r>
    </w:p>
    <w:p w14:paraId="65BB4352"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sml:DataInterface</w:t>
      </w:r>
      <w:r w:rsidRPr="00886DBC">
        <w:rPr>
          <w:rFonts w:ascii="Arial" w:hAnsi="Arial" w:cs="Arial"/>
          <w:color w:val="0000FF"/>
          <w:sz w:val="16"/>
          <w:szCs w:val="16"/>
        </w:rPr>
        <w:t>&gt;</w:t>
      </w:r>
    </w:p>
    <w:p w14:paraId="5C129621" w14:textId="77777777" w:rsidR="00886DBC" w:rsidRPr="00886DBC" w:rsidRDefault="00886DBC" w:rsidP="00886DBC">
      <w:pPr>
        <w:pStyle w:val="ExampleXML"/>
        <w:rPr>
          <w:rFonts w:ascii="Arial" w:hAnsi="Arial" w:cs="Arial"/>
          <w:color w:val="000000"/>
          <w:sz w:val="16"/>
          <w:szCs w:val="16"/>
        </w:rPr>
      </w:pPr>
      <w:r w:rsidRPr="00886DBC">
        <w:rPr>
          <w:rFonts w:ascii="Arial" w:hAnsi="Arial" w:cs="Arial"/>
          <w:color w:val="000000"/>
          <w:sz w:val="16"/>
          <w:szCs w:val="16"/>
        </w:rPr>
        <w:t xml:space="preserve">         </w:t>
      </w:r>
      <w:r w:rsidRPr="00886DBC">
        <w:rPr>
          <w:rFonts w:ascii="Arial" w:hAnsi="Arial" w:cs="Arial"/>
          <w:color w:val="0000FF"/>
          <w:sz w:val="16"/>
          <w:szCs w:val="16"/>
        </w:rPr>
        <w:t>&lt;/</w:t>
      </w:r>
      <w:r w:rsidRPr="00886DBC">
        <w:rPr>
          <w:rFonts w:ascii="Arial" w:hAnsi="Arial" w:cs="Arial"/>
          <w:color w:val="800000"/>
          <w:sz w:val="16"/>
          <w:szCs w:val="16"/>
        </w:rPr>
        <w:t>sml:output</w:t>
      </w:r>
      <w:r w:rsidRPr="00886DBC">
        <w:rPr>
          <w:rFonts w:ascii="Arial" w:hAnsi="Arial" w:cs="Arial"/>
          <w:color w:val="0000FF"/>
          <w:sz w:val="16"/>
          <w:szCs w:val="16"/>
        </w:rPr>
        <w:t>&gt;</w:t>
      </w:r>
    </w:p>
    <w:p w14:paraId="5C38C4DF" w14:textId="77777777" w:rsidR="00886DBC" w:rsidRDefault="00886DBC" w:rsidP="00886DBC">
      <w:pPr>
        <w:pStyle w:val="ExampleXML"/>
      </w:pPr>
    </w:p>
    <w:p w14:paraId="6AA2DD88" w14:textId="77777777" w:rsidR="001E5C1B" w:rsidRDefault="001E5C1B" w:rsidP="00382069">
      <w:pPr>
        <w:jc w:val="left"/>
      </w:pPr>
    </w:p>
    <w:p w14:paraId="7CA0D2AC" w14:textId="2454203D" w:rsidR="00886DBC" w:rsidRDefault="00886DBC" w:rsidP="00382069">
      <w:pPr>
        <w:jc w:val="left"/>
      </w:pPr>
      <w:r>
        <w:t xml:space="preserve">The </w:t>
      </w:r>
      <w:r w:rsidR="00D37F9C">
        <w:t>returned resource</w:t>
      </w:r>
      <w:r>
        <w:t xml:space="preserve"> “weatherNetwork201.txt” might </w:t>
      </w:r>
      <w:r w:rsidR="005E107D">
        <w:t xml:space="preserve">return the most recent reading from the network and </w:t>
      </w:r>
      <w:r>
        <w:t>look like:</w:t>
      </w:r>
    </w:p>
    <w:p w14:paraId="5035E1F2" w14:textId="77777777" w:rsidR="00886DBC" w:rsidRDefault="00886DBC" w:rsidP="00886DB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2009-05-23T19:36:15Z,urn:myNet:stations:76455,35.4,135.6,5.0,25.4,100.3,7.31,270.8</w:t>
      </w:r>
    </w:p>
    <w:p w14:paraId="3E29E458" w14:textId="77777777" w:rsidR="00886DBC" w:rsidRDefault="00886DBC" w:rsidP="00886DB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2009-05-23T19:36:15Z,urn:myNet:stations:55577,34.1,138.9,4.1,25.5,100.5,7.54,271.4</w:t>
      </w:r>
    </w:p>
    <w:p w14:paraId="6829DF3B" w14:textId="77777777" w:rsidR="00886DBC" w:rsidRDefault="00886DBC" w:rsidP="00886DB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2009-05-23T19:38:15Z,urn:myNet:stations:85643,43.9,141.0,3.8,25.7,100.1,7.44,260.2</w:t>
      </w:r>
    </w:p>
    <w:p w14:paraId="588F3C7F" w14:textId="5FE62001" w:rsidR="00886DBC" w:rsidRDefault="00886DBC" w:rsidP="00886DB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2009-05-23T19:</w:t>
      </w:r>
      <w:r w:rsidR="005E107D">
        <w:rPr>
          <w:rFonts w:ascii="Arial" w:hAnsi="Arial" w:cs="Arial"/>
          <w:color w:val="000000"/>
          <w:sz w:val="16"/>
          <w:szCs w:val="16"/>
          <w:highlight w:val="white"/>
          <w:lang w:val="en-US"/>
        </w:rPr>
        <w:t>39</w:t>
      </w:r>
      <w:r>
        <w:rPr>
          <w:rFonts w:ascii="Arial" w:hAnsi="Arial" w:cs="Arial"/>
          <w:color w:val="000000"/>
          <w:sz w:val="16"/>
          <w:szCs w:val="16"/>
          <w:highlight w:val="white"/>
          <w:lang w:val="en-US"/>
        </w:rPr>
        <w:t>:15Z,urn:myNet:stations:22298,46.7,140.0,1.2,26.5,100.6,7.30,271.9</w:t>
      </w:r>
    </w:p>
    <w:p w14:paraId="717C15EC" w14:textId="375FF99C" w:rsidR="00886DBC" w:rsidRDefault="005E107D" w:rsidP="00886DB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2009-05-23T19:40</w:t>
      </w:r>
      <w:r w:rsidR="00886DBC">
        <w:rPr>
          <w:rFonts w:ascii="Arial" w:hAnsi="Arial" w:cs="Arial"/>
          <w:color w:val="000000"/>
          <w:sz w:val="16"/>
          <w:szCs w:val="16"/>
          <w:highlight w:val="white"/>
          <w:lang w:val="en-US"/>
        </w:rPr>
        <w:t>:15Z,urn:myNet:stations:92675,43.1,131.0,6.7,25.5,100.2,7.54,271.0</w:t>
      </w:r>
    </w:p>
    <w:p w14:paraId="0BE49415" w14:textId="77777777" w:rsidR="005E107D" w:rsidRDefault="005E107D" w:rsidP="00382069">
      <w:pPr>
        <w:jc w:val="left"/>
      </w:pPr>
    </w:p>
    <w:p w14:paraId="5B11A293" w14:textId="77777777" w:rsidR="005E107D" w:rsidRDefault="005E107D" w:rsidP="00382069">
      <w:pPr>
        <w:jc w:val="left"/>
      </w:pPr>
    </w:p>
    <w:p w14:paraId="40BEFA35" w14:textId="0E0D919F" w:rsidR="00886DBC" w:rsidRDefault="00AD11EC" w:rsidP="00382069">
      <w:pPr>
        <w:jc w:val="left"/>
      </w:pPr>
      <w:r>
        <w:t>The following example also references an external source for the values of the stream</w:t>
      </w:r>
      <w:r w:rsidR="00141FBF">
        <w:t xml:space="preserve">, but instead of a </w:t>
      </w:r>
      <w:r w:rsidR="00D37F9C">
        <w:t>static resource</w:t>
      </w:r>
      <w:r w:rsidR="00141FBF">
        <w:t>, it references a Real-Time-Protocol (RTP) server</w:t>
      </w:r>
      <w:r w:rsidR="005E107D">
        <w:t xml:space="preserve"> that will continue to send real-time measurements until the client disconnects</w:t>
      </w:r>
      <w:r w:rsidR="00141FBF">
        <w:t>.</w:t>
      </w:r>
    </w:p>
    <w:p w14:paraId="2E7E0DA1" w14:textId="77777777" w:rsidR="00141FBF" w:rsidRDefault="00141FBF" w:rsidP="00382069">
      <w:pPr>
        <w:jc w:val="left"/>
      </w:pPr>
    </w:p>
    <w:p w14:paraId="1E8F56ED" w14:textId="77777777" w:rsidR="006200D0" w:rsidRDefault="006200D0" w:rsidP="00AD11EC">
      <w:pPr>
        <w:pStyle w:val="ExampleXML"/>
      </w:pPr>
    </w:p>
    <w:p w14:paraId="7D8D580D"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0000"/>
        </w:rPr>
        <w:t>sml:output</w:t>
      </w:r>
      <w:r w:rsidRPr="00AD11EC">
        <w:rPr>
          <w:color w:val="FF0000"/>
        </w:rPr>
        <w:t xml:space="preserve"> name</w:t>
      </w:r>
      <w:r w:rsidRPr="00AD11EC">
        <w:rPr>
          <w:color w:val="0000FF"/>
        </w:rPr>
        <w:t>="</w:t>
      </w:r>
      <w:r w:rsidRPr="00AD11EC">
        <w:rPr>
          <w:color w:val="000000"/>
        </w:rPr>
        <w:t>gammaRadiation</w:t>
      </w:r>
      <w:r w:rsidRPr="00AD11EC">
        <w:rPr>
          <w:color w:val="0000FF"/>
        </w:rPr>
        <w:t>"&gt;</w:t>
      </w:r>
    </w:p>
    <w:p w14:paraId="3277F7D0"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0000"/>
        </w:rPr>
        <w:t>sml:DataInterface</w:t>
      </w:r>
      <w:r w:rsidRPr="00AD11EC">
        <w:rPr>
          <w:color w:val="0000FF"/>
        </w:rPr>
        <w:t>&gt;</w:t>
      </w:r>
    </w:p>
    <w:p w14:paraId="3F6AC19A" w14:textId="77777777" w:rsidR="00AD11EC" w:rsidRPr="00AD11EC" w:rsidRDefault="00AD11EC" w:rsidP="00AD11EC">
      <w:pPr>
        <w:pStyle w:val="ExampleXML"/>
        <w:rPr>
          <w:color w:val="000000"/>
        </w:rPr>
      </w:pPr>
    </w:p>
    <w:p w14:paraId="7D91FF04"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8080"/>
        </w:rPr>
        <w:t xml:space="preserve"> data description </w:t>
      </w:r>
      <w:r w:rsidRPr="00AD11EC">
        <w:rPr>
          <w:color w:val="0000FF"/>
        </w:rPr>
        <w:t>--&gt;</w:t>
      </w:r>
    </w:p>
    <w:p w14:paraId="64F146FE"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0000"/>
        </w:rPr>
        <w:t>sml:data</w:t>
      </w:r>
      <w:r w:rsidRPr="00AD11EC">
        <w:rPr>
          <w:color w:val="0000FF"/>
        </w:rPr>
        <w:t>&gt;</w:t>
      </w:r>
    </w:p>
    <w:p w14:paraId="173D78EF"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0000"/>
        </w:rPr>
        <w:t>swe:DataStream</w:t>
      </w:r>
      <w:r w:rsidRPr="00AD11EC">
        <w:rPr>
          <w:color w:val="0000FF"/>
        </w:rPr>
        <w:t>&gt;</w:t>
      </w:r>
    </w:p>
    <w:p w14:paraId="2C552990"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0000"/>
        </w:rPr>
        <w:t>swe:elementType</w:t>
      </w:r>
      <w:r w:rsidRPr="00AD11EC">
        <w:rPr>
          <w:color w:val="FF0000"/>
        </w:rPr>
        <w:t xml:space="preserve"> name</w:t>
      </w:r>
      <w:r w:rsidRPr="00AD11EC">
        <w:rPr>
          <w:color w:val="0000FF"/>
        </w:rPr>
        <w:t>="</w:t>
      </w:r>
      <w:r w:rsidRPr="00AD11EC">
        <w:rPr>
          <w:color w:val="000000"/>
        </w:rPr>
        <w:t>temperatureStream</w:t>
      </w:r>
      <w:r w:rsidRPr="00AD11EC">
        <w:rPr>
          <w:color w:val="0000FF"/>
        </w:rPr>
        <w:t>"&gt;</w:t>
      </w:r>
    </w:p>
    <w:p w14:paraId="5A2850C1" w14:textId="380D5158" w:rsidR="00AD11EC" w:rsidRPr="00AD11EC" w:rsidRDefault="00AD11EC" w:rsidP="00AD11EC">
      <w:pPr>
        <w:pStyle w:val="ExampleXML"/>
        <w:rPr>
          <w:color w:val="000000"/>
        </w:rPr>
      </w:pPr>
      <w:r>
        <w:rPr>
          <w:color w:val="000000"/>
        </w:rPr>
        <w:tab/>
      </w:r>
      <w:r>
        <w:rPr>
          <w:color w:val="000000"/>
        </w:rPr>
        <w:tab/>
      </w:r>
      <w:r>
        <w:rPr>
          <w:color w:val="000000"/>
        </w:rPr>
        <w:tab/>
      </w:r>
      <w:r>
        <w:rPr>
          <w:color w:val="000000"/>
        </w:rPr>
        <w:tab/>
      </w:r>
      <w:r w:rsidRPr="00AD11EC">
        <w:rPr>
          <w:color w:val="0000FF"/>
        </w:rPr>
        <w:t>&lt;</w:t>
      </w:r>
      <w:r w:rsidRPr="00AD11EC">
        <w:rPr>
          <w:color w:val="800000"/>
        </w:rPr>
        <w:t>swe:DataRecord</w:t>
      </w:r>
      <w:r w:rsidRPr="00AD11EC">
        <w:rPr>
          <w:color w:val="0000FF"/>
        </w:rPr>
        <w:t>&gt;</w:t>
      </w:r>
    </w:p>
    <w:p w14:paraId="57AED4FA" w14:textId="0EF3EBE0" w:rsidR="00AD11EC" w:rsidRPr="00AD11EC" w:rsidRDefault="00AD11EC" w:rsidP="00AD11EC">
      <w:pPr>
        <w:pStyle w:val="ExampleXML"/>
        <w:rPr>
          <w:color w:val="000000"/>
        </w:rPr>
      </w:pP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swe:field</w:t>
      </w:r>
      <w:r w:rsidRPr="00AD11EC">
        <w:rPr>
          <w:color w:val="FF0000"/>
        </w:rPr>
        <w:t xml:space="preserve"> name</w:t>
      </w:r>
      <w:r w:rsidRPr="00AD11EC">
        <w:rPr>
          <w:color w:val="0000FF"/>
        </w:rPr>
        <w:t>="</w:t>
      </w:r>
      <w:r w:rsidRPr="00AD11EC">
        <w:rPr>
          <w:color w:val="000000"/>
        </w:rPr>
        <w:t>averageDose</w:t>
      </w:r>
      <w:r w:rsidRPr="00AD11EC">
        <w:rPr>
          <w:color w:val="0000FF"/>
        </w:rPr>
        <w:t>"&gt;</w:t>
      </w:r>
    </w:p>
    <w:p w14:paraId="692D64FE" w14:textId="3CA25958" w:rsidR="00AD11EC" w:rsidRPr="00AD11EC" w:rsidRDefault="00AD11EC" w:rsidP="00AD11EC">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swe:Quantity</w:t>
      </w:r>
      <w:r>
        <w:rPr>
          <w:color w:val="FF0000"/>
        </w:rPr>
        <w:t xml:space="preserve"> </w:t>
      </w:r>
      <w:r w:rsidRPr="00AD11EC">
        <w:rPr>
          <w:color w:val="FF0000"/>
        </w:rPr>
        <w:t>definition</w:t>
      </w:r>
      <w:r w:rsidRPr="00AD11EC">
        <w:rPr>
          <w:color w:val="0000FF"/>
        </w:rPr>
        <w:t>="</w:t>
      </w:r>
      <w:r w:rsidRPr="00AD11EC">
        <w:rPr>
          <w:color w:val="000000"/>
        </w:rPr>
        <w:t>http://sensors.ws/ont/SWE/sensor-property/DoseRate.html</w:t>
      </w:r>
      <w:r w:rsidRPr="00AD11EC">
        <w:rPr>
          <w:color w:val="0000FF"/>
        </w:rPr>
        <w:t>"&gt;</w:t>
      </w:r>
    </w:p>
    <w:p w14:paraId="0D884CE0" w14:textId="5D01A122" w:rsidR="00AD11EC" w:rsidRPr="00AD11EC" w:rsidRDefault="00AD11EC" w:rsidP="00AD11EC">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swe:label</w:t>
      </w:r>
      <w:r w:rsidRPr="00AD11EC">
        <w:rPr>
          <w:color w:val="0000FF"/>
        </w:rPr>
        <w:t>&gt;</w:t>
      </w:r>
      <w:r w:rsidRPr="00AD11EC">
        <w:rPr>
          <w:color w:val="000000"/>
        </w:rPr>
        <w:t>Average Dose of Gamma Radiation</w:t>
      </w:r>
      <w:r w:rsidRPr="00AD11EC">
        <w:rPr>
          <w:color w:val="0000FF"/>
        </w:rPr>
        <w:t>&lt;/</w:t>
      </w:r>
      <w:r w:rsidRPr="00AD11EC">
        <w:rPr>
          <w:color w:val="800000"/>
        </w:rPr>
        <w:t>swe:label</w:t>
      </w:r>
      <w:r w:rsidRPr="00AD11EC">
        <w:rPr>
          <w:color w:val="0000FF"/>
        </w:rPr>
        <w:t>&gt;</w:t>
      </w:r>
    </w:p>
    <w:p w14:paraId="40F9F6BB" w14:textId="2FD0F94C" w:rsidR="00AD11EC" w:rsidRPr="00AD11EC" w:rsidRDefault="00AD11EC" w:rsidP="00AD11EC">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swe:uom</w:t>
      </w:r>
      <w:r w:rsidRPr="00AD11EC">
        <w:rPr>
          <w:color w:val="FF0000"/>
        </w:rPr>
        <w:t xml:space="preserve"> code</w:t>
      </w:r>
      <w:r w:rsidRPr="00AD11EC">
        <w:rPr>
          <w:color w:val="0000FF"/>
        </w:rPr>
        <w:t>="</w:t>
      </w:r>
      <w:r w:rsidRPr="00AD11EC">
        <w:rPr>
          <w:color w:val="000000"/>
        </w:rPr>
        <w:t>uR/min</w:t>
      </w:r>
      <w:r w:rsidRPr="00AD11EC">
        <w:rPr>
          <w:color w:val="0000FF"/>
        </w:rPr>
        <w:t>"/&gt;</w:t>
      </w:r>
    </w:p>
    <w:p w14:paraId="507B371A" w14:textId="0F653EB4" w:rsidR="00AD11EC" w:rsidRPr="00AD11EC" w:rsidRDefault="00AD11EC" w:rsidP="00AD11EC">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swe:Quantity</w:t>
      </w:r>
      <w:r w:rsidRPr="00AD11EC">
        <w:rPr>
          <w:color w:val="0000FF"/>
        </w:rPr>
        <w:t>&gt;</w:t>
      </w:r>
    </w:p>
    <w:p w14:paraId="21FDD21D" w14:textId="2DC8AECB" w:rsidR="00AD11EC" w:rsidRPr="00AD11EC" w:rsidRDefault="00AD11EC" w:rsidP="00AD11EC">
      <w:pPr>
        <w:pStyle w:val="ExampleXML"/>
        <w:rPr>
          <w:color w:val="000000"/>
        </w:rPr>
      </w:pP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swe:field</w:t>
      </w:r>
      <w:r w:rsidRPr="00AD11EC">
        <w:rPr>
          <w:color w:val="0000FF"/>
        </w:rPr>
        <w:t>&gt;</w:t>
      </w:r>
    </w:p>
    <w:p w14:paraId="21726B11" w14:textId="5823E8A4" w:rsidR="00AD11EC" w:rsidRPr="00AD11EC" w:rsidRDefault="00AD11EC" w:rsidP="00AD11EC">
      <w:pPr>
        <w:pStyle w:val="ExampleXML"/>
        <w:rPr>
          <w:color w:val="000000"/>
        </w:rPr>
      </w:pP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swe:field</w:t>
      </w:r>
      <w:r w:rsidRPr="00AD11EC">
        <w:rPr>
          <w:color w:val="FF0000"/>
        </w:rPr>
        <w:t xml:space="preserve"> name</w:t>
      </w:r>
      <w:r w:rsidRPr="00AD11EC">
        <w:rPr>
          <w:color w:val="0000FF"/>
        </w:rPr>
        <w:t>="</w:t>
      </w:r>
      <w:r w:rsidRPr="00AD11EC">
        <w:rPr>
          <w:color w:val="000000"/>
        </w:rPr>
        <w:t>InstantaneousDose</w:t>
      </w:r>
      <w:r w:rsidRPr="00AD11EC">
        <w:rPr>
          <w:color w:val="0000FF"/>
        </w:rPr>
        <w:t>"&gt;</w:t>
      </w:r>
    </w:p>
    <w:p w14:paraId="3D823E6C" w14:textId="4CC058E9" w:rsidR="00AD11EC" w:rsidRPr="00AD11EC" w:rsidRDefault="00AD11EC" w:rsidP="00AD11EC">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swe:Quantity</w:t>
      </w:r>
      <w:r w:rsidRPr="00AD11EC">
        <w:rPr>
          <w:color w:val="FF0000"/>
        </w:rPr>
        <w:t xml:space="preserve"> definition</w:t>
      </w:r>
      <w:r w:rsidRPr="00AD11EC">
        <w:rPr>
          <w:color w:val="0000FF"/>
        </w:rPr>
        <w:t>="</w:t>
      </w:r>
      <w:r w:rsidRPr="00AD11EC">
        <w:rPr>
          <w:color w:val="000000"/>
        </w:rPr>
        <w:t>http://www.opengis.net/def/property/OGC/0/radiationDose</w:t>
      </w:r>
      <w:r w:rsidRPr="00AD11EC">
        <w:rPr>
          <w:color w:val="0000FF"/>
        </w:rPr>
        <w:t>"&gt;</w:t>
      </w:r>
    </w:p>
    <w:p w14:paraId="48A18781" w14:textId="1C0B04C8" w:rsidR="00AD11EC" w:rsidRPr="00AD11EC" w:rsidRDefault="00AD11EC" w:rsidP="00AD11EC">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swe:label</w:t>
      </w:r>
      <w:r w:rsidRPr="00AD11EC">
        <w:rPr>
          <w:color w:val="0000FF"/>
        </w:rPr>
        <w:t>&gt;</w:t>
      </w:r>
      <w:r w:rsidRPr="00AD11EC">
        <w:rPr>
          <w:color w:val="000000"/>
        </w:rPr>
        <w:t>Instantaneous Dose of Gamma Radiation</w:t>
      </w:r>
      <w:r w:rsidRPr="00AD11EC">
        <w:rPr>
          <w:color w:val="0000FF"/>
        </w:rPr>
        <w:t>&lt;/</w:t>
      </w:r>
      <w:r w:rsidRPr="00AD11EC">
        <w:rPr>
          <w:color w:val="800000"/>
        </w:rPr>
        <w:t>swe:label</w:t>
      </w:r>
      <w:r w:rsidRPr="00AD11EC">
        <w:rPr>
          <w:color w:val="0000FF"/>
        </w:rPr>
        <w:t>&gt;</w:t>
      </w:r>
    </w:p>
    <w:p w14:paraId="77D84AA2" w14:textId="3971356B" w:rsidR="00AD11EC" w:rsidRPr="00AD11EC" w:rsidRDefault="00AD11EC" w:rsidP="00AD11EC">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swe:uom</w:t>
      </w:r>
      <w:r w:rsidRPr="00AD11EC">
        <w:rPr>
          <w:color w:val="FF0000"/>
        </w:rPr>
        <w:t xml:space="preserve"> code</w:t>
      </w:r>
      <w:r w:rsidRPr="00AD11EC">
        <w:rPr>
          <w:color w:val="0000FF"/>
        </w:rPr>
        <w:t>="</w:t>
      </w:r>
      <w:r w:rsidRPr="00AD11EC">
        <w:rPr>
          <w:color w:val="000000"/>
        </w:rPr>
        <w:t>uR</w:t>
      </w:r>
      <w:r w:rsidRPr="00AD11EC">
        <w:rPr>
          <w:color w:val="0000FF"/>
        </w:rPr>
        <w:t>"/&gt;</w:t>
      </w:r>
    </w:p>
    <w:p w14:paraId="3FB422D6" w14:textId="19337BB8" w:rsidR="00AD11EC" w:rsidRPr="00AD11EC" w:rsidRDefault="00AD11EC" w:rsidP="00AD11EC">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swe:Quantity</w:t>
      </w:r>
      <w:r w:rsidRPr="00AD11EC">
        <w:rPr>
          <w:color w:val="0000FF"/>
        </w:rPr>
        <w:t>&gt;</w:t>
      </w:r>
    </w:p>
    <w:p w14:paraId="7CA93A7D" w14:textId="2800DBCB" w:rsidR="00AD11EC" w:rsidRPr="00AD11EC" w:rsidRDefault="00AD11EC" w:rsidP="00AD11EC">
      <w:pPr>
        <w:pStyle w:val="ExampleXML"/>
        <w:rPr>
          <w:color w:val="000000"/>
        </w:rPr>
      </w:pPr>
      <w:r w:rsidRPr="00AD11EC">
        <w:rPr>
          <w:color w:val="000000"/>
        </w:rPr>
        <w:tab/>
      </w:r>
      <w:r w:rsidRPr="00AD11EC">
        <w:rPr>
          <w:color w:val="000000"/>
        </w:rPr>
        <w:tab/>
      </w:r>
      <w:r w:rsidRPr="00AD11EC">
        <w:rPr>
          <w:color w:val="000000"/>
        </w:rPr>
        <w:tab/>
      </w:r>
      <w:r w:rsidRPr="00AD11EC">
        <w:rPr>
          <w:color w:val="000000"/>
        </w:rPr>
        <w:tab/>
      </w:r>
      <w:r>
        <w:rPr>
          <w:color w:val="000000"/>
        </w:rPr>
        <w:tab/>
      </w:r>
      <w:r w:rsidRPr="00AD11EC">
        <w:rPr>
          <w:color w:val="0000FF"/>
        </w:rPr>
        <w:t>&lt;/</w:t>
      </w:r>
      <w:r w:rsidRPr="00AD11EC">
        <w:rPr>
          <w:color w:val="800000"/>
        </w:rPr>
        <w:t>swe:field</w:t>
      </w:r>
      <w:r w:rsidRPr="00AD11EC">
        <w:rPr>
          <w:color w:val="0000FF"/>
        </w:rPr>
        <w:t>&gt;</w:t>
      </w:r>
    </w:p>
    <w:p w14:paraId="0335C9F2" w14:textId="21861541" w:rsidR="00AD11EC" w:rsidRPr="00AD11EC" w:rsidRDefault="00AD11EC" w:rsidP="00AD11EC">
      <w:pPr>
        <w:pStyle w:val="ExampleXML"/>
        <w:rPr>
          <w:color w:val="000000"/>
        </w:rPr>
      </w:pPr>
      <w:r>
        <w:rPr>
          <w:color w:val="000000"/>
        </w:rPr>
        <w:tab/>
      </w:r>
      <w:r>
        <w:rPr>
          <w:color w:val="000000"/>
        </w:rPr>
        <w:tab/>
      </w:r>
      <w:r>
        <w:rPr>
          <w:color w:val="000000"/>
        </w:rPr>
        <w:tab/>
      </w:r>
      <w:r>
        <w:rPr>
          <w:color w:val="000000"/>
        </w:rPr>
        <w:tab/>
      </w:r>
      <w:r w:rsidRPr="00AD11EC">
        <w:rPr>
          <w:color w:val="0000FF"/>
        </w:rPr>
        <w:t>&lt;/</w:t>
      </w:r>
      <w:r w:rsidRPr="00AD11EC">
        <w:rPr>
          <w:color w:val="800000"/>
        </w:rPr>
        <w:t>swe:DataRecord</w:t>
      </w:r>
      <w:r w:rsidRPr="00AD11EC">
        <w:rPr>
          <w:color w:val="0000FF"/>
        </w:rPr>
        <w:t>&gt;</w:t>
      </w:r>
    </w:p>
    <w:p w14:paraId="4190F832"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0000"/>
        </w:rPr>
        <w:t>swe:elementType</w:t>
      </w:r>
      <w:r w:rsidRPr="00AD11EC">
        <w:rPr>
          <w:color w:val="0000FF"/>
        </w:rPr>
        <w:t>&gt;</w:t>
      </w:r>
    </w:p>
    <w:p w14:paraId="718E613E" w14:textId="77777777" w:rsidR="00AD11EC" w:rsidRPr="00AD11EC" w:rsidRDefault="00AD11EC" w:rsidP="00AD11EC">
      <w:pPr>
        <w:pStyle w:val="ExampleXML"/>
        <w:rPr>
          <w:color w:val="000000"/>
        </w:rPr>
      </w:pPr>
    </w:p>
    <w:p w14:paraId="7E357883"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8080"/>
        </w:rPr>
        <w:t xml:space="preserve"> encoding description </w:t>
      </w:r>
      <w:r w:rsidRPr="00AD11EC">
        <w:rPr>
          <w:color w:val="0000FF"/>
        </w:rPr>
        <w:t>--&gt;</w:t>
      </w:r>
    </w:p>
    <w:p w14:paraId="645D367E"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0000"/>
        </w:rPr>
        <w:t>swe:encoding</w:t>
      </w:r>
      <w:r w:rsidRPr="00AD11EC">
        <w:rPr>
          <w:color w:val="0000FF"/>
        </w:rPr>
        <w:t>&gt;</w:t>
      </w:r>
    </w:p>
    <w:p w14:paraId="6700782E"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0000"/>
        </w:rPr>
        <w:t>swe:TextEncoding</w:t>
      </w:r>
      <w:r w:rsidRPr="00AD11EC">
        <w:rPr>
          <w:color w:val="FF0000"/>
        </w:rPr>
        <w:t xml:space="preserve"> tokenSeparator</w:t>
      </w:r>
      <w:r w:rsidRPr="00AD11EC">
        <w:rPr>
          <w:color w:val="0000FF"/>
        </w:rPr>
        <w:t>="</w:t>
      </w:r>
      <w:r w:rsidRPr="00AD11EC">
        <w:rPr>
          <w:color w:val="000000"/>
        </w:rPr>
        <w:t>,</w:t>
      </w:r>
      <w:r w:rsidRPr="00AD11EC">
        <w:rPr>
          <w:color w:val="0000FF"/>
        </w:rPr>
        <w:t>"</w:t>
      </w:r>
      <w:r w:rsidRPr="00AD11EC">
        <w:rPr>
          <w:color w:val="FF0000"/>
        </w:rPr>
        <w:t xml:space="preserve"> blockSeparator</w:t>
      </w:r>
      <w:r w:rsidRPr="00AD11EC">
        <w:rPr>
          <w:color w:val="0000FF"/>
        </w:rPr>
        <w:t>="</w:t>
      </w:r>
      <w:r w:rsidRPr="00AD11EC">
        <w:rPr>
          <w:color w:val="000000"/>
        </w:rPr>
        <w:t xml:space="preserve"> </w:t>
      </w:r>
      <w:r w:rsidRPr="00AD11EC">
        <w:rPr>
          <w:color w:val="0000FF"/>
        </w:rPr>
        <w:t>"/&gt;</w:t>
      </w:r>
    </w:p>
    <w:p w14:paraId="180F78F2"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0000"/>
        </w:rPr>
        <w:t>swe:encoding</w:t>
      </w:r>
      <w:r w:rsidRPr="00AD11EC">
        <w:rPr>
          <w:color w:val="0000FF"/>
        </w:rPr>
        <w:t>&gt;</w:t>
      </w:r>
    </w:p>
    <w:p w14:paraId="249F9589" w14:textId="77777777" w:rsidR="00AD11EC" w:rsidRPr="00AD11EC" w:rsidRDefault="00AD11EC" w:rsidP="00AD11EC">
      <w:pPr>
        <w:pStyle w:val="ExampleXML"/>
        <w:rPr>
          <w:color w:val="000000"/>
        </w:rPr>
      </w:pPr>
      <w:r w:rsidRPr="00AD11EC">
        <w:rPr>
          <w:color w:val="000000"/>
        </w:rPr>
        <w:t xml:space="preserve">                     </w:t>
      </w:r>
    </w:p>
    <w:p w14:paraId="19387666" w14:textId="77777777" w:rsidR="00AD11EC" w:rsidRPr="00AD11EC" w:rsidRDefault="00AD11EC" w:rsidP="00AD11EC">
      <w:pPr>
        <w:pStyle w:val="ExampleXML"/>
        <w:rPr>
          <w:color w:val="000000"/>
        </w:rPr>
      </w:pPr>
      <w:r w:rsidRPr="00AD11EC">
        <w:rPr>
          <w:color w:val="000000"/>
        </w:rPr>
        <w:t xml:space="preserve">                     </w:t>
      </w:r>
      <w:r w:rsidRPr="00141FBF">
        <w:rPr>
          <w:color w:val="0000FF"/>
          <w:highlight w:val="yellow"/>
        </w:rPr>
        <w:t>&lt;</w:t>
      </w:r>
      <w:r w:rsidRPr="00141FBF">
        <w:rPr>
          <w:color w:val="800000"/>
          <w:highlight w:val="yellow"/>
        </w:rPr>
        <w:t>swe:values</w:t>
      </w:r>
      <w:r w:rsidRPr="00141FBF">
        <w:rPr>
          <w:color w:val="FF0000"/>
          <w:highlight w:val="yellow"/>
        </w:rPr>
        <w:t xml:space="preserve"> xlink:href</w:t>
      </w:r>
      <w:r w:rsidRPr="00141FBF">
        <w:rPr>
          <w:color w:val="0000FF"/>
          <w:highlight w:val="yellow"/>
        </w:rPr>
        <w:t>="</w:t>
      </w:r>
      <w:r w:rsidRPr="00141FBF">
        <w:rPr>
          <w:color w:val="000000"/>
          <w:highlight w:val="yellow"/>
        </w:rPr>
        <w:t>rtp://myServer.com:4563/sensor/02080</w:t>
      </w:r>
      <w:r w:rsidRPr="00141FBF">
        <w:rPr>
          <w:color w:val="0000FF"/>
          <w:highlight w:val="yellow"/>
        </w:rPr>
        <w:t>"/&gt;</w:t>
      </w:r>
    </w:p>
    <w:p w14:paraId="2622E16D" w14:textId="77777777" w:rsidR="00AD11EC" w:rsidRPr="00AD11EC" w:rsidRDefault="00AD11EC" w:rsidP="00AD11EC">
      <w:pPr>
        <w:pStyle w:val="ExampleXML"/>
        <w:rPr>
          <w:color w:val="000000"/>
        </w:rPr>
      </w:pPr>
    </w:p>
    <w:p w14:paraId="232ED92F"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0000"/>
        </w:rPr>
        <w:t>swe:DataStream</w:t>
      </w:r>
      <w:r w:rsidRPr="00AD11EC">
        <w:rPr>
          <w:color w:val="0000FF"/>
        </w:rPr>
        <w:t>&gt;</w:t>
      </w:r>
    </w:p>
    <w:p w14:paraId="574E9798"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0000"/>
        </w:rPr>
        <w:t>sml:data</w:t>
      </w:r>
      <w:r w:rsidRPr="00AD11EC">
        <w:rPr>
          <w:color w:val="0000FF"/>
        </w:rPr>
        <w:t>&gt;</w:t>
      </w:r>
    </w:p>
    <w:p w14:paraId="7D1A92E8"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0000"/>
        </w:rPr>
        <w:t>sml:DataInterface</w:t>
      </w:r>
      <w:r w:rsidRPr="00AD11EC">
        <w:rPr>
          <w:color w:val="0000FF"/>
        </w:rPr>
        <w:t>&gt;</w:t>
      </w:r>
    </w:p>
    <w:p w14:paraId="7F82D5AC" w14:textId="77777777" w:rsidR="00AD11EC" w:rsidRPr="00AD11EC" w:rsidRDefault="00AD11EC" w:rsidP="00AD11EC">
      <w:pPr>
        <w:pStyle w:val="ExampleXML"/>
        <w:rPr>
          <w:color w:val="000000"/>
        </w:rPr>
      </w:pPr>
      <w:r w:rsidRPr="00AD11EC">
        <w:rPr>
          <w:color w:val="000000"/>
        </w:rPr>
        <w:t xml:space="preserve">         </w:t>
      </w:r>
      <w:r w:rsidRPr="00AD11EC">
        <w:rPr>
          <w:color w:val="0000FF"/>
        </w:rPr>
        <w:t>&lt;/</w:t>
      </w:r>
      <w:r w:rsidRPr="00AD11EC">
        <w:rPr>
          <w:color w:val="800000"/>
        </w:rPr>
        <w:t>sml:output</w:t>
      </w:r>
      <w:r w:rsidRPr="00AD11EC">
        <w:rPr>
          <w:color w:val="0000FF"/>
        </w:rPr>
        <w:t>&gt;</w:t>
      </w:r>
    </w:p>
    <w:p w14:paraId="096D23B4" w14:textId="77777777" w:rsidR="00886DBC" w:rsidRDefault="00886DBC" w:rsidP="00AD11EC">
      <w:pPr>
        <w:pStyle w:val="ExampleXML"/>
      </w:pPr>
    </w:p>
    <w:p w14:paraId="2817B9C3" w14:textId="77777777" w:rsidR="00CE093A" w:rsidRDefault="00CE093A" w:rsidP="00382069">
      <w:pPr>
        <w:jc w:val="left"/>
        <w:rPr>
          <w:rFonts w:ascii="Arial" w:hAnsi="Arial" w:cs="Arial"/>
          <w:color w:val="000080"/>
          <w:sz w:val="16"/>
          <w:szCs w:val="16"/>
          <w:lang w:val="en-US"/>
        </w:rPr>
      </w:pPr>
    </w:p>
    <w:p w14:paraId="073945F3" w14:textId="07DF0818" w:rsidR="00141FBF" w:rsidRDefault="00141FBF" w:rsidP="00141FBF">
      <w:pPr>
        <w:jc w:val="left"/>
      </w:pPr>
      <w:r>
        <w:t>Once one establishes connection to such a server, the server would then begin streaming over real-time values for the data as they become available. Such a stream might look like:</w:t>
      </w:r>
    </w:p>
    <w:p w14:paraId="124643EF" w14:textId="77777777" w:rsidR="005E107D" w:rsidRDefault="005E107D" w:rsidP="00141FBF">
      <w:pPr>
        <w:jc w:val="left"/>
      </w:pPr>
    </w:p>
    <w:p w14:paraId="34DDAF82" w14:textId="700BFDC8" w:rsidR="00141FBF" w:rsidRDefault="0042467D" w:rsidP="00382069">
      <w:pPr>
        <w:jc w:val="left"/>
        <w:rPr>
          <w:rFonts w:ascii="Arial" w:hAnsi="Arial" w:cs="Arial"/>
          <w:color w:val="000080"/>
          <w:sz w:val="16"/>
          <w:szCs w:val="16"/>
          <w:lang w:val="en-US"/>
        </w:rPr>
      </w:pPr>
      <w:r>
        <w:rPr>
          <w:rFonts w:ascii="Arial" w:hAnsi="Arial" w:cs="Arial"/>
          <w:color w:val="000000"/>
          <w:sz w:val="16"/>
          <w:szCs w:val="16"/>
          <w:highlight w:val="white"/>
          <w:lang w:val="en-US"/>
        </w:rPr>
        <w:t xml:space="preserve">7248,26 7248,26 7248,28 7251,29 </w:t>
      </w:r>
      <w:r w:rsidR="005E107D">
        <w:rPr>
          <w:rFonts w:ascii="Arial" w:hAnsi="Arial" w:cs="Arial"/>
          <w:color w:val="000000"/>
          <w:sz w:val="16"/>
          <w:szCs w:val="16"/>
          <w:highlight w:val="white"/>
          <w:lang w:val="en-US"/>
        </w:rPr>
        <w:t xml:space="preserve">7251,30 </w:t>
      </w:r>
      <w:r>
        <w:rPr>
          <w:rFonts w:ascii="Arial" w:hAnsi="Arial" w:cs="Arial"/>
          <w:color w:val="000000"/>
          <w:sz w:val="16"/>
          <w:szCs w:val="16"/>
          <w:highlight w:val="white"/>
          <w:lang w:val="en-US"/>
        </w:rPr>
        <w:t>...</w:t>
      </w:r>
      <w:r w:rsidR="003510E1">
        <w:rPr>
          <w:rFonts w:ascii="Arial" w:hAnsi="Arial" w:cs="Arial"/>
          <w:color w:val="000000"/>
          <w:sz w:val="16"/>
          <w:szCs w:val="16"/>
          <w:lang w:val="en-US"/>
        </w:rPr>
        <w:t xml:space="preserve"> [continues until disconnected]</w:t>
      </w:r>
    </w:p>
    <w:p w14:paraId="37C1230F" w14:textId="77777777" w:rsidR="003D41E5" w:rsidRDefault="003D41E5" w:rsidP="00382069">
      <w:pPr>
        <w:jc w:val="left"/>
        <w:rPr>
          <w:rFonts w:ascii="Arial" w:hAnsi="Arial" w:cs="Arial"/>
          <w:color w:val="000080"/>
          <w:sz w:val="16"/>
          <w:szCs w:val="16"/>
          <w:lang w:val="en-US"/>
        </w:rPr>
      </w:pPr>
    </w:p>
    <w:p w14:paraId="3D4DD003" w14:textId="31A9BD5C" w:rsidR="00CE093A" w:rsidRDefault="005E107D" w:rsidP="00382069">
      <w:pPr>
        <w:jc w:val="left"/>
        <w:rPr>
          <w:rFonts w:ascii="Arial" w:hAnsi="Arial" w:cs="Arial"/>
          <w:color w:val="000080"/>
          <w:sz w:val="16"/>
          <w:szCs w:val="16"/>
          <w:lang w:val="en-US"/>
        </w:rPr>
      </w:pPr>
      <w:r>
        <w:t>Since SWE Common also supports binary encodings, the same sensor system could describe binary data, as in the current example:</w:t>
      </w:r>
    </w:p>
    <w:p w14:paraId="6D31E099" w14:textId="77777777" w:rsidR="00CE093A" w:rsidRDefault="00CE093A" w:rsidP="00382069">
      <w:pPr>
        <w:jc w:val="left"/>
      </w:pPr>
    </w:p>
    <w:p w14:paraId="6C46168E" w14:textId="77777777" w:rsidR="005E107D" w:rsidRDefault="005E107D" w:rsidP="005E107D">
      <w:pPr>
        <w:pStyle w:val="ExampleXML"/>
      </w:pPr>
    </w:p>
    <w:p w14:paraId="785FEDA2" w14:textId="77777777" w:rsidR="003D41E5" w:rsidRPr="00AD11EC" w:rsidRDefault="003D41E5" w:rsidP="003D41E5">
      <w:pPr>
        <w:pStyle w:val="ExampleXML"/>
        <w:rPr>
          <w:color w:val="000000"/>
        </w:rPr>
      </w:pPr>
      <w:r w:rsidRPr="00AD11EC">
        <w:rPr>
          <w:color w:val="000000"/>
        </w:rPr>
        <w:t xml:space="preserve">         </w:t>
      </w:r>
      <w:r w:rsidRPr="00AD11EC">
        <w:rPr>
          <w:color w:val="0000FF"/>
        </w:rPr>
        <w:t>&lt;</w:t>
      </w:r>
      <w:r w:rsidRPr="00AD11EC">
        <w:rPr>
          <w:color w:val="800000"/>
        </w:rPr>
        <w:t>sml:output</w:t>
      </w:r>
      <w:r w:rsidRPr="00AD11EC">
        <w:rPr>
          <w:color w:val="FF0000"/>
        </w:rPr>
        <w:t xml:space="preserve"> name</w:t>
      </w:r>
      <w:r w:rsidRPr="00AD11EC">
        <w:rPr>
          <w:color w:val="0000FF"/>
        </w:rPr>
        <w:t>="</w:t>
      </w:r>
      <w:r w:rsidRPr="00AD11EC">
        <w:rPr>
          <w:color w:val="000000"/>
        </w:rPr>
        <w:t>gammaRadiation</w:t>
      </w:r>
      <w:r w:rsidRPr="00AD11EC">
        <w:rPr>
          <w:color w:val="0000FF"/>
        </w:rPr>
        <w:t>"&gt;</w:t>
      </w:r>
    </w:p>
    <w:p w14:paraId="132C4A1A" w14:textId="77777777" w:rsidR="003D41E5" w:rsidRPr="00AD11EC" w:rsidRDefault="003D41E5" w:rsidP="003D41E5">
      <w:pPr>
        <w:pStyle w:val="ExampleXML"/>
        <w:rPr>
          <w:color w:val="000000"/>
        </w:rPr>
      </w:pPr>
      <w:r w:rsidRPr="00AD11EC">
        <w:rPr>
          <w:color w:val="000000"/>
        </w:rPr>
        <w:t xml:space="preserve">            </w:t>
      </w:r>
      <w:r w:rsidRPr="00AD11EC">
        <w:rPr>
          <w:color w:val="0000FF"/>
        </w:rPr>
        <w:t>&lt;</w:t>
      </w:r>
      <w:r w:rsidRPr="00AD11EC">
        <w:rPr>
          <w:color w:val="800000"/>
        </w:rPr>
        <w:t>sml:DataInterface</w:t>
      </w:r>
      <w:r w:rsidRPr="00AD11EC">
        <w:rPr>
          <w:color w:val="0000FF"/>
        </w:rPr>
        <w:t>&gt;</w:t>
      </w:r>
    </w:p>
    <w:p w14:paraId="252390CD" w14:textId="77777777" w:rsidR="003D41E5" w:rsidRPr="00AD11EC" w:rsidRDefault="003D41E5" w:rsidP="003D41E5">
      <w:pPr>
        <w:pStyle w:val="ExampleXML"/>
        <w:rPr>
          <w:color w:val="000000"/>
        </w:rPr>
      </w:pPr>
    </w:p>
    <w:p w14:paraId="6076DBA4" w14:textId="77777777" w:rsidR="003D41E5" w:rsidRPr="00AD11EC" w:rsidRDefault="003D41E5" w:rsidP="003D41E5">
      <w:pPr>
        <w:pStyle w:val="ExampleXML"/>
        <w:rPr>
          <w:color w:val="000000"/>
        </w:rPr>
      </w:pPr>
      <w:r w:rsidRPr="00AD11EC">
        <w:rPr>
          <w:color w:val="000000"/>
        </w:rPr>
        <w:t xml:space="preserve">               </w:t>
      </w:r>
      <w:r w:rsidRPr="00AD11EC">
        <w:rPr>
          <w:color w:val="0000FF"/>
        </w:rPr>
        <w:t>&lt;!--</w:t>
      </w:r>
      <w:r w:rsidRPr="00AD11EC">
        <w:rPr>
          <w:color w:val="808080"/>
        </w:rPr>
        <w:t xml:space="preserve"> data description </w:t>
      </w:r>
      <w:r w:rsidRPr="00AD11EC">
        <w:rPr>
          <w:color w:val="0000FF"/>
        </w:rPr>
        <w:t>--&gt;</w:t>
      </w:r>
    </w:p>
    <w:p w14:paraId="4AD5143E" w14:textId="77777777" w:rsidR="003D41E5" w:rsidRPr="00AD11EC" w:rsidRDefault="003D41E5" w:rsidP="003D41E5">
      <w:pPr>
        <w:pStyle w:val="ExampleXML"/>
        <w:rPr>
          <w:color w:val="000000"/>
        </w:rPr>
      </w:pPr>
      <w:r w:rsidRPr="00AD11EC">
        <w:rPr>
          <w:color w:val="000000"/>
        </w:rPr>
        <w:t xml:space="preserve">               </w:t>
      </w:r>
      <w:r w:rsidRPr="00AD11EC">
        <w:rPr>
          <w:color w:val="0000FF"/>
        </w:rPr>
        <w:t>&lt;</w:t>
      </w:r>
      <w:r w:rsidRPr="00AD11EC">
        <w:rPr>
          <w:color w:val="800000"/>
        </w:rPr>
        <w:t>sml:data</w:t>
      </w:r>
      <w:r w:rsidRPr="00AD11EC">
        <w:rPr>
          <w:color w:val="0000FF"/>
        </w:rPr>
        <w:t>&gt;</w:t>
      </w:r>
    </w:p>
    <w:p w14:paraId="6B767D6A" w14:textId="77777777" w:rsidR="003D41E5" w:rsidRPr="00AD11EC" w:rsidRDefault="003D41E5" w:rsidP="003D41E5">
      <w:pPr>
        <w:pStyle w:val="ExampleXML"/>
        <w:rPr>
          <w:color w:val="000000"/>
        </w:rPr>
      </w:pPr>
      <w:r w:rsidRPr="00AD11EC">
        <w:rPr>
          <w:color w:val="000000"/>
        </w:rPr>
        <w:t xml:space="preserve">                  </w:t>
      </w:r>
      <w:r w:rsidRPr="00AD11EC">
        <w:rPr>
          <w:color w:val="0000FF"/>
        </w:rPr>
        <w:t>&lt;</w:t>
      </w:r>
      <w:r w:rsidRPr="00AD11EC">
        <w:rPr>
          <w:color w:val="800000"/>
        </w:rPr>
        <w:t>swe:DataStream</w:t>
      </w:r>
      <w:r w:rsidRPr="00AD11EC">
        <w:rPr>
          <w:color w:val="0000FF"/>
        </w:rPr>
        <w:t>&gt;</w:t>
      </w:r>
    </w:p>
    <w:p w14:paraId="3BB6451E" w14:textId="3E4A4E0E" w:rsidR="003D41E5" w:rsidRPr="00AD11EC" w:rsidRDefault="003D41E5" w:rsidP="003D41E5">
      <w:pPr>
        <w:pStyle w:val="ExampleXML"/>
        <w:rPr>
          <w:color w:val="000000"/>
        </w:rPr>
      </w:pPr>
      <w:r w:rsidRPr="00AD11EC">
        <w:rPr>
          <w:color w:val="000000"/>
        </w:rPr>
        <w:t xml:space="preserve">                     </w:t>
      </w:r>
      <w:r w:rsidRPr="00AD11EC">
        <w:rPr>
          <w:color w:val="0000FF"/>
        </w:rPr>
        <w:t>&lt;</w:t>
      </w:r>
      <w:r w:rsidRPr="00AD11EC">
        <w:rPr>
          <w:color w:val="800000"/>
        </w:rPr>
        <w:t>swe:elementType</w:t>
      </w:r>
      <w:r w:rsidRPr="00AD11EC">
        <w:rPr>
          <w:color w:val="FF0000"/>
        </w:rPr>
        <w:t xml:space="preserve"> name</w:t>
      </w:r>
      <w:r w:rsidRPr="00AD11EC">
        <w:rPr>
          <w:color w:val="0000FF"/>
        </w:rPr>
        <w:t>="</w:t>
      </w:r>
      <w:r w:rsidR="009E4144">
        <w:rPr>
          <w:color w:val="000000"/>
        </w:rPr>
        <w:t>gammaRadiation</w:t>
      </w:r>
      <w:r w:rsidRPr="00AD11EC">
        <w:rPr>
          <w:color w:val="0000FF"/>
        </w:rPr>
        <w:t>"&gt;</w:t>
      </w:r>
    </w:p>
    <w:p w14:paraId="5A86623E" w14:textId="77777777" w:rsidR="003D41E5" w:rsidRPr="00AD11EC" w:rsidRDefault="003D41E5" w:rsidP="003D41E5">
      <w:pPr>
        <w:pStyle w:val="ExampleXML"/>
        <w:rPr>
          <w:color w:val="000000"/>
        </w:rPr>
      </w:pPr>
      <w:r>
        <w:rPr>
          <w:color w:val="000000"/>
        </w:rPr>
        <w:tab/>
      </w:r>
      <w:r>
        <w:rPr>
          <w:color w:val="000000"/>
        </w:rPr>
        <w:tab/>
      </w:r>
      <w:r>
        <w:rPr>
          <w:color w:val="000000"/>
        </w:rPr>
        <w:tab/>
      </w:r>
      <w:r>
        <w:rPr>
          <w:color w:val="000000"/>
        </w:rPr>
        <w:tab/>
      </w:r>
      <w:r w:rsidRPr="00AD11EC">
        <w:rPr>
          <w:color w:val="0000FF"/>
        </w:rPr>
        <w:t>&lt;</w:t>
      </w:r>
      <w:r w:rsidRPr="00AD11EC">
        <w:rPr>
          <w:color w:val="800000"/>
        </w:rPr>
        <w:t>swe:DataRecord</w:t>
      </w:r>
      <w:r w:rsidRPr="00AD11EC">
        <w:rPr>
          <w:color w:val="0000FF"/>
        </w:rPr>
        <w:t>&gt;</w:t>
      </w:r>
    </w:p>
    <w:p w14:paraId="7073D643" w14:textId="77777777" w:rsidR="003D41E5" w:rsidRPr="00AD11EC" w:rsidRDefault="003D41E5" w:rsidP="003D41E5">
      <w:pPr>
        <w:pStyle w:val="ExampleXML"/>
        <w:rPr>
          <w:color w:val="000000"/>
        </w:rPr>
      </w:pP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swe:field</w:t>
      </w:r>
      <w:r w:rsidRPr="00AD11EC">
        <w:rPr>
          <w:color w:val="FF0000"/>
        </w:rPr>
        <w:t xml:space="preserve"> name</w:t>
      </w:r>
      <w:r w:rsidRPr="00AD11EC">
        <w:rPr>
          <w:color w:val="0000FF"/>
        </w:rPr>
        <w:t>="</w:t>
      </w:r>
      <w:r w:rsidRPr="00AD11EC">
        <w:rPr>
          <w:color w:val="000000"/>
        </w:rPr>
        <w:t>averageDose</w:t>
      </w:r>
      <w:r w:rsidRPr="00AD11EC">
        <w:rPr>
          <w:color w:val="0000FF"/>
        </w:rPr>
        <w:t>"&gt;</w:t>
      </w:r>
    </w:p>
    <w:p w14:paraId="26EFBE34" w14:textId="77777777" w:rsidR="003D41E5" w:rsidRPr="00AD11EC" w:rsidRDefault="003D41E5" w:rsidP="003D41E5">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swe:Quantity</w:t>
      </w:r>
      <w:r>
        <w:rPr>
          <w:color w:val="FF0000"/>
        </w:rPr>
        <w:t xml:space="preserve"> </w:t>
      </w:r>
      <w:r w:rsidRPr="00AD11EC">
        <w:rPr>
          <w:color w:val="FF0000"/>
        </w:rPr>
        <w:t>definition</w:t>
      </w:r>
      <w:r w:rsidRPr="00AD11EC">
        <w:rPr>
          <w:color w:val="0000FF"/>
        </w:rPr>
        <w:t>="</w:t>
      </w:r>
      <w:r w:rsidRPr="00AD11EC">
        <w:rPr>
          <w:color w:val="000000"/>
        </w:rPr>
        <w:t>http://sensors.ws/ont/SWE/sensor-property/DoseRate.html</w:t>
      </w:r>
      <w:r w:rsidRPr="00AD11EC">
        <w:rPr>
          <w:color w:val="0000FF"/>
        </w:rPr>
        <w:t>"&gt;</w:t>
      </w:r>
    </w:p>
    <w:p w14:paraId="5660A017" w14:textId="77777777" w:rsidR="003D41E5" w:rsidRPr="00AD11EC" w:rsidRDefault="003D41E5" w:rsidP="003D41E5">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swe:label</w:t>
      </w:r>
      <w:r w:rsidRPr="00AD11EC">
        <w:rPr>
          <w:color w:val="0000FF"/>
        </w:rPr>
        <w:t>&gt;</w:t>
      </w:r>
      <w:r w:rsidRPr="00AD11EC">
        <w:rPr>
          <w:color w:val="000000"/>
        </w:rPr>
        <w:t>Average Dose of Gamma Radiation</w:t>
      </w:r>
      <w:r w:rsidRPr="00AD11EC">
        <w:rPr>
          <w:color w:val="0000FF"/>
        </w:rPr>
        <w:t>&lt;/</w:t>
      </w:r>
      <w:r w:rsidRPr="00AD11EC">
        <w:rPr>
          <w:color w:val="800000"/>
        </w:rPr>
        <w:t>swe:label</w:t>
      </w:r>
      <w:r w:rsidRPr="00AD11EC">
        <w:rPr>
          <w:color w:val="0000FF"/>
        </w:rPr>
        <w:t>&gt;</w:t>
      </w:r>
    </w:p>
    <w:p w14:paraId="53EA6BF8" w14:textId="77777777" w:rsidR="003D41E5" w:rsidRPr="00AD11EC" w:rsidRDefault="003D41E5" w:rsidP="003D41E5">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swe:uom</w:t>
      </w:r>
      <w:r w:rsidRPr="00AD11EC">
        <w:rPr>
          <w:color w:val="FF0000"/>
        </w:rPr>
        <w:t xml:space="preserve"> code</w:t>
      </w:r>
      <w:r w:rsidRPr="00AD11EC">
        <w:rPr>
          <w:color w:val="0000FF"/>
        </w:rPr>
        <w:t>="</w:t>
      </w:r>
      <w:r w:rsidRPr="00AD11EC">
        <w:rPr>
          <w:color w:val="000000"/>
        </w:rPr>
        <w:t>uR/min</w:t>
      </w:r>
      <w:r w:rsidRPr="00AD11EC">
        <w:rPr>
          <w:color w:val="0000FF"/>
        </w:rPr>
        <w:t>"/&gt;</w:t>
      </w:r>
    </w:p>
    <w:p w14:paraId="633CEC39" w14:textId="77777777" w:rsidR="003D41E5" w:rsidRPr="00AD11EC" w:rsidRDefault="003D41E5" w:rsidP="003D41E5">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swe:Quantity</w:t>
      </w:r>
      <w:r w:rsidRPr="00AD11EC">
        <w:rPr>
          <w:color w:val="0000FF"/>
        </w:rPr>
        <w:t>&gt;</w:t>
      </w:r>
    </w:p>
    <w:p w14:paraId="333F2C76" w14:textId="77777777" w:rsidR="003D41E5" w:rsidRPr="00AD11EC" w:rsidRDefault="003D41E5" w:rsidP="003D41E5">
      <w:pPr>
        <w:pStyle w:val="ExampleXML"/>
        <w:rPr>
          <w:color w:val="000000"/>
        </w:rPr>
      </w:pP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swe:field</w:t>
      </w:r>
      <w:r w:rsidRPr="00AD11EC">
        <w:rPr>
          <w:color w:val="0000FF"/>
        </w:rPr>
        <w:t>&gt;</w:t>
      </w:r>
    </w:p>
    <w:p w14:paraId="199977F9" w14:textId="77777777" w:rsidR="003D41E5" w:rsidRPr="00AD11EC" w:rsidRDefault="003D41E5" w:rsidP="003D41E5">
      <w:pPr>
        <w:pStyle w:val="ExampleXML"/>
        <w:rPr>
          <w:color w:val="000000"/>
        </w:rPr>
      </w:pP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swe:field</w:t>
      </w:r>
      <w:r w:rsidRPr="00AD11EC">
        <w:rPr>
          <w:color w:val="FF0000"/>
        </w:rPr>
        <w:t xml:space="preserve"> name</w:t>
      </w:r>
      <w:r w:rsidRPr="00AD11EC">
        <w:rPr>
          <w:color w:val="0000FF"/>
        </w:rPr>
        <w:t>="</w:t>
      </w:r>
      <w:r w:rsidRPr="00AD11EC">
        <w:rPr>
          <w:color w:val="000000"/>
        </w:rPr>
        <w:t>InstantaneousDose</w:t>
      </w:r>
      <w:r w:rsidRPr="00AD11EC">
        <w:rPr>
          <w:color w:val="0000FF"/>
        </w:rPr>
        <w:t>"&gt;</w:t>
      </w:r>
    </w:p>
    <w:p w14:paraId="2F9C3B6A" w14:textId="77777777" w:rsidR="003D41E5" w:rsidRPr="00AD11EC" w:rsidRDefault="003D41E5" w:rsidP="003D41E5">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swe:Quantity</w:t>
      </w:r>
      <w:r w:rsidRPr="00AD11EC">
        <w:rPr>
          <w:color w:val="FF0000"/>
        </w:rPr>
        <w:t xml:space="preserve"> definition</w:t>
      </w:r>
      <w:r w:rsidRPr="00AD11EC">
        <w:rPr>
          <w:color w:val="0000FF"/>
        </w:rPr>
        <w:t>="</w:t>
      </w:r>
      <w:r w:rsidRPr="00AD11EC">
        <w:rPr>
          <w:color w:val="000000"/>
        </w:rPr>
        <w:t>http://www.opengis.net/def/property/OGC/0/radiationDose</w:t>
      </w:r>
      <w:r w:rsidRPr="00AD11EC">
        <w:rPr>
          <w:color w:val="0000FF"/>
        </w:rPr>
        <w:t>"&gt;</w:t>
      </w:r>
    </w:p>
    <w:p w14:paraId="17A00E94" w14:textId="77777777" w:rsidR="003D41E5" w:rsidRPr="00AD11EC" w:rsidRDefault="003D41E5" w:rsidP="003D41E5">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swe:label</w:t>
      </w:r>
      <w:r w:rsidRPr="00AD11EC">
        <w:rPr>
          <w:color w:val="0000FF"/>
        </w:rPr>
        <w:t>&gt;</w:t>
      </w:r>
      <w:r w:rsidRPr="00AD11EC">
        <w:rPr>
          <w:color w:val="000000"/>
        </w:rPr>
        <w:t>Instantaneous Dose of Gamma Radiation</w:t>
      </w:r>
      <w:r w:rsidRPr="00AD11EC">
        <w:rPr>
          <w:color w:val="0000FF"/>
        </w:rPr>
        <w:t>&lt;/</w:t>
      </w:r>
      <w:r w:rsidRPr="00AD11EC">
        <w:rPr>
          <w:color w:val="800000"/>
        </w:rPr>
        <w:t>swe:label</w:t>
      </w:r>
      <w:r w:rsidRPr="00AD11EC">
        <w:rPr>
          <w:color w:val="0000FF"/>
        </w:rPr>
        <w:t>&gt;</w:t>
      </w:r>
    </w:p>
    <w:p w14:paraId="725BF8AA" w14:textId="77777777" w:rsidR="003D41E5" w:rsidRPr="00AD11EC" w:rsidRDefault="003D41E5" w:rsidP="003D41E5">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swe:uom</w:t>
      </w:r>
      <w:r w:rsidRPr="00AD11EC">
        <w:rPr>
          <w:color w:val="FF0000"/>
        </w:rPr>
        <w:t xml:space="preserve"> code</w:t>
      </w:r>
      <w:r w:rsidRPr="00AD11EC">
        <w:rPr>
          <w:color w:val="0000FF"/>
        </w:rPr>
        <w:t>="</w:t>
      </w:r>
      <w:r w:rsidRPr="00AD11EC">
        <w:rPr>
          <w:color w:val="000000"/>
        </w:rPr>
        <w:t>uR</w:t>
      </w:r>
      <w:r w:rsidRPr="00AD11EC">
        <w:rPr>
          <w:color w:val="0000FF"/>
        </w:rPr>
        <w:t>"/&gt;</w:t>
      </w:r>
    </w:p>
    <w:p w14:paraId="4D5F74BD" w14:textId="77777777" w:rsidR="003D41E5" w:rsidRPr="00AD11EC" w:rsidRDefault="003D41E5" w:rsidP="003D41E5">
      <w:pPr>
        <w:pStyle w:val="ExampleXML"/>
        <w:rPr>
          <w:color w:val="000000"/>
        </w:rPr>
      </w:pPr>
      <w:r>
        <w:rPr>
          <w:color w:val="000000"/>
        </w:rPr>
        <w:tab/>
      </w:r>
      <w:r>
        <w:rPr>
          <w:color w:val="000000"/>
        </w:rPr>
        <w:tab/>
      </w:r>
      <w:r>
        <w:rPr>
          <w:color w:val="000000"/>
        </w:rPr>
        <w:tab/>
      </w:r>
      <w:r>
        <w:rPr>
          <w:color w:val="000000"/>
        </w:rPr>
        <w:tab/>
      </w:r>
      <w:r>
        <w:rPr>
          <w:color w:val="000000"/>
        </w:rPr>
        <w:tab/>
      </w:r>
      <w:r>
        <w:rPr>
          <w:color w:val="000000"/>
        </w:rPr>
        <w:tab/>
      </w:r>
      <w:r w:rsidRPr="00AD11EC">
        <w:rPr>
          <w:color w:val="0000FF"/>
        </w:rPr>
        <w:t>&lt;/</w:t>
      </w:r>
      <w:r w:rsidRPr="00AD11EC">
        <w:rPr>
          <w:color w:val="800000"/>
        </w:rPr>
        <w:t>swe:Quantity</w:t>
      </w:r>
      <w:r w:rsidRPr="00AD11EC">
        <w:rPr>
          <w:color w:val="0000FF"/>
        </w:rPr>
        <w:t>&gt;</w:t>
      </w:r>
    </w:p>
    <w:p w14:paraId="620E4E8D" w14:textId="77777777" w:rsidR="003D41E5" w:rsidRPr="00AD11EC" w:rsidRDefault="003D41E5" w:rsidP="003D41E5">
      <w:pPr>
        <w:pStyle w:val="ExampleXML"/>
        <w:rPr>
          <w:color w:val="000000"/>
        </w:rPr>
      </w:pPr>
      <w:r w:rsidRPr="00AD11EC">
        <w:rPr>
          <w:color w:val="000000"/>
        </w:rPr>
        <w:tab/>
      </w:r>
      <w:r w:rsidRPr="00AD11EC">
        <w:rPr>
          <w:color w:val="000000"/>
        </w:rPr>
        <w:tab/>
      </w:r>
      <w:r w:rsidRPr="00AD11EC">
        <w:rPr>
          <w:color w:val="000000"/>
        </w:rPr>
        <w:tab/>
      </w:r>
      <w:r w:rsidRPr="00AD11EC">
        <w:rPr>
          <w:color w:val="000000"/>
        </w:rPr>
        <w:tab/>
      </w:r>
      <w:r>
        <w:rPr>
          <w:color w:val="000000"/>
        </w:rPr>
        <w:tab/>
      </w:r>
      <w:r w:rsidRPr="00AD11EC">
        <w:rPr>
          <w:color w:val="0000FF"/>
        </w:rPr>
        <w:t>&lt;/</w:t>
      </w:r>
      <w:r w:rsidRPr="00AD11EC">
        <w:rPr>
          <w:color w:val="800000"/>
        </w:rPr>
        <w:t>swe:field</w:t>
      </w:r>
      <w:r w:rsidRPr="00AD11EC">
        <w:rPr>
          <w:color w:val="0000FF"/>
        </w:rPr>
        <w:t>&gt;</w:t>
      </w:r>
    </w:p>
    <w:p w14:paraId="59E85388" w14:textId="77777777" w:rsidR="003D41E5" w:rsidRPr="00AD11EC" w:rsidRDefault="003D41E5" w:rsidP="003D41E5">
      <w:pPr>
        <w:pStyle w:val="ExampleXML"/>
        <w:rPr>
          <w:color w:val="000000"/>
        </w:rPr>
      </w:pPr>
      <w:r>
        <w:rPr>
          <w:color w:val="000000"/>
        </w:rPr>
        <w:tab/>
      </w:r>
      <w:r>
        <w:rPr>
          <w:color w:val="000000"/>
        </w:rPr>
        <w:tab/>
      </w:r>
      <w:r>
        <w:rPr>
          <w:color w:val="000000"/>
        </w:rPr>
        <w:tab/>
      </w:r>
      <w:r>
        <w:rPr>
          <w:color w:val="000000"/>
        </w:rPr>
        <w:tab/>
      </w:r>
      <w:r w:rsidRPr="00AD11EC">
        <w:rPr>
          <w:color w:val="0000FF"/>
        </w:rPr>
        <w:t>&lt;/</w:t>
      </w:r>
      <w:r w:rsidRPr="00AD11EC">
        <w:rPr>
          <w:color w:val="800000"/>
        </w:rPr>
        <w:t>swe:DataRecord</w:t>
      </w:r>
      <w:r w:rsidRPr="00AD11EC">
        <w:rPr>
          <w:color w:val="0000FF"/>
        </w:rPr>
        <w:t>&gt;</w:t>
      </w:r>
    </w:p>
    <w:p w14:paraId="40D98038" w14:textId="77777777" w:rsidR="003D41E5" w:rsidRPr="00AD11EC" w:rsidRDefault="003D41E5" w:rsidP="003D41E5">
      <w:pPr>
        <w:pStyle w:val="ExampleXML"/>
        <w:rPr>
          <w:color w:val="000000"/>
        </w:rPr>
      </w:pPr>
      <w:r w:rsidRPr="00AD11EC">
        <w:rPr>
          <w:color w:val="000000"/>
        </w:rPr>
        <w:t xml:space="preserve">                     </w:t>
      </w:r>
      <w:r w:rsidRPr="00AD11EC">
        <w:rPr>
          <w:color w:val="0000FF"/>
        </w:rPr>
        <w:t>&lt;/</w:t>
      </w:r>
      <w:r w:rsidRPr="00AD11EC">
        <w:rPr>
          <w:color w:val="800000"/>
        </w:rPr>
        <w:t>swe:elementType</w:t>
      </w:r>
      <w:r w:rsidRPr="00AD11EC">
        <w:rPr>
          <w:color w:val="0000FF"/>
        </w:rPr>
        <w:t>&gt;</w:t>
      </w:r>
    </w:p>
    <w:p w14:paraId="1D19664A" w14:textId="1BBF38B1" w:rsidR="005E107D" w:rsidRPr="0083147C" w:rsidRDefault="003D41E5" w:rsidP="005E107D">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5E107D" w:rsidRPr="0083147C">
        <w:rPr>
          <w:rFonts w:ascii="Arial" w:hAnsi="Arial" w:cs="Arial"/>
          <w:color w:val="000080"/>
          <w:sz w:val="16"/>
          <w:szCs w:val="16"/>
        </w:rPr>
        <w:t>&lt;swe:encoding&gt;</w:t>
      </w:r>
    </w:p>
    <w:p w14:paraId="7275D369" w14:textId="619382B6" w:rsidR="005E107D" w:rsidRPr="0083147C" w:rsidRDefault="003D41E5" w:rsidP="005E107D">
      <w:pPr>
        <w:pStyle w:val="ExampleXML"/>
        <w:rPr>
          <w:rFonts w:ascii="Arial" w:hAnsi="Arial" w:cs="Arial"/>
          <w:color w:val="000000"/>
          <w:sz w:val="16"/>
          <w:szCs w:val="16"/>
        </w:rPr>
      </w:pP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005E107D" w:rsidRPr="0083147C">
        <w:rPr>
          <w:rFonts w:ascii="Arial" w:hAnsi="Arial" w:cs="Arial"/>
          <w:color w:val="000080"/>
          <w:sz w:val="16"/>
          <w:szCs w:val="16"/>
          <w:highlight w:val="yellow"/>
        </w:rPr>
        <w:t>&lt;swe:BinaryEncoding</w:t>
      </w:r>
      <w:r w:rsidR="005E107D" w:rsidRPr="0083147C">
        <w:rPr>
          <w:rFonts w:ascii="Arial" w:hAnsi="Arial" w:cs="Arial"/>
          <w:color w:val="FF8040"/>
          <w:sz w:val="16"/>
          <w:szCs w:val="16"/>
        </w:rPr>
        <w:t xml:space="preserve"> byteEncoding</w:t>
      </w:r>
      <w:r w:rsidR="005E107D" w:rsidRPr="0083147C">
        <w:rPr>
          <w:rFonts w:ascii="Arial" w:hAnsi="Arial" w:cs="Arial"/>
          <w:color w:val="000080"/>
          <w:sz w:val="16"/>
          <w:szCs w:val="16"/>
        </w:rPr>
        <w:t>="</w:t>
      </w:r>
      <w:r w:rsidR="005E107D" w:rsidRPr="0083147C">
        <w:rPr>
          <w:rFonts w:ascii="Arial" w:hAnsi="Arial" w:cs="Arial"/>
          <w:color w:val="000000"/>
          <w:sz w:val="16"/>
          <w:szCs w:val="16"/>
        </w:rPr>
        <w:t>raw</w:t>
      </w:r>
      <w:r w:rsidR="005E107D" w:rsidRPr="0083147C">
        <w:rPr>
          <w:rFonts w:ascii="Arial" w:hAnsi="Arial" w:cs="Arial"/>
          <w:color w:val="000080"/>
          <w:sz w:val="16"/>
          <w:szCs w:val="16"/>
        </w:rPr>
        <w:t>"</w:t>
      </w:r>
      <w:r w:rsidR="005E107D" w:rsidRPr="0083147C">
        <w:rPr>
          <w:rFonts w:ascii="Arial" w:hAnsi="Arial" w:cs="Arial"/>
          <w:color w:val="FF8040"/>
          <w:sz w:val="16"/>
          <w:szCs w:val="16"/>
        </w:rPr>
        <w:t xml:space="preserve"> byteOrder</w:t>
      </w:r>
      <w:r w:rsidR="005E107D" w:rsidRPr="0083147C">
        <w:rPr>
          <w:rFonts w:ascii="Arial" w:hAnsi="Arial" w:cs="Arial"/>
          <w:color w:val="000080"/>
          <w:sz w:val="16"/>
          <w:szCs w:val="16"/>
        </w:rPr>
        <w:t>="</w:t>
      </w:r>
      <w:r w:rsidR="005E107D" w:rsidRPr="0083147C">
        <w:rPr>
          <w:rFonts w:ascii="Arial" w:hAnsi="Arial" w:cs="Arial"/>
          <w:color w:val="000000"/>
          <w:sz w:val="16"/>
          <w:szCs w:val="16"/>
        </w:rPr>
        <w:t>bigEndian</w:t>
      </w:r>
      <w:r w:rsidR="005E107D" w:rsidRPr="0083147C">
        <w:rPr>
          <w:rFonts w:ascii="Arial" w:hAnsi="Arial" w:cs="Arial"/>
          <w:color w:val="000080"/>
          <w:sz w:val="16"/>
          <w:szCs w:val="16"/>
        </w:rPr>
        <w:t>"&gt;</w:t>
      </w:r>
    </w:p>
    <w:p w14:paraId="2D3C5BA1" w14:textId="650C9515" w:rsidR="005E107D" w:rsidRPr="0083147C" w:rsidRDefault="003D41E5" w:rsidP="005E107D">
      <w:pPr>
        <w:pStyle w:val="ExampleXML"/>
        <w:rPr>
          <w:rFonts w:ascii="Arial" w:hAnsi="Arial" w:cs="Arial"/>
          <w:color w:val="000000"/>
          <w:sz w:val="16"/>
          <w:szCs w:val="16"/>
        </w:rPr>
      </w:pP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005E107D" w:rsidRPr="0083147C">
        <w:rPr>
          <w:rFonts w:ascii="Arial" w:hAnsi="Arial" w:cs="Arial"/>
          <w:color w:val="000080"/>
          <w:sz w:val="16"/>
          <w:szCs w:val="16"/>
        </w:rPr>
        <w:t>&lt;swe:member&gt;</w:t>
      </w:r>
    </w:p>
    <w:p w14:paraId="7F940C52" w14:textId="15003C9C" w:rsidR="005E107D" w:rsidRPr="0083147C" w:rsidRDefault="003D41E5" w:rsidP="005E107D">
      <w:pPr>
        <w:pStyle w:val="ExampleXML"/>
        <w:rPr>
          <w:rFonts w:ascii="Arial" w:hAnsi="Arial" w:cs="Arial"/>
          <w:color w:val="FF8040"/>
          <w:sz w:val="16"/>
          <w:szCs w:val="16"/>
        </w:rPr>
      </w:pP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005E107D" w:rsidRPr="0083147C">
        <w:rPr>
          <w:rFonts w:ascii="Arial" w:hAnsi="Arial" w:cs="Arial"/>
          <w:color w:val="000080"/>
          <w:sz w:val="16"/>
          <w:szCs w:val="16"/>
        </w:rPr>
        <w:t>&lt;swe:Component</w:t>
      </w:r>
      <w:r w:rsidR="005E107D" w:rsidRPr="0083147C">
        <w:rPr>
          <w:rFonts w:ascii="Arial" w:hAnsi="Arial" w:cs="Arial"/>
          <w:color w:val="FF8040"/>
          <w:sz w:val="16"/>
          <w:szCs w:val="16"/>
        </w:rPr>
        <w:t xml:space="preserve"> ref</w:t>
      </w:r>
      <w:r w:rsidR="005E107D" w:rsidRPr="0083147C">
        <w:rPr>
          <w:rFonts w:ascii="Arial" w:hAnsi="Arial" w:cs="Arial"/>
          <w:color w:val="000080"/>
          <w:sz w:val="16"/>
          <w:szCs w:val="16"/>
        </w:rPr>
        <w:t>="</w:t>
      </w:r>
      <w:r w:rsidR="005E107D" w:rsidRPr="0083147C">
        <w:rPr>
          <w:rFonts w:ascii="Arial" w:hAnsi="Arial" w:cs="Arial"/>
          <w:color w:val="000000"/>
          <w:sz w:val="16"/>
          <w:szCs w:val="16"/>
        </w:rPr>
        <w:t>averageDose</w:t>
      </w:r>
      <w:r w:rsidR="005E107D" w:rsidRPr="0083147C">
        <w:rPr>
          <w:rFonts w:ascii="Arial" w:hAnsi="Arial" w:cs="Arial"/>
          <w:color w:val="000080"/>
          <w:sz w:val="16"/>
          <w:szCs w:val="16"/>
        </w:rPr>
        <w:t>"</w:t>
      </w:r>
      <w:r w:rsidR="005E107D" w:rsidRPr="0083147C">
        <w:rPr>
          <w:rFonts w:ascii="Arial" w:hAnsi="Arial" w:cs="Arial"/>
          <w:color w:val="FF8040"/>
          <w:sz w:val="16"/>
          <w:szCs w:val="16"/>
        </w:rPr>
        <w:t xml:space="preserve"> </w:t>
      </w:r>
    </w:p>
    <w:p w14:paraId="6DA9A803" w14:textId="40673A8E" w:rsidR="005E107D" w:rsidRPr="0083147C" w:rsidRDefault="003D41E5" w:rsidP="005E107D">
      <w:pPr>
        <w:pStyle w:val="ExampleXML"/>
        <w:rPr>
          <w:rFonts w:ascii="Arial" w:hAnsi="Arial" w:cs="Arial"/>
          <w:color w:val="000000"/>
          <w:sz w:val="16"/>
          <w:szCs w:val="16"/>
        </w:rPr>
      </w:pPr>
      <w:r w:rsidRPr="0083147C">
        <w:rPr>
          <w:rFonts w:ascii="Arial" w:hAnsi="Arial" w:cs="Arial"/>
          <w:color w:val="FF8040"/>
          <w:sz w:val="16"/>
          <w:szCs w:val="16"/>
        </w:rPr>
        <w:tab/>
      </w:r>
      <w:r w:rsidRPr="0083147C">
        <w:rPr>
          <w:rFonts w:ascii="Arial" w:hAnsi="Arial" w:cs="Arial"/>
          <w:color w:val="FF8040"/>
          <w:sz w:val="16"/>
          <w:szCs w:val="16"/>
        </w:rPr>
        <w:tab/>
      </w:r>
      <w:r w:rsidRPr="0083147C">
        <w:rPr>
          <w:rFonts w:ascii="Arial" w:hAnsi="Arial" w:cs="Arial"/>
          <w:color w:val="FF8040"/>
          <w:sz w:val="16"/>
          <w:szCs w:val="16"/>
        </w:rPr>
        <w:tab/>
      </w:r>
      <w:r w:rsidRPr="0083147C">
        <w:rPr>
          <w:rFonts w:ascii="Arial" w:hAnsi="Arial" w:cs="Arial"/>
          <w:color w:val="FF8040"/>
          <w:sz w:val="16"/>
          <w:szCs w:val="16"/>
        </w:rPr>
        <w:tab/>
      </w:r>
      <w:r w:rsidRPr="0083147C">
        <w:rPr>
          <w:rFonts w:ascii="Arial" w:hAnsi="Arial" w:cs="Arial"/>
          <w:color w:val="FF8040"/>
          <w:sz w:val="16"/>
          <w:szCs w:val="16"/>
        </w:rPr>
        <w:tab/>
      </w:r>
      <w:r w:rsidRPr="0083147C">
        <w:rPr>
          <w:rFonts w:ascii="Arial" w:hAnsi="Arial" w:cs="Arial"/>
          <w:color w:val="FF8040"/>
          <w:sz w:val="16"/>
          <w:szCs w:val="16"/>
        </w:rPr>
        <w:tab/>
      </w:r>
      <w:r w:rsidRPr="0083147C">
        <w:rPr>
          <w:rFonts w:ascii="Arial" w:hAnsi="Arial" w:cs="Arial"/>
          <w:color w:val="FF8040"/>
          <w:sz w:val="16"/>
          <w:szCs w:val="16"/>
        </w:rPr>
        <w:tab/>
      </w:r>
      <w:r w:rsidRPr="0083147C">
        <w:rPr>
          <w:rFonts w:ascii="Arial" w:hAnsi="Arial" w:cs="Arial"/>
          <w:color w:val="FF8040"/>
          <w:sz w:val="16"/>
          <w:szCs w:val="16"/>
        </w:rPr>
        <w:tab/>
      </w:r>
      <w:r w:rsidRPr="0083147C">
        <w:rPr>
          <w:rFonts w:ascii="Arial" w:hAnsi="Arial" w:cs="Arial"/>
          <w:color w:val="FF8040"/>
          <w:sz w:val="16"/>
          <w:szCs w:val="16"/>
        </w:rPr>
        <w:tab/>
      </w:r>
      <w:r w:rsidR="005E107D" w:rsidRPr="0083147C">
        <w:rPr>
          <w:rFonts w:ascii="Arial" w:hAnsi="Arial" w:cs="Arial"/>
          <w:color w:val="FF8040"/>
          <w:sz w:val="16"/>
          <w:szCs w:val="16"/>
        </w:rPr>
        <w:t>dataType</w:t>
      </w:r>
      <w:r w:rsidR="005E107D" w:rsidRPr="0083147C">
        <w:rPr>
          <w:rFonts w:ascii="Arial" w:hAnsi="Arial" w:cs="Arial"/>
          <w:color w:val="000080"/>
          <w:sz w:val="16"/>
          <w:szCs w:val="16"/>
        </w:rPr>
        <w:t>="</w:t>
      </w:r>
      <w:r w:rsidR="005E107D" w:rsidRPr="0083147C">
        <w:rPr>
          <w:rFonts w:ascii="Arial" w:hAnsi="Arial" w:cs="Arial"/>
          <w:color w:val="000000"/>
          <w:sz w:val="16"/>
          <w:szCs w:val="16"/>
        </w:rPr>
        <w:t>http://www.opengis.net/def/dataType/OGC/0/float32</w:t>
      </w:r>
      <w:r w:rsidR="005E107D" w:rsidRPr="0083147C">
        <w:rPr>
          <w:rFonts w:ascii="Arial" w:hAnsi="Arial" w:cs="Arial"/>
          <w:color w:val="000080"/>
          <w:sz w:val="16"/>
          <w:szCs w:val="16"/>
        </w:rPr>
        <w:t>"/&gt;</w:t>
      </w:r>
    </w:p>
    <w:p w14:paraId="209F6F9B" w14:textId="2345A42F" w:rsidR="005E107D" w:rsidRPr="0083147C" w:rsidRDefault="003D41E5" w:rsidP="005E107D">
      <w:pPr>
        <w:pStyle w:val="ExampleXML"/>
        <w:rPr>
          <w:rFonts w:ascii="Arial" w:hAnsi="Arial" w:cs="Arial"/>
          <w:color w:val="000000"/>
          <w:sz w:val="16"/>
          <w:szCs w:val="16"/>
        </w:rPr>
      </w:pP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005E107D" w:rsidRPr="0083147C">
        <w:rPr>
          <w:rFonts w:ascii="Arial" w:hAnsi="Arial" w:cs="Arial"/>
          <w:color w:val="000080"/>
          <w:sz w:val="16"/>
          <w:szCs w:val="16"/>
        </w:rPr>
        <w:t>&lt;/swe:member&gt;</w:t>
      </w:r>
    </w:p>
    <w:p w14:paraId="1F89522C" w14:textId="5E1CE637" w:rsidR="005E107D" w:rsidRPr="0083147C" w:rsidRDefault="003D41E5" w:rsidP="005E107D">
      <w:pPr>
        <w:pStyle w:val="ExampleXML"/>
        <w:rPr>
          <w:rFonts w:ascii="Arial" w:hAnsi="Arial" w:cs="Arial"/>
          <w:color w:val="000000"/>
          <w:sz w:val="16"/>
          <w:szCs w:val="16"/>
        </w:rPr>
      </w:pP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005E107D" w:rsidRPr="0083147C">
        <w:rPr>
          <w:rFonts w:ascii="Arial" w:hAnsi="Arial" w:cs="Arial"/>
          <w:color w:val="000080"/>
          <w:sz w:val="16"/>
          <w:szCs w:val="16"/>
        </w:rPr>
        <w:t>&lt;swe:member&gt;</w:t>
      </w:r>
    </w:p>
    <w:p w14:paraId="722212AF" w14:textId="30B349D9" w:rsidR="005E107D" w:rsidRPr="0083147C" w:rsidRDefault="003D41E5" w:rsidP="005E107D">
      <w:pPr>
        <w:pStyle w:val="ExampleXML"/>
        <w:rPr>
          <w:rFonts w:ascii="Arial" w:hAnsi="Arial" w:cs="Arial"/>
          <w:color w:val="000080"/>
          <w:sz w:val="16"/>
          <w:szCs w:val="16"/>
        </w:rPr>
      </w:pP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005E107D" w:rsidRPr="0083147C">
        <w:rPr>
          <w:rFonts w:ascii="Arial" w:hAnsi="Arial" w:cs="Arial"/>
          <w:color w:val="000080"/>
          <w:sz w:val="16"/>
          <w:szCs w:val="16"/>
        </w:rPr>
        <w:t>&lt;swe:Component</w:t>
      </w:r>
      <w:r w:rsidR="005E107D" w:rsidRPr="0083147C">
        <w:rPr>
          <w:rFonts w:ascii="Arial" w:hAnsi="Arial" w:cs="Arial"/>
          <w:color w:val="FF8040"/>
          <w:sz w:val="16"/>
          <w:szCs w:val="16"/>
        </w:rPr>
        <w:t xml:space="preserve"> ref</w:t>
      </w:r>
      <w:r w:rsidR="005E107D" w:rsidRPr="0083147C">
        <w:rPr>
          <w:rFonts w:ascii="Arial" w:hAnsi="Arial" w:cs="Arial"/>
          <w:color w:val="000080"/>
          <w:sz w:val="16"/>
          <w:szCs w:val="16"/>
        </w:rPr>
        <w:t>="</w:t>
      </w:r>
      <w:r w:rsidR="005E107D" w:rsidRPr="0083147C">
        <w:rPr>
          <w:rFonts w:ascii="Arial" w:hAnsi="Arial" w:cs="Arial"/>
          <w:color w:val="000000"/>
          <w:sz w:val="16"/>
          <w:szCs w:val="16"/>
        </w:rPr>
        <w:t>instantaneousDose</w:t>
      </w:r>
      <w:r w:rsidR="005E107D" w:rsidRPr="0083147C">
        <w:rPr>
          <w:rFonts w:ascii="Arial" w:hAnsi="Arial" w:cs="Arial"/>
          <w:color w:val="000080"/>
          <w:sz w:val="16"/>
          <w:szCs w:val="16"/>
        </w:rPr>
        <w:t>"</w:t>
      </w:r>
    </w:p>
    <w:p w14:paraId="2033C654" w14:textId="452E26F4" w:rsidR="005E107D" w:rsidRPr="0083147C" w:rsidRDefault="005E107D" w:rsidP="005E107D">
      <w:pPr>
        <w:pStyle w:val="ExampleXML"/>
        <w:rPr>
          <w:rFonts w:ascii="Arial" w:hAnsi="Arial" w:cs="Arial"/>
          <w:color w:val="000000"/>
          <w:sz w:val="16"/>
          <w:szCs w:val="16"/>
        </w:rPr>
      </w:pPr>
      <w:r w:rsidRPr="0083147C">
        <w:rPr>
          <w:rFonts w:ascii="Arial" w:hAnsi="Arial" w:cs="Arial"/>
          <w:color w:val="FF8040"/>
          <w:sz w:val="16"/>
          <w:szCs w:val="16"/>
        </w:rPr>
        <w:t xml:space="preserve"> </w:t>
      </w:r>
      <w:r w:rsidR="003D41E5" w:rsidRPr="0083147C">
        <w:rPr>
          <w:rFonts w:ascii="Arial" w:hAnsi="Arial" w:cs="Arial"/>
          <w:color w:val="FF8040"/>
          <w:sz w:val="16"/>
          <w:szCs w:val="16"/>
        </w:rPr>
        <w:tab/>
      </w:r>
      <w:r w:rsidR="003D41E5" w:rsidRPr="0083147C">
        <w:rPr>
          <w:rFonts w:ascii="Arial" w:hAnsi="Arial" w:cs="Arial"/>
          <w:color w:val="FF8040"/>
          <w:sz w:val="16"/>
          <w:szCs w:val="16"/>
        </w:rPr>
        <w:tab/>
      </w:r>
      <w:r w:rsidR="003D41E5" w:rsidRPr="0083147C">
        <w:rPr>
          <w:rFonts w:ascii="Arial" w:hAnsi="Arial" w:cs="Arial"/>
          <w:color w:val="FF8040"/>
          <w:sz w:val="16"/>
          <w:szCs w:val="16"/>
        </w:rPr>
        <w:tab/>
      </w:r>
      <w:r w:rsidR="003D41E5" w:rsidRPr="0083147C">
        <w:rPr>
          <w:rFonts w:ascii="Arial" w:hAnsi="Arial" w:cs="Arial"/>
          <w:color w:val="FF8040"/>
          <w:sz w:val="16"/>
          <w:szCs w:val="16"/>
        </w:rPr>
        <w:tab/>
      </w:r>
      <w:r w:rsidR="003D41E5" w:rsidRPr="0083147C">
        <w:rPr>
          <w:rFonts w:ascii="Arial" w:hAnsi="Arial" w:cs="Arial"/>
          <w:color w:val="FF8040"/>
          <w:sz w:val="16"/>
          <w:szCs w:val="16"/>
        </w:rPr>
        <w:tab/>
      </w:r>
      <w:r w:rsidR="003D41E5" w:rsidRPr="0083147C">
        <w:rPr>
          <w:rFonts w:ascii="Arial" w:hAnsi="Arial" w:cs="Arial"/>
          <w:color w:val="FF8040"/>
          <w:sz w:val="16"/>
          <w:szCs w:val="16"/>
        </w:rPr>
        <w:tab/>
      </w:r>
      <w:r w:rsidR="003D41E5" w:rsidRPr="0083147C">
        <w:rPr>
          <w:rFonts w:ascii="Arial" w:hAnsi="Arial" w:cs="Arial"/>
          <w:color w:val="FF8040"/>
          <w:sz w:val="16"/>
          <w:szCs w:val="16"/>
        </w:rPr>
        <w:tab/>
      </w:r>
      <w:r w:rsidR="003D41E5" w:rsidRPr="0083147C">
        <w:rPr>
          <w:rFonts w:ascii="Arial" w:hAnsi="Arial" w:cs="Arial"/>
          <w:color w:val="FF8040"/>
          <w:sz w:val="16"/>
          <w:szCs w:val="16"/>
        </w:rPr>
        <w:tab/>
      </w:r>
      <w:r w:rsidR="003D41E5" w:rsidRPr="0083147C">
        <w:rPr>
          <w:rFonts w:ascii="Arial" w:hAnsi="Arial" w:cs="Arial"/>
          <w:color w:val="FF8040"/>
          <w:sz w:val="16"/>
          <w:szCs w:val="16"/>
        </w:rPr>
        <w:tab/>
      </w:r>
      <w:r w:rsidRPr="0083147C">
        <w:rPr>
          <w:rFonts w:ascii="Arial" w:hAnsi="Arial" w:cs="Arial"/>
          <w:color w:val="FF8040"/>
          <w:sz w:val="16"/>
          <w:szCs w:val="16"/>
        </w:rPr>
        <w:t>dataType</w:t>
      </w:r>
      <w:r w:rsidRPr="0083147C">
        <w:rPr>
          <w:rFonts w:ascii="Arial" w:hAnsi="Arial" w:cs="Arial"/>
          <w:color w:val="000080"/>
          <w:sz w:val="16"/>
          <w:szCs w:val="16"/>
        </w:rPr>
        <w:t>="</w:t>
      </w:r>
      <w:r w:rsidRPr="0083147C">
        <w:rPr>
          <w:rFonts w:ascii="Arial" w:hAnsi="Arial" w:cs="Arial"/>
          <w:color w:val="000000"/>
          <w:sz w:val="16"/>
          <w:szCs w:val="16"/>
        </w:rPr>
        <w:t>http://www.opengis.net/def/dataType/OGC/0/float32</w:t>
      </w:r>
      <w:r w:rsidRPr="0083147C">
        <w:rPr>
          <w:rFonts w:ascii="Arial" w:hAnsi="Arial" w:cs="Arial"/>
          <w:color w:val="000080"/>
          <w:sz w:val="16"/>
          <w:szCs w:val="16"/>
        </w:rPr>
        <w:t>"/&gt;</w:t>
      </w:r>
    </w:p>
    <w:p w14:paraId="7D4C36A4" w14:textId="76F19639" w:rsidR="005E107D" w:rsidRPr="0083147C" w:rsidRDefault="003D41E5" w:rsidP="005E107D">
      <w:pPr>
        <w:pStyle w:val="ExampleXML"/>
        <w:rPr>
          <w:rFonts w:ascii="Arial" w:hAnsi="Arial" w:cs="Arial"/>
          <w:color w:val="000000"/>
          <w:sz w:val="16"/>
          <w:szCs w:val="16"/>
        </w:rPr>
      </w:pP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005E107D" w:rsidRPr="0083147C">
        <w:rPr>
          <w:rFonts w:ascii="Arial" w:hAnsi="Arial" w:cs="Arial"/>
          <w:color w:val="000080"/>
          <w:sz w:val="16"/>
          <w:szCs w:val="16"/>
        </w:rPr>
        <w:t>&lt;/swe:member&gt;</w:t>
      </w:r>
    </w:p>
    <w:p w14:paraId="6FD91F45" w14:textId="4AFA6468" w:rsidR="005E107D" w:rsidRPr="0083147C" w:rsidRDefault="003D41E5" w:rsidP="005E107D">
      <w:pPr>
        <w:pStyle w:val="ExampleXML"/>
        <w:rPr>
          <w:rFonts w:ascii="Arial" w:hAnsi="Arial" w:cs="Arial"/>
          <w:color w:val="000000"/>
          <w:sz w:val="16"/>
          <w:szCs w:val="16"/>
        </w:rPr>
      </w:pP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005E107D" w:rsidRPr="0083147C">
        <w:rPr>
          <w:rFonts w:ascii="Arial" w:hAnsi="Arial" w:cs="Arial"/>
          <w:color w:val="000080"/>
          <w:sz w:val="16"/>
          <w:szCs w:val="16"/>
          <w:highlight w:val="yellow"/>
        </w:rPr>
        <w:t>&lt;/swe:BinaryEncoding&gt;</w:t>
      </w:r>
      <w:r w:rsidR="005E107D" w:rsidRPr="0083147C">
        <w:rPr>
          <w:rFonts w:ascii="Arial" w:hAnsi="Arial" w:cs="Arial"/>
          <w:color w:val="000000"/>
          <w:sz w:val="16"/>
          <w:szCs w:val="16"/>
        </w:rPr>
        <w:tab/>
      </w:r>
    </w:p>
    <w:p w14:paraId="77919745" w14:textId="035AA5FF" w:rsidR="005E107D" w:rsidRPr="003B0C49" w:rsidRDefault="003D41E5" w:rsidP="005E107D">
      <w:pPr>
        <w:pStyle w:val="ExampleXML"/>
        <w:rPr>
          <w:rFonts w:ascii="Arial" w:hAnsi="Arial" w:cs="Arial"/>
          <w:color w:val="000000"/>
          <w:sz w:val="16"/>
          <w:szCs w:val="16"/>
        </w:rPr>
      </w:pP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Pr="0083147C">
        <w:rPr>
          <w:rFonts w:ascii="Arial" w:hAnsi="Arial" w:cs="Arial"/>
          <w:color w:val="000000"/>
          <w:sz w:val="16"/>
          <w:szCs w:val="16"/>
        </w:rPr>
        <w:tab/>
      </w:r>
      <w:r w:rsidR="005E107D" w:rsidRPr="0083147C">
        <w:rPr>
          <w:rFonts w:ascii="Arial" w:hAnsi="Arial" w:cs="Arial"/>
          <w:color w:val="000080"/>
          <w:sz w:val="16"/>
          <w:szCs w:val="16"/>
        </w:rPr>
        <w:t>&lt;/swe:encoding&gt;</w:t>
      </w:r>
    </w:p>
    <w:p w14:paraId="1C659BE3" w14:textId="77777777" w:rsidR="003D41E5" w:rsidRPr="00AD11EC" w:rsidRDefault="003D41E5" w:rsidP="003D41E5">
      <w:pPr>
        <w:pStyle w:val="ExampleXML"/>
        <w:rPr>
          <w:color w:val="000000"/>
        </w:rPr>
      </w:pPr>
      <w:r w:rsidRPr="00AD11EC">
        <w:rPr>
          <w:color w:val="000000"/>
        </w:rPr>
        <w:t xml:space="preserve">                     </w:t>
      </w:r>
    </w:p>
    <w:p w14:paraId="011A02E6" w14:textId="6F6DD7C7" w:rsidR="003D41E5" w:rsidRPr="00AD11EC" w:rsidRDefault="003D41E5" w:rsidP="003D41E5">
      <w:pPr>
        <w:pStyle w:val="ExampleXML"/>
        <w:rPr>
          <w:color w:val="000000"/>
        </w:rPr>
      </w:pPr>
      <w:r w:rsidRPr="00AD11EC">
        <w:rPr>
          <w:color w:val="000000"/>
        </w:rPr>
        <w:t xml:space="preserve">                    </w:t>
      </w:r>
      <w:r>
        <w:rPr>
          <w:color w:val="000000"/>
        </w:rPr>
        <w:tab/>
      </w:r>
      <w:r>
        <w:rPr>
          <w:color w:val="000000"/>
        </w:rPr>
        <w:tab/>
      </w:r>
      <w:r w:rsidRPr="003D41E5">
        <w:rPr>
          <w:color w:val="0000FF"/>
        </w:rPr>
        <w:t>&lt;</w:t>
      </w:r>
      <w:r w:rsidRPr="003D41E5">
        <w:rPr>
          <w:color w:val="800000"/>
        </w:rPr>
        <w:t>swe:values</w:t>
      </w:r>
      <w:r w:rsidRPr="003D41E5">
        <w:rPr>
          <w:color w:val="FF0000"/>
        </w:rPr>
        <w:t xml:space="preserve"> xlink:href</w:t>
      </w:r>
      <w:r w:rsidRPr="003D41E5">
        <w:rPr>
          <w:color w:val="0000FF"/>
        </w:rPr>
        <w:t>="</w:t>
      </w:r>
      <w:r w:rsidRPr="003D41E5">
        <w:rPr>
          <w:color w:val="000000"/>
        </w:rPr>
        <w:t>rtp://myServer.com:4563/sensor/02080</w:t>
      </w:r>
      <w:r w:rsidRPr="003D41E5">
        <w:rPr>
          <w:color w:val="0000FF"/>
        </w:rPr>
        <w:t>"/&gt;</w:t>
      </w:r>
    </w:p>
    <w:p w14:paraId="5DEDE434" w14:textId="77777777" w:rsidR="003D41E5" w:rsidRPr="00AD11EC" w:rsidRDefault="003D41E5" w:rsidP="003D41E5">
      <w:pPr>
        <w:pStyle w:val="ExampleXML"/>
        <w:rPr>
          <w:color w:val="000000"/>
        </w:rPr>
      </w:pPr>
    </w:p>
    <w:p w14:paraId="3308409A" w14:textId="77777777" w:rsidR="003D41E5" w:rsidRPr="00AD11EC" w:rsidRDefault="003D41E5" w:rsidP="003D41E5">
      <w:pPr>
        <w:pStyle w:val="ExampleXML"/>
        <w:rPr>
          <w:color w:val="000000"/>
        </w:rPr>
      </w:pPr>
      <w:r w:rsidRPr="00AD11EC">
        <w:rPr>
          <w:color w:val="000000"/>
        </w:rPr>
        <w:t xml:space="preserve">                  </w:t>
      </w:r>
      <w:r w:rsidRPr="00AD11EC">
        <w:rPr>
          <w:color w:val="0000FF"/>
        </w:rPr>
        <w:t>&lt;/</w:t>
      </w:r>
      <w:r w:rsidRPr="00AD11EC">
        <w:rPr>
          <w:color w:val="800000"/>
        </w:rPr>
        <w:t>swe:DataStream</w:t>
      </w:r>
      <w:r w:rsidRPr="00AD11EC">
        <w:rPr>
          <w:color w:val="0000FF"/>
        </w:rPr>
        <w:t>&gt;</w:t>
      </w:r>
    </w:p>
    <w:p w14:paraId="5EA321CB" w14:textId="77777777" w:rsidR="003D41E5" w:rsidRPr="00AD11EC" w:rsidRDefault="003D41E5" w:rsidP="003D41E5">
      <w:pPr>
        <w:pStyle w:val="ExampleXML"/>
        <w:rPr>
          <w:color w:val="000000"/>
        </w:rPr>
      </w:pPr>
      <w:r w:rsidRPr="00AD11EC">
        <w:rPr>
          <w:color w:val="000000"/>
        </w:rPr>
        <w:t xml:space="preserve">               </w:t>
      </w:r>
      <w:r w:rsidRPr="00AD11EC">
        <w:rPr>
          <w:color w:val="0000FF"/>
        </w:rPr>
        <w:t>&lt;/</w:t>
      </w:r>
      <w:r w:rsidRPr="00AD11EC">
        <w:rPr>
          <w:color w:val="800000"/>
        </w:rPr>
        <w:t>sml:data</w:t>
      </w:r>
      <w:r w:rsidRPr="00AD11EC">
        <w:rPr>
          <w:color w:val="0000FF"/>
        </w:rPr>
        <w:t>&gt;</w:t>
      </w:r>
    </w:p>
    <w:p w14:paraId="33545E62" w14:textId="77777777" w:rsidR="003D41E5" w:rsidRPr="00AD11EC" w:rsidRDefault="003D41E5" w:rsidP="003D41E5">
      <w:pPr>
        <w:pStyle w:val="ExampleXML"/>
        <w:rPr>
          <w:color w:val="000000"/>
        </w:rPr>
      </w:pPr>
      <w:r w:rsidRPr="00AD11EC">
        <w:rPr>
          <w:color w:val="000000"/>
        </w:rPr>
        <w:t xml:space="preserve">            </w:t>
      </w:r>
      <w:r w:rsidRPr="00AD11EC">
        <w:rPr>
          <w:color w:val="0000FF"/>
        </w:rPr>
        <w:t>&lt;/</w:t>
      </w:r>
      <w:r w:rsidRPr="00AD11EC">
        <w:rPr>
          <w:color w:val="800000"/>
        </w:rPr>
        <w:t>sml:DataInterface</w:t>
      </w:r>
      <w:r w:rsidRPr="00AD11EC">
        <w:rPr>
          <w:color w:val="0000FF"/>
        </w:rPr>
        <w:t>&gt;</w:t>
      </w:r>
    </w:p>
    <w:p w14:paraId="441B0815" w14:textId="77777777" w:rsidR="003D41E5" w:rsidRPr="00AD11EC" w:rsidRDefault="003D41E5" w:rsidP="003D41E5">
      <w:pPr>
        <w:pStyle w:val="ExampleXML"/>
        <w:rPr>
          <w:color w:val="000000"/>
        </w:rPr>
      </w:pPr>
      <w:r w:rsidRPr="00AD11EC">
        <w:rPr>
          <w:color w:val="000000"/>
        </w:rPr>
        <w:t xml:space="preserve">         </w:t>
      </w:r>
      <w:r w:rsidRPr="00AD11EC">
        <w:rPr>
          <w:color w:val="0000FF"/>
        </w:rPr>
        <w:t>&lt;/</w:t>
      </w:r>
      <w:r w:rsidRPr="00AD11EC">
        <w:rPr>
          <w:color w:val="800000"/>
        </w:rPr>
        <w:t>sml:output</w:t>
      </w:r>
      <w:r w:rsidRPr="00AD11EC">
        <w:rPr>
          <w:color w:val="0000FF"/>
        </w:rPr>
        <w:t>&gt;</w:t>
      </w:r>
    </w:p>
    <w:p w14:paraId="257B1C3C" w14:textId="77777777" w:rsidR="005E107D" w:rsidRDefault="005E107D" w:rsidP="005E107D">
      <w:pPr>
        <w:pStyle w:val="ExampleXML"/>
      </w:pPr>
    </w:p>
    <w:p w14:paraId="5D890307" w14:textId="77777777" w:rsidR="005E107D" w:rsidRDefault="005E107D" w:rsidP="00382069">
      <w:pPr>
        <w:jc w:val="left"/>
      </w:pPr>
    </w:p>
    <w:p w14:paraId="60D66DB0" w14:textId="77777777" w:rsidR="003D41E5" w:rsidRDefault="003D41E5" w:rsidP="003D41E5"/>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3D41E5" w:rsidRPr="00C100F7" w14:paraId="766F9A0C" w14:textId="77777777" w:rsidTr="003D41E5">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1D3ADE51" w14:textId="77777777" w:rsidR="003D41E5" w:rsidRPr="00C100F7" w:rsidRDefault="003D41E5" w:rsidP="003D41E5">
            <w:pPr>
              <w:pStyle w:val="RequirementTableTitle"/>
              <w:framePr w:hSpace="0" w:wrap="auto" w:vAnchor="margin" w:yAlign="inline"/>
              <w:suppressOverlap w:val="0"/>
            </w:pPr>
            <w:r w:rsidRPr="00C100F7">
              <w:t>Requirement</w:t>
            </w:r>
          </w:p>
        </w:tc>
      </w:tr>
      <w:tr w:rsidR="003D41E5" w:rsidRPr="00C100F7" w14:paraId="66EC10C9" w14:textId="77777777" w:rsidTr="003D41E5">
        <w:trPr>
          <w:trHeight w:val="225"/>
        </w:trPr>
        <w:tc>
          <w:tcPr>
            <w:tcW w:w="8647" w:type="dxa"/>
            <w:tcBorders>
              <w:top w:val="single" w:sz="4" w:space="0" w:color="000000"/>
              <w:left w:val="single" w:sz="4" w:space="0" w:color="000000"/>
              <w:bottom w:val="single" w:sz="4" w:space="0" w:color="000000"/>
              <w:right w:val="single" w:sz="4" w:space="0" w:color="000000"/>
            </w:tcBorders>
          </w:tcPr>
          <w:p w14:paraId="3275A949" w14:textId="3D3E9BAE" w:rsidR="003D41E5" w:rsidRPr="00C100F7" w:rsidRDefault="00DC236D" w:rsidP="003D41E5">
            <w:pPr>
              <w:pStyle w:val="SpecelementURL"/>
            </w:pPr>
            <w:hyperlink r:id="rId125" w:history="1">
              <w:r w:rsidR="003D41E5" w:rsidRPr="0045529A">
                <w:rPr>
                  <w:rStyle w:val="Hyperlink"/>
                </w:rPr>
                <w:t>http://www.opengis.net/spec/SensorML/2.0/req/xml/coreProcess/DataStreamURL</w:t>
              </w:r>
            </w:hyperlink>
            <w:r w:rsidR="003D41E5">
              <w:t xml:space="preserve"> </w:t>
            </w:r>
          </w:p>
        </w:tc>
      </w:tr>
      <w:tr w:rsidR="003D41E5" w:rsidRPr="00C100F7" w14:paraId="65A7E4B7" w14:textId="77777777" w:rsidTr="003D41E5">
        <w:trPr>
          <w:trHeight w:val="300"/>
        </w:trPr>
        <w:tc>
          <w:tcPr>
            <w:tcW w:w="8647" w:type="dxa"/>
            <w:tcBorders>
              <w:top w:val="single" w:sz="4" w:space="0" w:color="000000"/>
              <w:left w:val="single" w:sz="4" w:space="0" w:color="000000"/>
              <w:bottom w:val="single" w:sz="4" w:space="0" w:color="000000"/>
              <w:right w:val="single" w:sz="4" w:space="0" w:color="000000"/>
            </w:tcBorders>
          </w:tcPr>
          <w:p w14:paraId="094CE2DD" w14:textId="336C3CF2" w:rsidR="003D41E5" w:rsidRPr="00C100F7" w:rsidRDefault="003D41E5" w:rsidP="00932292">
            <w:pPr>
              <w:pStyle w:val="Requirement"/>
            </w:pPr>
            <w:bookmarkStart w:id="261" w:name="_Ref194739022"/>
            <w:r>
              <w:t>When the value</w:t>
            </w:r>
            <w:r w:rsidR="00932292">
              <w:t xml:space="preserve">s of a </w:t>
            </w:r>
            <w:r w:rsidR="00932292" w:rsidRPr="00932292">
              <w:rPr>
                <w:i/>
              </w:rPr>
              <w:t>DataStream</w:t>
            </w:r>
            <w:r w:rsidR="00932292">
              <w:t xml:space="preserve"> can be referenced by a resolvable URL, that URL shall be the value of of the </w:t>
            </w:r>
            <w:r w:rsidR="00932292" w:rsidRPr="00932292">
              <w:rPr>
                <w:i/>
              </w:rPr>
              <w:t>xlink:href</w:t>
            </w:r>
            <w:r w:rsidR="00932292">
              <w:t xml:space="preserve"> attribute in the </w:t>
            </w:r>
            <w:r w:rsidR="00932292" w:rsidRPr="00932292">
              <w:rPr>
                <w:i/>
              </w:rPr>
              <w:t>value</w:t>
            </w:r>
            <w:r w:rsidR="00932292">
              <w:t xml:space="preserve"> property of the </w:t>
            </w:r>
            <w:r w:rsidR="00932292" w:rsidRPr="00932292">
              <w:rPr>
                <w:i/>
              </w:rPr>
              <w:t>DataStream</w:t>
            </w:r>
            <w:r w:rsidR="00932292">
              <w:t>.</w:t>
            </w:r>
            <w:bookmarkEnd w:id="261"/>
          </w:p>
        </w:tc>
      </w:tr>
    </w:tbl>
    <w:p w14:paraId="74FE35AA" w14:textId="77777777" w:rsidR="003D41E5" w:rsidRDefault="003D41E5" w:rsidP="003D41E5"/>
    <w:p w14:paraId="02860E95" w14:textId="57C4C7E1" w:rsidR="00131D8E" w:rsidRDefault="00347986" w:rsidP="00382069">
      <w:pPr>
        <w:jc w:val="left"/>
      </w:pPr>
      <w:r>
        <w:t xml:space="preserve">Using the SWE Common Data element, </w:t>
      </w:r>
      <w:r w:rsidRPr="00347986">
        <w:rPr>
          <w:i/>
        </w:rPr>
        <w:t>DataChoice</w:t>
      </w:r>
      <w:r>
        <w:t xml:space="preserve">, it is also possible to define and stream a collection of disparate packets within the same </w:t>
      </w:r>
      <w:r w:rsidRPr="00347986">
        <w:rPr>
          <w:i/>
        </w:rPr>
        <w:t>DataStream</w:t>
      </w:r>
      <w:r>
        <w:t xml:space="preserve">. According to the SWE Common Data specification, the structure of each packet shall be defined as a separate </w:t>
      </w:r>
      <w:r w:rsidRPr="00347986">
        <w:rPr>
          <w:i/>
        </w:rPr>
        <w:t>item</w:t>
      </w:r>
      <w:r>
        <w:t xml:space="preserve"> within the </w:t>
      </w:r>
      <w:r w:rsidRPr="00347986">
        <w:rPr>
          <w:i/>
        </w:rPr>
        <w:t>DataChoice</w:t>
      </w:r>
      <w:r>
        <w:t xml:space="preserve"> object. The subsequent values of each packet shall  be preceded by the item name, as in the example XML and data stream below:</w:t>
      </w:r>
    </w:p>
    <w:p w14:paraId="008F9EFE" w14:textId="77777777" w:rsidR="00347986" w:rsidRDefault="00347986" w:rsidP="00932292">
      <w:pPr>
        <w:jc w:val="left"/>
      </w:pPr>
    </w:p>
    <w:p w14:paraId="20D32076" w14:textId="77777777" w:rsidR="00347986" w:rsidRDefault="00347986" w:rsidP="00347986">
      <w:pPr>
        <w:pStyle w:val="ExampleXML"/>
      </w:pPr>
    </w:p>
    <w:p w14:paraId="463CF31D"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sml:output</w:t>
      </w:r>
      <w:r w:rsidRPr="00347986">
        <w:rPr>
          <w:rFonts w:ascii="Arial" w:hAnsi="Arial" w:cs="Arial"/>
          <w:color w:val="FF0000"/>
          <w:sz w:val="16"/>
          <w:szCs w:val="16"/>
        </w:rPr>
        <w:t xml:space="preserve"> name</w:t>
      </w:r>
      <w:r w:rsidRPr="00347986">
        <w:rPr>
          <w:rFonts w:ascii="Arial" w:hAnsi="Arial" w:cs="Arial"/>
          <w:color w:val="0000FF"/>
          <w:sz w:val="16"/>
          <w:szCs w:val="16"/>
        </w:rPr>
        <w:t>="</w:t>
      </w:r>
      <w:r w:rsidRPr="00347986">
        <w:rPr>
          <w:rFonts w:ascii="Arial" w:hAnsi="Arial" w:cs="Arial"/>
          <w:color w:val="000000"/>
          <w:sz w:val="16"/>
          <w:szCs w:val="16"/>
        </w:rPr>
        <w:t>tempAndWind</w:t>
      </w:r>
      <w:r w:rsidRPr="00347986">
        <w:rPr>
          <w:rFonts w:ascii="Arial" w:hAnsi="Arial" w:cs="Arial"/>
          <w:color w:val="0000FF"/>
          <w:sz w:val="16"/>
          <w:szCs w:val="16"/>
        </w:rPr>
        <w:t>"&gt;</w:t>
      </w:r>
    </w:p>
    <w:p w14:paraId="2B4782BE"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sml:DataInterface</w:t>
      </w:r>
      <w:r w:rsidRPr="00347986">
        <w:rPr>
          <w:rFonts w:ascii="Arial" w:hAnsi="Arial" w:cs="Arial"/>
          <w:color w:val="0000FF"/>
          <w:sz w:val="16"/>
          <w:szCs w:val="16"/>
        </w:rPr>
        <w:t>&gt;</w:t>
      </w:r>
    </w:p>
    <w:p w14:paraId="716F7961"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sml:data</w:t>
      </w:r>
      <w:r w:rsidRPr="00347986">
        <w:rPr>
          <w:rFonts w:ascii="Arial" w:hAnsi="Arial" w:cs="Arial"/>
          <w:color w:val="0000FF"/>
          <w:sz w:val="16"/>
          <w:szCs w:val="16"/>
        </w:rPr>
        <w:t>&gt;</w:t>
      </w:r>
    </w:p>
    <w:p w14:paraId="5C906D95"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swe:DataStream</w:t>
      </w:r>
      <w:r w:rsidRPr="00347986">
        <w:rPr>
          <w:rFonts w:ascii="Arial" w:hAnsi="Arial" w:cs="Arial"/>
          <w:color w:val="0000FF"/>
          <w:sz w:val="16"/>
          <w:szCs w:val="16"/>
        </w:rPr>
        <w:t>&gt;</w:t>
      </w:r>
    </w:p>
    <w:p w14:paraId="2BC8C3F9"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swe:elementType</w:t>
      </w:r>
      <w:r w:rsidRPr="00347986">
        <w:rPr>
          <w:rFonts w:ascii="Arial" w:hAnsi="Arial" w:cs="Arial"/>
          <w:color w:val="FF0000"/>
          <w:sz w:val="16"/>
          <w:szCs w:val="16"/>
        </w:rPr>
        <w:t xml:space="preserve"> name</w:t>
      </w:r>
      <w:r w:rsidRPr="00347986">
        <w:rPr>
          <w:rFonts w:ascii="Arial" w:hAnsi="Arial" w:cs="Arial"/>
          <w:color w:val="0000FF"/>
          <w:sz w:val="16"/>
          <w:szCs w:val="16"/>
        </w:rPr>
        <w:t>="</w:t>
      </w:r>
      <w:r w:rsidRPr="00347986">
        <w:rPr>
          <w:rFonts w:ascii="Arial" w:hAnsi="Arial" w:cs="Arial"/>
          <w:color w:val="000000"/>
          <w:sz w:val="16"/>
          <w:szCs w:val="16"/>
        </w:rPr>
        <w:t>message</w:t>
      </w:r>
      <w:r w:rsidRPr="00347986">
        <w:rPr>
          <w:rFonts w:ascii="Arial" w:hAnsi="Arial" w:cs="Arial"/>
          <w:color w:val="0000FF"/>
          <w:sz w:val="16"/>
          <w:szCs w:val="16"/>
        </w:rPr>
        <w:t>"&gt;</w:t>
      </w:r>
    </w:p>
    <w:p w14:paraId="5012EEF0"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swe:DataChoice</w:t>
      </w:r>
      <w:r w:rsidRPr="00347986">
        <w:rPr>
          <w:rFonts w:ascii="Arial" w:hAnsi="Arial" w:cs="Arial"/>
          <w:color w:val="0000FF"/>
          <w:sz w:val="16"/>
          <w:szCs w:val="16"/>
        </w:rPr>
        <w:t>&gt;</w:t>
      </w:r>
    </w:p>
    <w:p w14:paraId="016551F8" w14:textId="77777777" w:rsidR="00347986" w:rsidRPr="00347986" w:rsidRDefault="00347986" w:rsidP="00347986">
      <w:pPr>
        <w:pStyle w:val="ExampleXML"/>
        <w:rPr>
          <w:rFonts w:ascii="Arial" w:hAnsi="Arial" w:cs="Arial"/>
          <w:color w:val="000000"/>
          <w:sz w:val="16"/>
          <w:szCs w:val="16"/>
        </w:rPr>
      </w:pPr>
    </w:p>
    <w:p w14:paraId="27065656"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8080"/>
          <w:sz w:val="16"/>
          <w:szCs w:val="16"/>
        </w:rPr>
        <w:t xml:space="preserve"> packet definition 1 - temperature </w:t>
      </w:r>
      <w:r w:rsidRPr="00347986">
        <w:rPr>
          <w:rFonts w:ascii="Arial" w:hAnsi="Arial" w:cs="Arial"/>
          <w:color w:val="0000FF"/>
          <w:sz w:val="16"/>
          <w:szCs w:val="16"/>
        </w:rPr>
        <w:t>--&gt;</w:t>
      </w:r>
    </w:p>
    <w:p w14:paraId="392AE069"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swe:item</w:t>
      </w:r>
      <w:r w:rsidRPr="00347986">
        <w:rPr>
          <w:rFonts w:ascii="Arial" w:hAnsi="Arial" w:cs="Arial"/>
          <w:color w:val="FF0000"/>
          <w:sz w:val="16"/>
          <w:szCs w:val="16"/>
        </w:rPr>
        <w:t xml:space="preserve"> name</w:t>
      </w:r>
      <w:r w:rsidRPr="00347986">
        <w:rPr>
          <w:rFonts w:ascii="Arial" w:hAnsi="Arial" w:cs="Arial"/>
          <w:color w:val="0000FF"/>
          <w:sz w:val="16"/>
          <w:szCs w:val="16"/>
        </w:rPr>
        <w:t>="</w:t>
      </w:r>
      <w:r w:rsidRPr="00347986">
        <w:rPr>
          <w:rFonts w:ascii="Arial" w:hAnsi="Arial" w:cs="Arial"/>
          <w:color w:val="000000"/>
          <w:sz w:val="16"/>
          <w:szCs w:val="16"/>
        </w:rPr>
        <w:t>TEMP</w:t>
      </w:r>
      <w:r w:rsidRPr="00347986">
        <w:rPr>
          <w:rFonts w:ascii="Arial" w:hAnsi="Arial" w:cs="Arial"/>
          <w:color w:val="0000FF"/>
          <w:sz w:val="16"/>
          <w:szCs w:val="16"/>
        </w:rPr>
        <w:t>"&gt;</w:t>
      </w:r>
    </w:p>
    <w:p w14:paraId="3CEFDFD8"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swe:DataRecord</w:t>
      </w:r>
      <w:r w:rsidRPr="00347986">
        <w:rPr>
          <w:rFonts w:ascii="Arial" w:hAnsi="Arial" w:cs="Arial"/>
          <w:color w:val="0000FF"/>
          <w:sz w:val="16"/>
          <w:szCs w:val="16"/>
        </w:rPr>
        <w:t>&gt;</w:t>
      </w:r>
    </w:p>
    <w:p w14:paraId="596B2C65"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swe:label</w:t>
      </w:r>
      <w:r w:rsidRPr="00347986">
        <w:rPr>
          <w:rFonts w:ascii="Arial" w:hAnsi="Arial" w:cs="Arial"/>
          <w:color w:val="0000FF"/>
          <w:sz w:val="16"/>
          <w:szCs w:val="16"/>
        </w:rPr>
        <w:t>&gt;</w:t>
      </w:r>
      <w:r w:rsidRPr="00347986">
        <w:rPr>
          <w:rFonts w:ascii="Arial" w:hAnsi="Arial" w:cs="Arial"/>
          <w:color w:val="000000"/>
          <w:sz w:val="16"/>
          <w:szCs w:val="16"/>
        </w:rPr>
        <w:t>Temperature Measurement</w:t>
      </w:r>
      <w:r w:rsidRPr="00347986">
        <w:rPr>
          <w:rFonts w:ascii="Arial" w:hAnsi="Arial" w:cs="Arial"/>
          <w:color w:val="0000FF"/>
          <w:sz w:val="16"/>
          <w:szCs w:val="16"/>
        </w:rPr>
        <w:t>&lt;/</w:t>
      </w:r>
      <w:r w:rsidRPr="00347986">
        <w:rPr>
          <w:rFonts w:ascii="Arial" w:hAnsi="Arial" w:cs="Arial"/>
          <w:color w:val="800000"/>
          <w:sz w:val="16"/>
          <w:szCs w:val="16"/>
        </w:rPr>
        <w:t>swe:label</w:t>
      </w:r>
      <w:r w:rsidRPr="00347986">
        <w:rPr>
          <w:rFonts w:ascii="Arial" w:hAnsi="Arial" w:cs="Arial"/>
          <w:color w:val="0000FF"/>
          <w:sz w:val="16"/>
          <w:szCs w:val="16"/>
        </w:rPr>
        <w:t>&gt;</w:t>
      </w:r>
    </w:p>
    <w:p w14:paraId="7F93111A"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swe:field</w:t>
      </w:r>
      <w:r w:rsidRPr="00347986">
        <w:rPr>
          <w:rFonts w:ascii="Arial" w:hAnsi="Arial" w:cs="Arial"/>
          <w:color w:val="FF0000"/>
          <w:sz w:val="16"/>
          <w:szCs w:val="16"/>
        </w:rPr>
        <w:t xml:space="preserve"> name</w:t>
      </w:r>
      <w:r w:rsidRPr="00347986">
        <w:rPr>
          <w:rFonts w:ascii="Arial" w:hAnsi="Arial" w:cs="Arial"/>
          <w:color w:val="0000FF"/>
          <w:sz w:val="16"/>
          <w:szCs w:val="16"/>
        </w:rPr>
        <w:t>="</w:t>
      </w:r>
      <w:r w:rsidRPr="00347986">
        <w:rPr>
          <w:rFonts w:ascii="Arial" w:hAnsi="Arial" w:cs="Arial"/>
          <w:color w:val="000000"/>
          <w:sz w:val="16"/>
          <w:szCs w:val="16"/>
        </w:rPr>
        <w:t>time</w:t>
      </w:r>
      <w:r w:rsidRPr="00347986">
        <w:rPr>
          <w:rFonts w:ascii="Arial" w:hAnsi="Arial" w:cs="Arial"/>
          <w:color w:val="0000FF"/>
          <w:sz w:val="16"/>
          <w:szCs w:val="16"/>
        </w:rPr>
        <w:t>"&gt;</w:t>
      </w:r>
    </w:p>
    <w:p w14:paraId="480420A9"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swe:Time</w:t>
      </w:r>
      <w:r w:rsidRPr="00347986">
        <w:rPr>
          <w:rFonts w:ascii="Arial" w:hAnsi="Arial" w:cs="Arial"/>
          <w:color w:val="FF0000"/>
          <w:sz w:val="16"/>
          <w:szCs w:val="16"/>
        </w:rPr>
        <w:t xml:space="preserve"> definition</w:t>
      </w:r>
      <w:r w:rsidRPr="00347986">
        <w:rPr>
          <w:rFonts w:ascii="Arial" w:hAnsi="Arial" w:cs="Arial"/>
          <w:color w:val="0000FF"/>
          <w:sz w:val="16"/>
          <w:szCs w:val="16"/>
        </w:rPr>
        <w:t>="</w:t>
      </w:r>
      <w:r w:rsidRPr="00347986">
        <w:rPr>
          <w:rFonts w:ascii="Arial" w:hAnsi="Arial" w:cs="Arial"/>
          <w:color w:val="000000"/>
          <w:sz w:val="16"/>
          <w:szCs w:val="16"/>
        </w:rPr>
        <w:t>http://www.opengis.net/def/property/OGC/0/SamplingTime</w:t>
      </w:r>
      <w:r w:rsidRPr="00347986">
        <w:rPr>
          <w:rFonts w:ascii="Arial" w:hAnsi="Arial" w:cs="Arial"/>
          <w:color w:val="0000FF"/>
          <w:sz w:val="16"/>
          <w:szCs w:val="16"/>
        </w:rPr>
        <w:t>"&gt;</w:t>
      </w:r>
    </w:p>
    <w:p w14:paraId="6165C3F1"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swe:uom</w:t>
      </w:r>
      <w:r w:rsidRPr="00347986">
        <w:rPr>
          <w:rFonts w:ascii="Arial" w:hAnsi="Arial" w:cs="Arial"/>
          <w:color w:val="FF0000"/>
          <w:sz w:val="16"/>
          <w:szCs w:val="16"/>
        </w:rPr>
        <w:t xml:space="preserve">  xlink:href</w:t>
      </w:r>
      <w:r w:rsidRPr="00347986">
        <w:rPr>
          <w:rFonts w:ascii="Arial" w:hAnsi="Arial" w:cs="Arial"/>
          <w:color w:val="0000FF"/>
          <w:sz w:val="16"/>
          <w:szCs w:val="16"/>
        </w:rPr>
        <w:t>="</w:t>
      </w:r>
      <w:r w:rsidRPr="00347986">
        <w:rPr>
          <w:rFonts w:ascii="Arial" w:hAnsi="Arial" w:cs="Arial"/>
          <w:color w:val="000000"/>
          <w:sz w:val="16"/>
          <w:szCs w:val="16"/>
        </w:rPr>
        <w:t>http://www.opengis.net/def/uom/ISO-8601/0/Gregorian</w:t>
      </w:r>
      <w:r w:rsidRPr="00347986">
        <w:rPr>
          <w:rFonts w:ascii="Arial" w:hAnsi="Arial" w:cs="Arial"/>
          <w:color w:val="0000FF"/>
          <w:sz w:val="16"/>
          <w:szCs w:val="16"/>
        </w:rPr>
        <w:t>"/&gt;</w:t>
      </w:r>
    </w:p>
    <w:p w14:paraId="181AD882"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swe:Time</w:t>
      </w:r>
      <w:r w:rsidRPr="00347986">
        <w:rPr>
          <w:rFonts w:ascii="Arial" w:hAnsi="Arial" w:cs="Arial"/>
          <w:color w:val="0000FF"/>
          <w:sz w:val="16"/>
          <w:szCs w:val="16"/>
        </w:rPr>
        <w:t>&gt;</w:t>
      </w:r>
    </w:p>
    <w:p w14:paraId="58F0B28A"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swe:field</w:t>
      </w:r>
      <w:r w:rsidRPr="00347986">
        <w:rPr>
          <w:rFonts w:ascii="Arial" w:hAnsi="Arial" w:cs="Arial"/>
          <w:color w:val="0000FF"/>
          <w:sz w:val="16"/>
          <w:szCs w:val="16"/>
        </w:rPr>
        <w:t>&gt;</w:t>
      </w:r>
    </w:p>
    <w:p w14:paraId="24FE44A2"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swe:field</w:t>
      </w:r>
      <w:r w:rsidRPr="00347986">
        <w:rPr>
          <w:rFonts w:ascii="Arial" w:hAnsi="Arial" w:cs="Arial"/>
          <w:color w:val="FF0000"/>
          <w:sz w:val="16"/>
          <w:szCs w:val="16"/>
        </w:rPr>
        <w:t xml:space="preserve"> name</w:t>
      </w:r>
      <w:r w:rsidRPr="00347986">
        <w:rPr>
          <w:rFonts w:ascii="Arial" w:hAnsi="Arial" w:cs="Arial"/>
          <w:color w:val="0000FF"/>
          <w:sz w:val="16"/>
          <w:szCs w:val="16"/>
        </w:rPr>
        <w:t>="</w:t>
      </w:r>
      <w:r w:rsidRPr="00347986">
        <w:rPr>
          <w:rFonts w:ascii="Arial" w:hAnsi="Arial" w:cs="Arial"/>
          <w:color w:val="000000"/>
          <w:sz w:val="16"/>
          <w:szCs w:val="16"/>
        </w:rPr>
        <w:t>temp</w:t>
      </w:r>
      <w:r w:rsidRPr="00347986">
        <w:rPr>
          <w:rFonts w:ascii="Arial" w:hAnsi="Arial" w:cs="Arial"/>
          <w:color w:val="0000FF"/>
          <w:sz w:val="16"/>
          <w:szCs w:val="16"/>
        </w:rPr>
        <w:t>"&gt;</w:t>
      </w:r>
    </w:p>
    <w:p w14:paraId="499BAEED"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swe:Quantity</w:t>
      </w:r>
      <w:r w:rsidRPr="00347986">
        <w:rPr>
          <w:rFonts w:ascii="Arial" w:hAnsi="Arial" w:cs="Arial"/>
          <w:color w:val="FF0000"/>
          <w:sz w:val="16"/>
          <w:szCs w:val="16"/>
        </w:rPr>
        <w:t xml:space="preserve"> definition</w:t>
      </w:r>
      <w:r w:rsidRPr="00347986">
        <w:rPr>
          <w:rFonts w:ascii="Arial" w:hAnsi="Arial" w:cs="Arial"/>
          <w:color w:val="0000FF"/>
          <w:sz w:val="16"/>
          <w:szCs w:val="16"/>
        </w:rPr>
        <w:t>="</w:t>
      </w:r>
      <w:r w:rsidRPr="00347986">
        <w:rPr>
          <w:rFonts w:ascii="Arial" w:hAnsi="Arial" w:cs="Arial"/>
          <w:color w:val="000000"/>
          <w:sz w:val="16"/>
          <w:szCs w:val="16"/>
        </w:rPr>
        <w:t>http://mmisw.org/ont/cf/parameter/air_temperature</w:t>
      </w:r>
      <w:r w:rsidRPr="00347986">
        <w:rPr>
          <w:rFonts w:ascii="Arial" w:hAnsi="Arial" w:cs="Arial"/>
          <w:color w:val="0000FF"/>
          <w:sz w:val="16"/>
          <w:szCs w:val="16"/>
        </w:rPr>
        <w:t>"&gt;</w:t>
      </w:r>
    </w:p>
    <w:p w14:paraId="74929D26"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swe:uom</w:t>
      </w:r>
      <w:r w:rsidRPr="00347986">
        <w:rPr>
          <w:rFonts w:ascii="Arial" w:hAnsi="Arial" w:cs="Arial"/>
          <w:color w:val="FF0000"/>
          <w:sz w:val="16"/>
          <w:szCs w:val="16"/>
        </w:rPr>
        <w:t xml:space="preserve"> code</w:t>
      </w:r>
      <w:r w:rsidRPr="00347986">
        <w:rPr>
          <w:rFonts w:ascii="Arial" w:hAnsi="Arial" w:cs="Arial"/>
          <w:color w:val="0000FF"/>
          <w:sz w:val="16"/>
          <w:szCs w:val="16"/>
        </w:rPr>
        <w:t>="</w:t>
      </w:r>
      <w:r w:rsidRPr="00347986">
        <w:rPr>
          <w:rFonts w:ascii="Arial" w:hAnsi="Arial" w:cs="Arial"/>
          <w:color w:val="000000"/>
          <w:sz w:val="16"/>
          <w:szCs w:val="16"/>
        </w:rPr>
        <w:t>Cel</w:t>
      </w:r>
      <w:r w:rsidRPr="00347986">
        <w:rPr>
          <w:rFonts w:ascii="Arial" w:hAnsi="Arial" w:cs="Arial"/>
          <w:color w:val="0000FF"/>
          <w:sz w:val="16"/>
          <w:szCs w:val="16"/>
        </w:rPr>
        <w:t>"/&gt;</w:t>
      </w:r>
    </w:p>
    <w:p w14:paraId="37A3BFF4"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swe:Quantity</w:t>
      </w:r>
      <w:r w:rsidRPr="00347986">
        <w:rPr>
          <w:rFonts w:ascii="Arial" w:hAnsi="Arial" w:cs="Arial"/>
          <w:color w:val="0000FF"/>
          <w:sz w:val="16"/>
          <w:szCs w:val="16"/>
        </w:rPr>
        <w:t>&gt;</w:t>
      </w:r>
    </w:p>
    <w:p w14:paraId="2007C4F1"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swe:field</w:t>
      </w:r>
      <w:r w:rsidRPr="00347986">
        <w:rPr>
          <w:rFonts w:ascii="Arial" w:hAnsi="Arial" w:cs="Arial"/>
          <w:color w:val="0000FF"/>
          <w:sz w:val="16"/>
          <w:szCs w:val="16"/>
        </w:rPr>
        <w:t>&gt;</w:t>
      </w:r>
    </w:p>
    <w:p w14:paraId="651B0819"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swe:DataRecord</w:t>
      </w:r>
      <w:r w:rsidRPr="00347986">
        <w:rPr>
          <w:rFonts w:ascii="Arial" w:hAnsi="Arial" w:cs="Arial"/>
          <w:color w:val="0000FF"/>
          <w:sz w:val="16"/>
          <w:szCs w:val="16"/>
        </w:rPr>
        <w:t>&gt;</w:t>
      </w:r>
    </w:p>
    <w:p w14:paraId="591289E9"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swe:item</w:t>
      </w:r>
      <w:r w:rsidRPr="00347986">
        <w:rPr>
          <w:rFonts w:ascii="Arial" w:hAnsi="Arial" w:cs="Arial"/>
          <w:color w:val="0000FF"/>
          <w:sz w:val="16"/>
          <w:szCs w:val="16"/>
        </w:rPr>
        <w:t>&gt;</w:t>
      </w:r>
    </w:p>
    <w:p w14:paraId="37419FE3" w14:textId="77777777" w:rsidR="00347986" w:rsidRPr="00347986" w:rsidRDefault="00347986" w:rsidP="00347986">
      <w:pPr>
        <w:pStyle w:val="ExampleXML"/>
        <w:rPr>
          <w:rFonts w:ascii="Arial" w:hAnsi="Arial" w:cs="Arial"/>
          <w:color w:val="000000"/>
          <w:sz w:val="16"/>
          <w:szCs w:val="16"/>
        </w:rPr>
      </w:pPr>
    </w:p>
    <w:p w14:paraId="6B9FA50C"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8080"/>
          <w:sz w:val="16"/>
          <w:szCs w:val="16"/>
        </w:rPr>
        <w:t xml:space="preserve"> packet definition 2 - wind </w:t>
      </w:r>
      <w:r w:rsidRPr="00347986">
        <w:rPr>
          <w:rFonts w:ascii="Arial" w:hAnsi="Arial" w:cs="Arial"/>
          <w:color w:val="0000FF"/>
          <w:sz w:val="16"/>
          <w:szCs w:val="16"/>
        </w:rPr>
        <w:t>--&gt;</w:t>
      </w:r>
    </w:p>
    <w:p w14:paraId="668BB88A"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swe:item</w:t>
      </w:r>
      <w:r w:rsidRPr="00347986">
        <w:rPr>
          <w:rFonts w:ascii="Arial" w:hAnsi="Arial" w:cs="Arial"/>
          <w:color w:val="FF0000"/>
          <w:sz w:val="16"/>
          <w:szCs w:val="16"/>
        </w:rPr>
        <w:t xml:space="preserve"> name</w:t>
      </w:r>
      <w:r w:rsidRPr="00347986">
        <w:rPr>
          <w:rFonts w:ascii="Arial" w:hAnsi="Arial" w:cs="Arial"/>
          <w:color w:val="0000FF"/>
          <w:sz w:val="16"/>
          <w:szCs w:val="16"/>
        </w:rPr>
        <w:t>="</w:t>
      </w:r>
      <w:r w:rsidRPr="00347986">
        <w:rPr>
          <w:rFonts w:ascii="Arial" w:hAnsi="Arial" w:cs="Arial"/>
          <w:color w:val="000000"/>
          <w:sz w:val="16"/>
          <w:szCs w:val="16"/>
        </w:rPr>
        <w:t>WIND</w:t>
      </w:r>
      <w:r w:rsidRPr="00347986">
        <w:rPr>
          <w:rFonts w:ascii="Arial" w:hAnsi="Arial" w:cs="Arial"/>
          <w:color w:val="0000FF"/>
          <w:sz w:val="16"/>
          <w:szCs w:val="16"/>
        </w:rPr>
        <w:t>"&gt;</w:t>
      </w:r>
    </w:p>
    <w:p w14:paraId="193377A7"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swe:DataRecord</w:t>
      </w:r>
      <w:r w:rsidRPr="00347986">
        <w:rPr>
          <w:rFonts w:ascii="Arial" w:hAnsi="Arial" w:cs="Arial"/>
          <w:color w:val="0000FF"/>
          <w:sz w:val="16"/>
          <w:szCs w:val="16"/>
        </w:rPr>
        <w:t>&gt;</w:t>
      </w:r>
    </w:p>
    <w:p w14:paraId="6681FC43"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swe:label</w:t>
      </w:r>
      <w:r w:rsidRPr="00347986">
        <w:rPr>
          <w:rFonts w:ascii="Arial" w:hAnsi="Arial" w:cs="Arial"/>
          <w:color w:val="0000FF"/>
          <w:sz w:val="16"/>
          <w:szCs w:val="16"/>
        </w:rPr>
        <w:t>&gt;</w:t>
      </w:r>
      <w:r w:rsidRPr="00347986">
        <w:rPr>
          <w:rFonts w:ascii="Arial" w:hAnsi="Arial" w:cs="Arial"/>
          <w:color w:val="000000"/>
          <w:sz w:val="16"/>
          <w:szCs w:val="16"/>
        </w:rPr>
        <w:t>Wind Measurement</w:t>
      </w:r>
      <w:r w:rsidRPr="00347986">
        <w:rPr>
          <w:rFonts w:ascii="Arial" w:hAnsi="Arial" w:cs="Arial"/>
          <w:color w:val="0000FF"/>
          <w:sz w:val="16"/>
          <w:szCs w:val="16"/>
        </w:rPr>
        <w:t>&lt;/</w:t>
      </w:r>
      <w:r w:rsidRPr="00347986">
        <w:rPr>
          <w:rFonts w:ascii="Arial" w:hAnsi="Arial" w:cs="Arial"/>
          <w:color w:val="800000"/>
          <w:sz w:val="16"/>
          <w:szCs w:val="16"/>
        </w:rPr>
        <w:t>swe:label</w:t>
      </w:r>
      <w:r w:rsidRPr="00347986">
        <w:rPr>
          <w:rFonts w:ascii="Arial" w:hAnsi="Arial" w:cs="Arial"/>
          <w:color w:val="0000FF"/>
          <w:sz w:val="16"/>
          <w:szCs w:val="16"/>
        </w:rPr>
        <w:t>&gt;</w:t>
      </w:r>
    </w:p>
    <w:p w14:paraId="23B771D4"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swe:field</w:t>
      </w:r>
      <w:r w:rsidRPr="00347986">
        <w:rPr>
          <w:rFonts w:ascii="Arial" w:hAnsi="Arial" w:cs="Arial"/>
          <w:color w:val="FF0000"/>
          <w:sz w:val="16"/>
          <w:szCs w:val="16"/>
        </w:rPr>
        <w:t xml:space="preserve"> name</w:t>
      </w:r>
      <w:r w:rsidRPr="00347986">
        <w:rPr>
          <w:rFonts w:ascii="Arial" w:hAnsi="Arial" w:cs="Arial"/>
          <w:color w:val="0000FF"/>
          <w:sz w:val="16"/>
          <w:szCs w:val="16"/>
        </w:rPr>
        <w:t>="</w:t>
      </w:r>
      <w:r w:rsidRPr="00347986">
        <w:rPr>
          <w:rFonts w:ascii="Arial" w:hAnsi="Arial" w:cs="Arial"/>
          <w:color w:val="000000"/>
          <w:sz w:val="16"/>
          <w:szCs w:val="16"/>
        </w:rPr>
        <w:t>time</w:t>
      </w:r>
      <w:r w:rsidRPr="00347986">
        <w:rPr>
          <w:rFonts w:ascii="Arial" w:hAnsi="Arial" w:cs="Arial"/>
          <w:color w:val="0000FF"/>
          <w:sz w:val="16"/>
          <w:szCs w:val="16"/>
        </w:rPr>
        <w:t>"&gt;</w:t>
      </w:r>
    </w:p>
    <w:p w14:paraId="4F96A389"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swe:Time</w:t>
      </w:r>
      <w:r w:rsidRPr="00347986">
        <w:rPr>
          <w:rFonts w:ascii="Arial" w:hAnsi="Arial" w:cs="Arial"/>
          <w:color w:val="FF0000"/>
          <w:sz w:val="16"/>
          <w:szCs w:val="16"/>
        </w:rPr>
        <w:t xml:space="preserve">  definition</w:t>
      </w:r>
      <w:r w:rsidRPr="00347986">
        <w:rPr>
          <w:rFonts w:ascii="Arial" w:hAnsi="Arial" w:cs="Arial"/>
          <w:color w:val="0000FF"/>
          <w:sz w:val="16"/>
          <w:szCs w:val="16"/>
        </w:rPr>
        <w:t>="</w:t>
      </w:r>
      <w:r w:rsidRPr="00347986">
        <w:rPr>
          <w:rFonts w:ascii="Arial" w:hAnsi="Arial" w:cs="Arial"/>
          <w:color w:val="000000"/>
          <w:sz w:val="16"/>
          <w:szCs w:val="16"/>
        </w:rPr>
        <w:t>http://www.opengis.net/def/property/OGC/0/SamplingTime</w:t>
      </w:r>
      <w:r w:rsidRPr="00347986">
        <w:rPr>
          <w:rFonts w:ascii="Arial" w:hAnsi="Arial" w:cs="Arial"/>
          <w:color w:val="0000FF"/>
          <w:sz w:val="16"/>
          <w:szCs w:val="16"/>
        </w:rPr>
        <w:t>"&gt;</w:t>
      </w:r>
    </w:p>
    <w:p w14:paraId="610CB095"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swe:uom</w:t>
      </w:r>
      <w:r w:rsidRPr="00347986">
        <w:rPr>
          <w:rFonts w:ascii="Arial" w:hAnsi="Arial" w:cs="Arial"/>
          <w:color w:val="FF0000"/>
          <w:sz w:val="16"/>
          <w:szCs w:val="16"/>
        </w:rPr>
        <w:t xml:space="preserve"> xlink:href</w:t>
      </w:r>
      <w:r w:rsidRPr="00347986">
        <w:rPr>
          <w:rFonts w:ascii="Arial" w:hAnsi="Arial" w:cs="Arial"/>
          <w:color w:val="0000FF"/>
          <w:sz w:val="16"/>
          <w:szCs w:val="16"/>
        </w:rPr>
        <w:t>="</w:t>
      </w:r>
      <w:r w:rsidRPr="00347986">
        <w:rPr>
          <w:rFonts w:ascii="Arial" w:hAnsi="Arial" w:cs="Arial"/>
          <w:color w:val="000000"/>
          <w:sz w:val="16"/>
          <w:szCs w:val="16"/>
        </w:rPr>
        <w:t>http://www.opengis.net/def/uom/ISO-8601/0/Gregorian</w:t>
      </w:r>
      <w:r w:rsidRPr="00347986">
        <w:rPr>
          <w:rFonts w:ascii="Arial" w:hAnsi="Arial" w:cs="Arial"/>
          <w:color w:val="0000FF"/>
          <w:sz w:val="16"/>
          <w:szCs w:val="16"/>
        </w:rPr>
        <w:t>"/&gt;</w:t>
      </w:r>
    </w:p>
    <w:p w14:paraId="3EDF40F6"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lastRenderedPageBreak/>
        <w:t xml:space="preserve">                                    </w:t>
      </w:r>
      <w:r w:rsidRPr="00347986">
        <w:rPr>
          <w:rFonts w:ascii="Arial" w:hAnsi="Arial" w:cs="Arial"/>
          <w:color w:val="0000FF"/>
          <w:sz w:val="16"/>
          <w:szCs w:val="16"/>
        </w:rPr>
        <w:t>&lt;/</w:t>
      </w:r>
      <w:r w:rsidRPr="00347986">
        <w:rPr>
          <w:rFonts w:ascii="Arial" w:hAnsi="Arial" w:cs="Arial"/>
          <w:color w:val="800000"/>
          <w:sz w:val="16"/>
          <w:szCs w:val="16"/>
        </w:rPr>
        <w:t>swe:Time</w:t>
      </w:r>
      <w:r w:rsidRPr="00347986">
        <w:rPr>
          <w:rFonts w:ascii="Arial" w:hAnsi="Arial" w:cs="Arial"/>
          <w:color w:val="0000FF"/>
          <w:sz w:val="16"/>
          <w:szCs w:val="16"/>
        </w:rPr>
        <w:t>&gt;</w:t>
      </w:r>
    </w:p>
    <w:p w14:paraId="15CBE860"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swe:field</w:t>
      </w:r>
      <w:r w:rsidRPr="00347986">
        <w:rPr>
          <w:rFonts w:ascii="Arial" w:hAnsi="Arial" w:cs="Arial"/>
          <w:color w:val="0000FF"/>
          <w:sz w:val="16"/>
          <w:szCs w:val="16"/>
        </w:rPr>
        <w:t>&gt;</w:t>
      </w:r>
    </w:p>
    <w:p w14:paraId="4A9E5788"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swe:field</w:t>
      </w:r>
      <w:r w:rsidRPr="00347986">
        <w:rPr>
          <w:rFonts w:ascii="Arial" w:hAnsi="Arial" w:cs="Arial"/>
          <w:color w:val="FF0000"/>
          <w:sz w:val="16"/>
          <w:szCs w:val="16"/>
        </w:rPr>
        <w:t xml:space="preserve"> name</w:t>
      </w:r>
      <w:r w:rsidRPr="00347986">
        <w:rPr>
          <w:rFonts w:ascii="Arial" w:hAnsi="Arial" w:cs="Arial"/>
          <w:color w:val="0000FF"/>
          <w:sz w:val="16"/>
          <w:szCs w:val="16"/>
        </w:rPr>
        <w:t>="</w:t>
      </w:r>
      <w:r w:rsidRPr="00347986">
        <w:rPr>
          <w:rFonts w:ascii="Arial" w:hAnsi="Arial" w:cs="Arial"/>
          <w:color w:val="000000"/>
          <w:sz w:val="16"/>
          <w:szCs w:val="16"/>
        </w:rPr>
        <w:t>wind_speed</w:t>
      </w:r>
      <w:r w:rsidRPr="00347986">
        <w:rPr>
          <w:rFonts w:ascii="Arial" w:hAnsi="Arial" w:cs="Arial"/>
          <w:color w:val="0000FF"/>
          <w:sz w:val="16"/>
          <w:szCs w:val="16"/>
        </w:rPr>
        <w:t>"&gt;</w:t>
      </w:r>
    </w:p>
    <w:p w14:paraId="3790E023"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swe:Quantity</w:t>
      </w:r>
      <w:r w:rsidRPr="00347986">
        <w:rPr>
          <w:rFonts w:ascii="Arial" w:hAnsi="Arial" w:cs="Arial"/>
          <w:color w:val="FF0000"/>
          <w:sz w:val="16"/>
          <w:szCs w:val="16"/>
        </w:rPr>
        <w:t xml:space="preserve"> definition</w:t>
      </w:r>
      <w:r w:rsidRPr="00347986">
        <w:rPr>
          <w:rFonts w:ascii="Arial" w:hAnsi="Arial" w:cs="Arial"/>
          <w:color w:val="0000FF"/>
          <w:sz w:val="16"/>
          <w:szCs w:val="16"/>
        </w:rPr>
        <w:t>="</w:t>
      </w:r>
      <w:r w:rsidRPr="00347986">
        <w:rPr>
          <w:rFonts w:ascii="Arial" w:hAnsi="Arial" w:cs="Arial"/>
          <w:color w:val="000000"/>
          <w:sz w:val="16"/>
          <w:szCs w:val="16"/>
        </w:rPr>
        <w:t>http://mmisw.org/ont/cf/parameter/wind_speed</w:t>
      </w:r>
      <w:r w:rsidRPr="00347986">
        <w:rPr>
          <w:rFonts w:ascii="Arial" w:hAnsi="Arial" w:cs="Arial"/>
          <w:color w:val="0000FF"/>
          <w:sz w:val="16"/>
          <w:szCs w:val="16"/>
        </w:rPr>
        <w:t>"&gt;</w:t>
      </w:r>
    </w:p>
    <w:p w14:paraId="4BF36F7D"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swe:uom</w:t>
      </w:r>
      <w:r w:rsidRPr="00347986">
        <w:rPr>
          <w:rFonts w:ascii="Arial" w:hAnsi="Arial" w:cs="Arial"/>
          <w:color w:val="FF0000"/>
          <w:sz w:val="16"/>
          <w:szCs w:val="16"/>
        </w:rPr>
        <w:t xml:space="preserve"> code</w:t>
      </w:r>
      <w:r w:rsidRPr="00347986">
        <w:rPr>
          <w:rFonts w:ascii="Arial" w:hAnsi="Arial" w:cs="Arial"/>
          <w:color w:val="0000FF"/>
          <w:sz w:val="16"/>
          <w:szCs w:val="16"/>
        </w:rPr>
        <w:t>="</w:t>
      </w:r>
      <w:r w:rsidRPr="00347986">
        <w:rPr>
          <w:rFonts w:ascii="Arial" w:hAnsi="Arial" w:cs="Arial"/>
          <w:color w:val="000000"/>
          <w:sz w:val="16"/>
          <w:szCs w:val="16"/>
        </w:rPr>
        <w:t>km/h</w:t>
      </w:r>
      <w:r w:rsidRPr="00347986">
        <w:rPr>
          <w:rFonts w:ascii="Arial" w:hAnsi="Arial" w:cs="Arial"/>
          <w:color w:val="0000FF"/>
          <w:sz w:val="16"/>
          <w:szCs w:val="16"/>
        </w:rPr>
        <w:t>"/&gt;</w:t>
      </w:r>
    </w:p>
    <w:p w14:paraId="5508E0E8"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swe:Quantity</w:t>
      </w:r>
      <w:r w:rsidRPr="00347986">
        <w:rPr>
          <w:rFonts w:ascii="Arial" w:hAnsi="Arial" w:cs="Arial"/>
          <w:color w:val="0000FF"/>
          <w:sz w:val="16"/>
          <w:szCs w:val="16"/>
        </w:rPr>
        <w:t>&gt;</w:t>
      </w:r>
    </w:p>
    <w:p w14:paraId="50A8FD98"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swe:field</w:t>
      </w:r>
      <w:r w:rsidRPr="00347986">
        <w:rPr>
          <w:rFonts w:ascii="Arial" w:hAnsi="Arial" w:cs="Arial"/>
          <w:color w:val="0000FF"/>
          <w:sz w:val="16"/>
          <w:szCs w:val="16"/>
        </w:rPr>
        <w:t>&gt;</w:t>
      </w:r>
    </w:p>
    <w:p w14:paraId="7E159DD6"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swe:field</w:t>
      </w:r>
      <w:r w:rsidRPr="00347986">
        <w:rPr>
          <w:rFonts w:ascii="Arial" w:hAnsi="Arial" w:cs="Arial"/>
          <w:color w:val="FF0000"/>
          <w:sz w:val="16"/>
          <w:szCs w:val="16"/>
        </w:rPr>
        <w:t xml:space="preserve"> name</w:t>
      </w:r>
      <w:r w:rsidRPr="00347986">
        <w:rPr>
          <w:rFonts w:ascii="Arial" w:hAnsi="Arial" w:cs="Arial"/>
          <w:color w:val="0000FF"/>
          <w:sz w:val="16"/>
          <w:szCs w:val="16"/>
        </w:rPr>
        <w:t>="</w:t>
      </w:r>
      <w:r w:rsidRPr="00347986">
        <w:rPr>
          <w:rFonts w:ascii="Arial" w:hAnsi="Arial" w:cs="Arial"/>
          <w:color w:val="000000"/>
          <w:sz w:val="16"/>
          <w:szCs w:val="16"/>
        </w:rPr>
        <w:t>wind_dir</w:t>
      </w:r>
      <w:r w:rsidRPr="00347986">
        <w:rPr>
          <w:rFonts w:ascii="Arial" w:hAnsi="Arial" w:cs="Arial"/>
          <w:color w:val="0000FF"/>
          <w:sz w:val="16"/>
          <w:szCs w:val="16"/>
        </w:rPr>
        <w:t>"&gt;</w:t>
      </w:r>
    </w:p>
    <w:p w14:paraId="1E5510FB"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swe:Quantity</w:t>
      </w:r>
      <w:r w:rsidRPr="00347986">
        <w:rPr>
          <w:rFonts w:ascii="Arial" w:hAnsi="Arial" w:cs="Arial"/>
          <w:color w:val="FF0000"/>
          <w:sz w:val="16"/>
          <w:szCs w:val="16"/>
        </w:rPr>
        <w:t xml:space="preserve"> definition</w:t>
      </w:r>
      <w:r w:rsidRPr="00347986">
        <w:rPr>
          <w:rFonts w:ascii="Arial" w:hAnsi="Arial" w:cs="Arial"/>
          <w:color w:val="0000FF"/>
          <w:sz w:val="16"/>
          <w:szCs w:val="16"/>
        </w:rPr>
        <w:t>="</w:t>
      </w:r>
      <w:r w:rsidRPr="00347986">
        <w:rPr>
          <w:rFonts w:ascii="Arial" w:hAnsi="Arial" w:cs="Arial"/>
          <w:color w:val="000000"/>
          <w:sz w:val="16"/>
          <w:szCs w:val="16"/>
        </w:rPr>
        <w:t>http://mmisw.org/ont/cf/parameter/wind_to_direction</w:t>
      </w:r>
      <w:r w:rsidRPr="00347986">
        <w:rPr>
          <w:rFonts w:ascii="Arial" w:hAnsi="Arial" w:cs="Arial"/>
          <w:color w:val="0000FF"/>
          <w:sz w:val="16"/>
          <w:szCs w:val="16"/>
        </w:rPr>
        <w:t>"&gt;</w:t>
      </w:r>
    </w:p>
    <w:p w14:paraId="407938F0"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swe:uom</w:t>
      </w:r>
      <w:r w:rsidRPr="00347986">
        <w:rPr>
          <w:rFonts w:ascii="Arial" w:hAnsi="Arial" w:cs="Arial"/>
          <w:color w:val="FF0000"/>
          <w:sz w:val="16"/>
          <w:szCs w:val="16"/>
        </w:rPr>
        <w:t xml:space="preserve"> code</w:t>
      </w:r>
      <w:r w:rsidRPr="00347986">
        <w:rPr>
          <w:rFonts w:ascii="Arial" w:hAnsi="Arial" w:cs="Arial"/>
          <w:color w:val="0000FF"/>
          <w:sz w:val="16"/>
          <w:szCs w:val="16"/>
        </w:rPr>
        <w:t>="</w:t>
      </w:r>
      <w:r w:rsidRPr="00347986">
        <w:rPr>
          <w:rFonts w:ascii="Arial" w:hAnsi="Arial" w:cs="Arial"/>
          <w:color w:val="000000"/>
          <w:sz w:val="16"/>
          <w:szCs w:val="16"/>
        </w:rPr>
        <w:t>deg</w:t>
      </w:r>
      <w:r w:rsidRPr="00347986">
        <w:rPr>
          <w:rFonts w:ascii="Arial" w:hAnsi="Arial" w:cs="Arial"/>
          <w:color w:val="0000FF"/>
          <w:sz w:val="16"/>
          <w:szCs w:val="16"/>
        </w:rPr>
        <w:t>"/&gt;</w:t>
      </w:r>
    </w:p>
    <w:p w14:paraId="058A1B2B"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swe:Quantity</w:t>
      </w:r>
      <w:r w:rsidRPr="00347986">
        <w:rPr>
          <w:rFonts w:ascii="Arial" w:hAnsi="Arial" w:cs="Arial"/>
          <w:color w:val="0000FF"/>
          <w:sz w:val="16"/>
          <w:szCs w:val="16"/>
        </w:rPr>
        <w:t>&gt;</w:t>
      </w:r>
    </w:p>
    <w:p w14:paraId="1E40FB24"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swe:field</w:t>
      </w:r>
      <w:r w:rsidRPr="00347986">
        <w:rPr>
          <w:rFonts w:ascii="Arial" w:hAnsi="Arial" w:cs="Arial"/>
          <w:color w:val="0000FF"/>
          <w:sz w:val="16"/>
          <w:szCs w:val="16"/>
        </w:rPr>
        <w:t>&gt;</w:t>
      </w:r>
    </w:p>
    <w:p w14:paraId="3DEF6899"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swe:DataRecord</w:t>
      </w:r>
      <w:r w:rsidRPr="00347986">
        <w:rPr>
          <w:rFonts w:ascii="Arial" w:hAnsi="Arial" w:cs="Arial"/>
          <w:color w:val="0000FF"/>
          <w:sz w:val="16"/>
          <w:szCs w:val="16"/>
        </w:rPr>
        <w:t>&gt;</w:t>
      </w:r>
    </w:p>
    <w:p w14:paraId="248C8B3A"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swe:item</w:t>
      </w:r>
      <w:r w:rsidRPr="00347986">
        <w:rPr>
          <w:rFonts w:ascii="Arial" w:hAnsi="Arial" w:cs="Arial"/>
          <w:color w:val="0000FF"/>
          <w:sz w:val="16"/>
          <w:szCs w:val="16"/>
        </w:rPr>
        <w:t>&gt;</w:t>
      </w:r>
    </w:p>
    <w:p w14:paraId="3EC5FB26"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swe:DataChoice</w:t>
      </w:r>
      <w:r w:rsidRPr="00347986">
        <w:rPr>
          <w:rFonts w:ascii="Arial" w:hAnsi="Arial" w:cs="Arial"/>
          <w:color w:val="0000FF"/>
          <w:sz w:val="16"/>
          <w:szCs w:val="16"/>
        </w:rPr>
        <w:t>&gt;</w:t>
      </w:r>
    </w:p>
    <w:p w14:paraId="4C40BACB"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swe:elementType</w:t>
      </w:r>
      <w:r w:rsidRPr="00347986">
        <w:rPr>
          <w:rFonts w:ascii="Arial" w:hAnsi="Arial" w:cs="Arial"/>
          <w:color w:val="0000FF"/>
          <w:sz w:val="16"/>
          <w:szCs w:val="16"/>
        </w:rPr>
        <w:t>&gt;</w:t>
      </w:r>
    </w:p>
    <w:p w14:paraId="6A4ADD5A"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swe:encoding</w:t>
      </w:r>
      <w:r w:rsidRPr="00347986">
        <w:rPr>
          <w:rFonts w:ascii="Arial" w:hAnsi="Arial" w:cs="Arial"/>
          <w:color w:val="0000FF"/>
          <w:sz w:val="16"/>
          <w:szCs w:val="16"/>
        </w:rPr>
        <w:t>&gt;</w:t>
      </w:r>
    </w:p>
    <w:p w14:paraId="551ABD34" w14:textId="1713CDEE"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swe:TextEncoding</w:t>
      </w:r>
      <w:r w:rsidRPr="00347986">
        <w:rPr>
          <w:rFonts w:ascii="Arial" w:hAnsi="Arial" w:cs="Arial"/>
          <w:color w:val="FF0000"/>
          <w:sz w:val="16"/>
          <w:szCs w:val="16"/>
        </w:rPr>
        <w:t xml:space="preserve"> tokenSeparator</w:t>
      </w:r>
      <w:r w:rsidRPr="00347986">
        <w:rPr>
          <w:rFonts w:ascii="Arial" w:hAnsi="Arial" w:cs="Arial"/>
          <w:color w:val="0000FF"/>
          <w:sz w:val="16"/>
          <w:szCs w:val="16"/>
        </w:rPr>
        <w:t>="</w:t>
      </w:r>
      <w:r w:rsidR="003510E1">
        <w:rPr>
          <w:rFonts w:ascii="Arial" w:hAnsi="Arial" w:cs="Arial"/>
          <w:color w:val="0000FF"/>
          <w:sz w:val="16"/>
          <w:szCs w:val="16"/>
        </w:rPr>
        <w:t>,</w:t>
      </w:r>
      <w:r w:rsidRPr="00347986">
        <w:rPr>
          <w:rFonts w:ascii="Arial" w:hAnsi="Arial" w:cs="Arial"/>
          <w:color w:val="0000FF"/>
          <w:sz w:val="16"/>
          <w:szCs w:val="16"/>
        </w:rPr>
        <w:t>"</w:t>
      </w:r>
      <w:r w:rsidRPr="00347986">
        <w:rPr>
          <w:rFonts w:ascii="Arial" w:hAnsi="Arial" w:cs="Arial"/>
          <w:color w:val="FF0000"/>
          <w:sz w:val="16"/>
          <w:szCs w:val="16"/>
        </w:rPr>
        <w:t xml:space="preserve"> blockSeparator</w:t>
      </w:r>
      <w:r w:rsidRPr="00347986">
        <w:rPr>
          <w:rFonts w:ascii="Arial" w:hAnsi="Arial" w:cs="Arial"/>
          <w:color w:val="0000FF"/>
          <w:sz w:val="16"/>
          <w:szCs w:val="16"/>
        </w:rPr>
        <w:t>=""/&gt;</w:t>
      </w:r>
    </w:p>
    <w:p w14:paraId="7DD9693A"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swe:encoding</w:t>
      </w:r>
      <w:r w:rsidRPr="00347986">
        <w:rPr>
          <w:rFonts w:ascii="Arial" w:hAnsi="Arial" w:cs="Arial"/>
          <w:color w:val="0000FF"/>
          <w:sz w:val="16"/>
          <w:szCs w:val="16"/>
        </w:rPr>
        <w:t>&gt;</w:t>
      </w:r>
    </w:p>
    <w:p w14:paraId="18A6C125"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swe:values</w:t>
      </w:r>
      <w:r w:rsidRPr="00347986">
        <w:rPr>
          <w:rFonts w:ascii="Arial" w:hAnsi="Arial" w:cs="Arial"/>
          <w:color w:val="FF0000"/>
          <w:sz w:val="16"/>
          <w:szCs w:val="16"/>
        </w:rPr>
        <w:t xml:space="preserve"> xlink:href</w:t>
      </w:r>
      <w:r w:rsidRPr="00347986">
        <w:rPr>
          <w:rFonts w:ascii="Arial" w:hAnsi="Arial" w:cs="Arial"/>
          <w:color w:val="0000FF"/>
          <w:sz w:val="16"/>
          <w:szCs w:val="16"/>
        </w:rPr>
        <w:t>="</w:t>
      </w:r>
      <w:r w:rsidRPr="00347986">
        <w:rPr>
          <w:rFonts w:ascii="Arial" w:hAnsi="Arial" w:cs="Arial"/>
          <w:color w:val="000000"/>
          <w:sz w:val="16"/>
          <w:szCs w:val="16"/>
        </w:rPr>
        <w:t>rtp://mySensors.com:4356/76455</w:t>
      </w:r>
      <w:r w:rsidRPr="00347986">
        <w:rPr>
          <w:rFonts w:ascii="Arial" w:hAnsi="Arial" w:cs="Arial"/>
          <w:color w:val="0000FF"/>
          <w:sz w:val="16"/>
          <w:szCs w:val="16"/>
        </w:rPr>
        <w:t>"/&gt;</w:t>
      </w:r>
    </w:p>
    <w:p w14:paraId="504C71A5"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swe:DataStream</w:t>
      </w:r>
      <w:r w:rsidRPr="00347986">
        <w:rPr>
          <w:rFonts w:ascii="Arial" w:hAnsi="Arial" w:cs="Arial"/>
          <w:color w:val="0000FF"/>
          <w:sz w:val="16"/>
          <w:szCs w:val="16"/>
        </w:rPr>
        <w:t>&gt;</w:t>
      </w:r>
    </w:p>
    <w:p w14:paraId="1FB0B28A"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sml:data</w:t>
      </w:r>
      <w:r w:rsidRPr="00347986">
        <w:rPr>
          <w:rFonts w:ascii="Arial" w:hAnsi="Arial" w:cs="Arial"/>
          <w:color w:val="0000FF"/>
          <w:sz w:val="16"/>
          <w:szCs w:val="16"/>
        </w:rPr>
        <w:t>&gt;</w:t>
      </w:r>
    </w:p>
    <w:p w14:paraId="58BE2BAD"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sml:DataInterface</w:t>
      </w:r>
      <w:r w:rsidRPr="00347986">
        <w:rPr>
          <w:rFonts w:ascii="Arial" w:hAnsi="Arial" w:cs="Arial"/>
          <w:color w:val="0000FF"/>
          <w:sz w:val="16"/>
          <w:szCs w:val="16"/>
        </w:rPr>
        <w:t>&gt;</w:t>
      </w:r>
    </w:p>
    <w:p w14:paraId="129E79FF" w14:textId="77777777" w:rsidR="00347986" w:rsidRPr="00347986" w:rsidRDefault="00347986" w:rsidP="00347986">
      <w:pPr>
        <w:pStyle w:val="ExampleXML"/>
        <w:rPr>
          <w:rFonts w:ascii="Arial" w:hAnsi="Arial" w:cs="Arial"/>
          <w:color w:val="000000"/>
          <w:sz w:val="16"/>
          <w:szCs w:val="16"/>
        </w:rPr>
      </w:pPr>
      <w:r w:rsidRPr="00347986">
        <w:rPr>
          <w:rFonts w:ascii="Arial" w:hAnsi="Arial" w:cs="Arial"/>
          <w:color w:val="000000"/>
          <w:sz w:val="16"/>
          <w:szCs w:val="16"/>
        </w:rPr>
        <w:t xml:space="preserve">         </w:t>
      </w:r>
      <w:r w:rsidRPr="00347986">
        <w:rPr>
          <w:rFonts w:ascii="Arial" w:hAnsi="Arial" w:cs="Arial"/>
          <w:color w:val="0000FF"/>
          <w:sz w:val="16"/>
          <w:szCs w:val="16"/>
        </w:rPr>
        <w:t>&lt;/</w:t>
      </w:r>
      <w:r w:rsidRPr="00347986">
        <w:rPr>
          <w:rFonts w:ascii="Arial" w:hAnsi="Arial" w:cs="Arial"/>
          <w:color w:val="800000"/>
          <w:sz w:val="16"/>
          <w:szCs w:val="16"/>
        </w:rPr>
        <w:t>sml:output</w:t>
      </w:r>
      <w:r w:rsidRPr="00347986">
        <w:rPr>
          <w:rFonts w:ascii="Arial" w:hAnsi="Arial" w:cs="Arial"/>
          <w:color w:val="0000FF"/>
          <w:sz w:val="16"/>
          <w:szCs w:val="16"/>
        </w:rPr>
        <w:t>&gt;</w:t>
      </w:r>
    </w:p>
    <w:p w14:paraId="37B7C81B" w14:textId="77777777" w:rsidR="003B0C49" w:rsidRDefault="003B0C49" w:rsidP="00347986">
      <w:pPr>
        <w:pStyle w:val="ExampleXML"/>
      </w:pPr>
    </w:p>
    <w:p w14:paraId="694645B7" w14:textId="77777777" w:rsidR="00347986" w:rsidRDefault="00347986" w:rsidP="00382069">
      <w:pPr>
        <w:jc w:val="left"/>
      </w:pPr>
    </w:p>
    <w:p w14:paraId="036FE1A2" w14:textId="1F0369EA" w:rsidR="00347986" w:rsidRDefault="00347986" w:rsidP="00382069">
      <w:pPr>
        <w:jc w:val="left"/>
      </w:pPr>
      <w:r>
        <w:t>With an example streaming values looking like:</w:t>
      </w:r>
    </w:p>
    <w:p w14:paraId="762FB36E" w14:textId="77777777" w:rsidR="00347986" w:rsidRDefault="00347986" w:rsidP="00382069">
      <w:pPr>
        <w:jc w:val="left"/>
      </w:pPr>
    </w:p>
    <w:p w14:paraId="703AC312" w14:textId="77777777" w:rsidR="00347986" w:rsidRDefault="00347986" w:rsidP="0034798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TEMP,2009-05-23T19:36:15Z,25.5</w:t>
      </w:r>
    </w:p>
    <w:p w14:paraId="195A89D2" w14:textId="77777777" w:rsidR="00347986" w:rsidRDefault="00347986" w:rsidP="0034798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TEMP,2009-05-23T19:37:15Z,25.6</w:t>
      </w:r>
    </w:p>
    <w:p w14:paraId="4165EF91" w14:textId="77777777" w:rsidR="00347986" w:rsidRDefault="00347986" w:rsidP="0034798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WIND,2009-05-23T19:37:17Z,56.3,226.3</w:t>
      </w:r>
    </w:p>
    <w:p w14:paraId="7EA462F1" w14:textId="77777777" w:rsidR="00347986" w:rsidRDefault="00347986" w:rsidP="0034798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TEMP,2009-05-23T19:38:15Z,25.5</w:t>
      </w:r>
    </w:p>
    <w:p w14:paraId="0374AC85" w14:textId="77777777" w:rsidR="00347986" w:rsidRDefault="00347986" w:rsidP="0034798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WIND,2009-05-23T19:38:16Z,58.4,225.1</w:t>
      </w:r>
    </w:p>
    <w:p w14:paraId="6102FFA9" w14:textId="77777777" w:rsidR="00347986" w:rsidRDefault="00347986" w:rsidP="00382069">
      <w:pPr>
        <w:jc w:val="left"/>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932292" w:rsidRPr="00C100F7" w14:paraId="3CA194F7" w14:textId="77777777" w:rsidTr="00932292">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FD36A4C" w14:textId="77777777" w:rsidR="00932292" w:rsidRPr="00C100F7" w:rsidRDefault="00932292" w:rsidP="00932292">
            <w:pPr>
              <w:pStyle w:val="RequirementTableTitle"/>
              <w:framePr w:hSpace="0" w:wrap="auto" w:vAnchor="margin" w:yAlign="inline"/>
              <w:suppressOverlap w:val="0"/>
            </w:pPr>
            <w:commentRangeStart w:id="262"/>
            <w:r w:rsidRPr="00C100F7">
              <w:t>Requirement</w:t>
            </w:r>
            <w:commentRangeEnd w:id="262"/>
            <w:r w:rsidR="001B4541">
              <w:rPr>
                <w:rStyle w:val="CommentReference"/>
                <w:b w:val="0"/>
                <w:noProof w:val="0"/>
                <w:color w:val="auto"/>
                <w:lang w:val="en-GB" w:eastAsia="en-US"/>
              </w:rPr>
              <w:commentReference w:id="262"/>
            </w:r>
          </w:p>
        </w:tc>
      </w:tr>
      <w:tr w:rsidR="00932292" w:rsidRPr="00C100F7" w14:paraId="33043D29" w14:textId="77777777" w:rsidTr="00932292">
        <w:trPr>
          <w:trHeight w:val="225"/>
        </w:trPr>
        <w:tc>
          <w:tcPr>
            <w:tcW w:w="8647" w:type="dxa"/>
            <w:tcBorders>
              <w:top w:val="single" w:sz="4" w:space="0" w:color="000000"/>
              <w:left w:val="single" w:sz="4" w:space="0" w:color="000000"/>
              <w:bottom w:val="single" w:sz="4" w:space="0" w:color="000000"/>
              <w:right w:val="single" w:sz="4" w:space="0" w:color="000000"/>
            </w:tcBorders>
          </w:tcPr>
          <w:p w14:paraId="1DDC99C8" w14:textId="6CA9160B" w:rsidR="00932292" w:rsidRPr="00C100F7" w:rsidRDefault="00DC236D" w:rsidP="00932292">
            <w:pPr>
              <w:pStyle w:val="SpecelementURL"/>
            </w:pPr>
            <w:hyperlink r:id="rId126" w:history="1">
              <w:r w:rsidR="00932292" w:rsidRPr="0045529A">
                <w:rPr>
                  <w:rStyle w:val="Hyperlink"/>
                </w:rPr>
                <w:t>http://www.opengis.net/spec/SensorML/2.0/req/xml/coreProcess/MultiplexedDataStream</w:t>
              </w:r>
            </w:hyperlink>
            <w:r w:rsidR="00932292">
              <w:t xml:space="preserve"> </w:t>
            </w:r>
          </w:p>
        </w:tc>
      </w:tr>
      <w:tr w:rsidR="00932292" w:rsidRPr="00C100F7" w14:paraId="760BDE5C" w14:textId="77777777" w:rsidTr="00932292">
        <w:trPr>
          <w:trHeight w:val="300"/>
        </w:trPr>
        <w:tc>
          <w:tcPr>
            <w:tcW w:w="8647" w:type="dxa"/>
            <w:tcBorders>
              <w:top w:val="single" w:sz="4" w:space="0" w:color="000000"/>
              <w:left w:val="single" w:sz="4" w:space="0" w:color="000000"/>
              <w:bottom w:val="single" w:sz="4" w:space="0" w:color="000000"/>
              <w:right w:val="single" w:sz="4" w:space="0" w:color="000000"/>
            </w:tcBorders>
          </w:tcPr>
          <w:p w14:paraId="44AB2DE1" w14:textId="5C2D2790" w:rsidR="00932292" w:rsidRPr="00C100F7" w:rsidRDefault="00932292" w:rsidP="003510E1">
            <w:pPr>
              <w:pStyle w:val="Requirement"/>
            </w:pPr>
            <w:bookmarkStart w:id="263" w:name="_Ref194738900"/>
            <w:r>
              <w:t xml:space="preserve">When the values of a </w:t>
            </w:r>
            <w:r w:rsidRPr="00932292">
              <w:rPr>
                <w:i/>
              </w:rPr>
              <w:t>DataStream</w:t>
            </w:r>
            <w:r>
              <w:t xml:space="preserve"> consist of a series of multiplexed </w:t>
            </w:r>
            <w:r w:rsidR="00347986">
              <w:t>packets</w:t>
            </w:r>
            <w:r>
              <w:t>, the</w:t>
            </w:r>
            <w:r w:rsidR="003510E1">
              <w:t xml:space="preserve"> value of the</w:t>
            </w:r>
            <w:r>
              <w:t xml:space="preserve"> </w:t>
            </w:r>
            <w:r w:rsidRPr="00932292">
              <w:rPr>
                <w:i/>
              </w:rPr>
              <w:t>elementType</w:t>
            </w:r>
            <w:r>
              <w:t xml:space="preserve"> property shall be specified using the SWE Common Data </w:t>
            </w:r>
            <w:r w:rsidRPr="00932292">
              <w:rPr>
                <w:i/>
              </w:rPr>
              <w:t>DataChoice</w:t>
            </w:r>
            <w:r>
              <w:t xml:space="preserve"> element.</w:t>
            </w:r>
            <w:bookmarkEnd w:id="263"/>
          </w:p>
        </w:tc>
      </w:tr>
    </w:tbl>
    <w:p w14:paraId="4AB684F5" w14:textId="77777777" w:rsidR="009A0427" w:rsidRDefault="009A0427" w:rsidP="00382069">
      <w:pPr>
        <w:jc w:val="left"/>
      </w:pPr>
    </w:p>
    <w:p w14:paraId="18BC5435" w14:textId="109DDB77" w:rsidR="004F2DFF" w:rsidRDefault="009A0427" w:rsidP="00382069">
      <w:pPr>
        <w:jc w:val="left"/>
      </w:pPr>
      <w:r>
        <w:t xml:space="preserve">In addition to online interfaces to data, </w:t>
      </w:r>
      <w:r w:rsidRPr="00747CD1">
        <w:rPr>
          <w:i/>
        </w:rPr>
        <w:t>DataInterface</w:t>
      </w:r>
      <w:r>
        <w:t xml:space="preserve"> can also support physical interfaces such as RS232 or USB. In such cases, the </w:t>
      </w:r>
      <w:r w:rsidRPr="009A0427">
        <w:rPr>
          <w:i/>
        </w:rPr>
        <w:t>value</w:t>
      </w:r>
      <w:r>
        <w:t xml:space="preserve"> property is ignored, and the </w:t>
      </w:r>
      <w:r w:rsidRPr="00747CD1">
        <w:rPr>
          <w:i/>
        </w:rPr>
        <w:t>interfaceParame</w:t>
      </w:r>
      <w:r w:rsidR="00747CD1" w:rsidRPr="00747CD1">
        <w:rPr>
          <w:i/>
        </w:rPr>
        <w:t>ters</w:t>
      </w:r>
      <w:r w:rsidR="00747CD1">
        <w:t xml:space="preserve"> property of the </w:t>
      </w:r>
      <w:r w:rsidR="00747CD1" w:rsidRPr="00747CD1">
        <w:rPr>
          <w:i/>
        </w:rPr>
        <w:t>DataInterface</w:t>
      </w:r>
      <w:r w:rsidR="00747CD1">
        <w:t xml:space="preserve"> element shall be used to specif</w:t>
      </w:r>
      <w:r>
        <w:t>y the interface characteristics.</w:t>
      </w:r>
    </w:p>
    <w:p w14:paraId="3A507B29" w14:textId="13EE5572" w:rsidR="009A0427" w:rsidRDefault="00747CD1" w:rsidP="00382069">
      <w:pPr>
        <w:jc w:val="left"/>
      </w:pPr>
      <w:r>
        <w:t>An example of an interface description is given below. Since interface description profiles will be created under separate documents, the following example is informative, not normative.</w:t>
      </w:r>
    </w:p>
    <w:p w14:paraId="28AEB952" w14:textId="77777777" w:rsidR="001B4541" w:rsidRDefault="001B4541" w:rsidP="00382069">
      <w:pPr>
        <w:jc w:val="left"/>
      </w:pPr>
    </w:p>
    <w:p w14:paraId="3C63CFBA" w14:textId="77777777" w:rsidR="009A0427" w:rsidRDefault="009A0427" w:rsidP="009A0427">
      <w:pPr>
        <w:pStyle w:val="ExampleXML"/>
      </w:pPr>
    </w:p>
    <w:p w14:paraId="714BACDF" w14:textId="77777777" w:rsidR="009A0427" w:rsidRPr="009A0427" w:rsidRDefault="009A0427" w:rsidP="009A0427">
      <w:pPr>
        <w:pStyle w:val="ExampleXML"/>
        <w:rPr>
          <w:rFonts w:ascii="Arial" w:hAnsi="Arial" w:cs="Arial"/>
          <w:color w:val="000000"/>
          <w:sz w:val="16"/>
          <w:szCs w:val="16"/>
        </w:rPr>
      </w:pPr>
      <w:r w:rsidRPr="009A0427">
        <w:rPr>
          <w:rFonts w:ascii="Arial" w:hAnsi="Arial" w:cs="Arial"/>
          <w:color w:val="000000"/>
          <w:sz w:val="16"/>
          <w:szCs w:val="16"/>
        </w:rPr>
        <w:t xml:space="preserve">              </w:t>
      </w:r>
      <w:r w:rsidRPr="009A0427">
        <w:rPr>
          <w:rFonts w:ascii="Arial" w:hAnsi="Arial" w:cs="Arial"/>
          <w:color w:val="0000FF"/>
          <w:sz w:val="16"/>
          <w:szCs w:val="16"/>
        </w:rPr>
        <w:t>&lt;</w:t>
      </w:r>
      <w:r w:rsidRPr="009A0427">
        <w:rPr>
          <w:rFonts w:ascii="Arial" w:hAnsi="Arial" w:cs="Arial"/>
          <w:color w:val="800000"/>
          <w:sz w:val="16"/>
          <w:szCs w:val="16"/>
        </w:rPr>
        <w:t>sml:interfaceParameters</w:t>
      </w:r>
      <w:r w:rsidRPr="009A0427">
        <w:rPr>
          <w:rFonts w:ascii="Arial" w:hAnsi="Arial" w:cs="Arial"/>
          <w:color w:val="0000FF"/>
          <w:sz w:val="16"/>
          <w:szCs w:val="16"/>
        </w:rPr>
        <w:t>&gt;</w:t>
      </w:r>
    </w:p>
    <w:p w14:paraId="7F33DA9F" w14:textId="66FE8952" w:rsidR="009A0427" w:rsidRPr="009A0427" w:rsidRDefault="009A0427" w:rsidP="009A0427">
      <w:pPr>
        <w:pStyle w:val="ExampleXML"/>
        <w:rPr>
          <w:rFonts w:ascii="Arial" w:hAnsi="Arial" w:cs="Arial"/>
          <w:color w:val="000000"/>
          <w:sz w:val="16"/>
          <w:szCs w:val="16"/>
        </w:rPr>
      </w:pP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FF"/>
          <w:sz w:val="16"/>
          <w:szCs w:val="16"/>
        </w:rPr>
        <w:t>&lt;</w:t>
      </w:r>
      <w:r w:rsidRPr="009A0427">
        <w:rPr>
          <w:rFonts w:ascii="Arial" w:hAnsi="Arial" w:cs="Arial"/>
          <w:color w:val="800000"/>
          <w:sz w:val="16"/>
          <w:szCs w:val="16"/>
        </w:rPr>
        <w:t>swe:DataRecord</w:t>
      </w:r>
      <w:r w:rsidRPr="009A0427">
        <w:rPr>
          <w:rFonts w:ascii="Arial" w:hAnsi="Arial" w:cs="Arial"/>
          <w:color w:val="FF0000"/>
          <w:sz w:val="16"/>
          <w:szCs w:val="16"/>
        </w:rPr>
        <w:t xml:space="preserve"> definition</w:t>
      </w:r>
      <w:r w:rsidRPr="009A0427">
        <w:rPr>
          <w:rFonts w:ascii="Arial" w:hAnsi="Arial" w:cs="Arial"/>
          <w:color w:val="0000FF"/>
          <w:sz w:val="16"/>
          <w:szCs w:val="16"/>
        </w:rPr>
        <w:t>="</w:t>
      </w:r>
      <w:r w:rsidRPr="009A0427">
        <w:rPr>
          <w:rFonts w:ascii="Arial" w:hAnsi="Arial" w:cs="Arial"/>
          <w:color w:val="000000"/>
          <w:sz w:val="16"/>
          <w:szCs w:val="16"/>
        </w:rPr>
        <w:t>http://www.opengis.net/def/profiles/OGC/0/serialPortSettings</w:t>
      </w:r>
      <w:r w:rsidRPr="009A0427">
        <w:rPr>
          <w:rFonts w:ascii="Arial" w:hAnsi="Arial" w:cs="Arial"/>
          <w:color w:val="0000FF"/>
          <w:sz w:val="16"/>
          <w:szCs w:val="16"/>
        </w:rPr>
        <w:t>"&gt;</w:t>
      </w:r>
    </w:p>
    <w:p w14:paraId="03571075" w14:textId="31E112D9"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swe:field</w:t>
      </w:r>
      <w:r w:rsidR="009A0427" w:rsidRPr="009A0427">
        <w:rPr>
          <w:rFonts w:ascii="Arial" w:hAnsi="Arial" w:cs="Arial"/>
          <w:color w:val="FF0000"/>
          <w:sz w:val="16"/>
          <w:szCs w:val="16"/>
        </w:rPr>
        <w:t xml:space="preserve"> name</w:t>
      </w:r>
      <w:r w:rsidR="009A0427" w:rsidRPr="009A0427">
        <w:rPr>
          <w:rFonts w:ascii="Arial" w:hAnsi="Arial" w:cs="Arial"/>
          <w:color w:val="0000FF"/>
          <w:sz w:val="16"/>
          <w:szCs w:val="16"/>
        </w:rPr>
        <w:t>="</w:t>
      </w:r>
      <w:r w:rsidR="009A0427" w:rsidRPr="009A0427">
        <w:rPr>
          <w:rFonts w:ascii="Arial" w:hAnsi="Arial" w:cs="Arial"/>
          <w:color w:val="000000"/>
          <w:sz w:val="16"/>
          <w:szCs w:val="16"/>
        </w:rPr>
        <w:t>portType</w:t>
      </w:r>
      <w:r w:rsidR="009A0427" w:rsidRPr="009A0427">
        <w:rPr>
          <w:rFonts w:ascii="Arial" w:hAnsi="Arial" w:cs="Arial"/>
          <w:color w:val="0000FF"/>
          <w:sz w:val="16"/>
          <w:szCs w:val="16"/>
        </w:rPr>
        <w:t>"&gt;</w:t>
      </w:r>
    </w:p>
    <w:p w14:paraId="3E1F145F" w14:textId="74BFCC62" w:rsidR="009A0427" w:rsidRPr="009A0427" w:rsidRDefault="009A0427"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sidR="00747CD1">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FF"/>
          <w:sz w:val="16"/>
          <w:szCs w:val="16"/>
        </w:rPr>
        <w:t>&lt;</w:t>
      </w:r>
      <w:r w:rsidRPr="009A0427">
        <w:rPr>
          <w:rFonts w:ascii="Arial" w:hAnsi="Arial" w:cs="Arial"/>
          <w:color w:val="800000"/>
          <w:sz w:val="16"/>
          <w:szCs w:val="16"/>
        </w:rPr>
        <w:t>swe:Category</w:t>
      </w:r>
      <w:r w:rsidRPr="009A0427">
        <w:rPr>
          <w:rFonts w:ascii="Arial" w:hAnsi="Arial" w:cs="Arial"/>
          <w:color w:val="FF0000"/>
          <w:sz w:val="16"/>
          <w:szCs w:val="16"/>
        </w:rPr>
        <w:t xml:space="preserve"> definition</w:t>
      </w:r>
      <w:r w:rsidRPr="009A0427">
        <w:rPr>
          <w:rFonts w:ascii="Arial" w:hAnsi="Arial" w:cs="Arial"/>
          <w:color w:val="0000FF"/>
          <w:sz w:val="16"/>
          <w:szCs w:val="16"/>
        </w:rPr>
        <w:t>="</w:t>
      </w:r>
      <w:r w:rsidRPr="009A0427">
        <w:rPr>
          <w:rFonts w:ascii="Arial" w:hAnsi="Arial" w:cs="Arial"/>
          <w:color w:val="000000"/>
          <w:sz w:val="16"/>
          <w:szCs w:val="16"/>
        </w:rPr>
        <w:t>http://www.opengis.net/def/property/OGC/0/serialPortType</w:t>
      </w:r>
      <w:r w:rsidRPr="009A0427">
        <w:rPr>
          <w:rFonts w:ascii="Arial" w:hAnsi="Arial" w:cs="Arial"/>
          <w:color w:val="0000FF"/>
          <w:sz w:val="16"/>
          <w:szCs w:val="16"/>
        </w:rPr>
        <w:t>"&gt;</w:t>
      </w:r>
    </w:p>
    <w:p w14:paraId="495D5F5F" w14:textId="7D10C14F" w:rsidR="009A0427" w:rsidRPr="009A0427" w:rsidRDefault="009A0427"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FF"/>
          <w:sz w:val="16"/>
          <w:szCs w:val="16"/>
        </w:rPr>
        <w:t>&lt;</w:t>
      </w:r>
      <w:r w:rsidRPr="009A0427">
        <w:rPr>
          <w:rFonts w:ascii="Arial" w:hAnsi="Arial" w:cs="Arial"/>
          <w:color w:val="800000"/>
          <w:sz w:val="16"/>
          <w:szCs w:val="16"/>
        </w:rPr>
        <w:t>swe:label</w:t>
      </w:r>
      <w:r w:rsidRPr="009A0427">
        <w:rPr>
          <w:rFonts w:ascii="Arial" w:hAnsi="Arial" w:cs="Arial"/>
          <w:color w:val="0000FF"/>
          <w:sz w:val="16"/>
          <w:szCs w:val="16"/>
        </w:rPr>
        <w:t>&gt;</w:t>
      </w:r>
      <w:r w:rsidRPr="009A0427">
        <w:rPr>
          <w:rFonts w:ascii="Arial" w:hAnsi="Arial" w:cs="Arial"/>
          <w:color w:val="000000"/>
          <w:sz w:val="16"/>
          <w:szCs w:val="16"/>
        </w:rPr>
        <w:t>Port Type</w:t>
      </w:r>
      <w:r w:rsidRPr="009A0427">
        <w:rPr>
          <w:rFonts w:ascii="Arial" w:hAnsi="Arial" w:cs="Arial"/>
          <w:color w:val="0000FF"/>
          <w:sz w:val="16"/>
          <w:szCs w:val="16"/>
        </w:rPr>
        <w:t>&lt;/</w:t>
      </w:r>
      <w:r w:rsidRPr="009A0427">
        <w:rPr>
          <w:rFonts w:ascii="Arial" w:hAnsi="Arial" w:cs="Arial"/>
          <w:color w:val="800000"/>
          <w:sz w:val="16"/>
          <w:szCs w:val="16"/>
        </w:rPr>
        <w:t>swe:label</w:t>
      </w:r>
      <w:r w:rsidRPr="009A0427">
        <w:rPr>
          <w:rFonts w:ascii="Arial" w:hAnsi="Arial" w:cs="Arial"/>
          <w:color w:val="0000FF"/>
          <w:sz w:val="16"/>
          <w:szCs w:val="16"/>
        </w:rPr>
        <w:t>&gt;</w:t>
      </w:r>
    </w:p>
    <w:p w14:paraId="1E2097B4" w14:textId="06D501B1" w:rsidR="009A0427" w:rsidRPr="009A0427" w:rsidRDefault="009A0427"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FF"/>
          <w:sz w:val="16"/>
          <w:szCs w:val="16"/>
        </w:rPr>
        <w:t>&lt;</w:t>
      </w:r>
      <w:r w:rsidRPr="009A0427">
        <w:rPr>
          <w:rFonts w:ascii="Arial" w:hAnsi="Arial" w:cs="Arial"/>
          <w:color w:val="800000"/>
          <w:sz w:val="16"/>
          <w:szCs w:val="16"/>
        </w:rPr>
        <w:t>swe:value</w:t>
      </w:r>
      <w:r w:rsidRPr="009A0427">
        <w:rPr>
          <w:rFonts w:ascii="Arial" w:hAnsi="Arial" w:cs="Arial"/>
          <w:color w:val="0000FF"/>
          <w:sz w:val="16"/>
          <w:szCs w:val="16"/>
        </w:rPr>
        <w:t>&gt;</w:t>
      </w:r>
      <w:r w:rsidRPr="009A0427">
        <w:rPr>
          <w:rFonts w:ascii="Arial" w:hAnsi="Arial" w:cs="Arial"/>
          <w:color w:val="000000"/>
          <w:sz w:val="16"/>
          <w:szCs w:val="16"/>
        </w:rPr>
        <w:t>RS232</w:t>
      </w:r>
      <w:r w:rsidRPr="009A0427">
        <w:rPr>
          <w:rFonts w:ascii="Arial" w:hAnsi="Arial" w:cs="Arial"/>
          <w:color w:val="0000FF"/>
          <w:sz w:val="16"/>
          <w:szCs w:val="16"/>
        </w:rPr>
        <w:t>&lt;/</w:t>
      </w:r>
      <w:r w:rsidRPr="009A0427">
        <w:rPr>
          <w:rFonts w:ascii="Arial" w:hAnsi="Arial" w:cs="Arial"/>
          <w:color w:val="800000"/>
          <w:sz w:val="16"/>
          <w:szCs w:val="16"/>
        </w:rPr>
        <w:t>swe:value</w:t>
      </w:r>
      <w:r w:rsidRPr="009A0427">
        <w:rPr>
          <w:rFonts w:ascii="Arial" w:hAnsi="Arial" w:cs="Arial"/>
          <w:color w:val="0000FF"/>
          <w:sz w:val="16"/>
          <w:szCs w:val="16"/>
        </w:rPr>
        <w:t>&gt;</w:t>
      </w:r>
    </w:p>
    <w:p w14:paraId="6368A636" w14:textId="34AE9EDF" w:rsidR="009A0427" w:rsidRPr="009A0427" w:rsidRDefault="009A0427"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FF"/>
          <w:sz w:val="16"/>
          <w:szCs w:val="16"/>
        </w:rPr>
        <w:t>&lt;/</w:t>
      </w:r>
      <w:r w:rsidRPr="009A0427">
        <w:rPr>
          <w:rFonts w:ascii="Arial" w:hAnsi="Arial" w:cs="Arial"/>
          <w:color w:val="800000"/>
          <w:sz w:val="16"/>
          <w:szCs w:val="16"/>
        </w:rPr>
        <w:t>swe:Category</w:t>
      </w:r>
      <w:r w:rsidRPr="009A0427">
        <w:rPr>
          <w:rFonts w:ascii="Arial" w:hAnsi="Arial" w:cs="Arial"/>
          <w:color w:val="0000FF"/>
          <w:sz w:val="16"/>
          <w:szCs w:val="16"/>
        </w:rPr>
        <w:t>&gt;</w:t>
      </w:r>
    </w:p>
    <w:p w14:paraId="40BD4CF2" w14:textId="7F67864F"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swe:field</w:t>
      </w:r>
      <w:r w:rsidR="009A0427" w:rsidRPr="009A0427">
        <w:rPr>
          <w:rFonts w:ascii="Arial" w:hAnsi="Arial" w:cs="Arial"/>
          <w:color w:val="0000FF"/>
          <w:sz w:val="16"/>
          <w:szCs w:val="16"/>
        </w:rPr>
        <w:t>&gt;</w:t>
      </w:r>
    </w:p>
    <w:p w14:paraId="393DA5E6" w14:textId="41987B63" w:rsidR="009A0427" w:rsidRPr="009A0427" w:rsidRDefault="009A0427" w:rsidP="009A0427">
      <w:pPr>
        <w:pStyle w:val="ExampleXML"/>
        <w:rPr>
          <w:rFonts w:ascii="Arial" w:hAnsi="Arial" w:cs="Arial"/>
          <w:color w:val="000000"/>
          <w:sz w:val="16"/>
          <w:szCs w:val="16"/>
        </w:rPr>
      </w:pP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FF"/>
          <w:sz w:val="16"/>
          <w:szCs w:val="16"/>
        </w:rPr>
        <w:t>&lt;</w:t>
      </w:r>
      <w:r w:rsidRPr="009A0427">
        <w:rPr>
          <w:rFonts w:ascii="Arial" w:hAnsi="Arial" w:cs="Arial"/>
          <w:color w:val="800000"/>
          <w:sz w:val="16"/>
          <w:szCs w:val="16"/>
        </w:rPr>
        <w:t>swe:field</w:t>
      </w:r>
      <w:r w:rsidRPr="009A0427">
        <w:rPr>
          <w:rFonts w:ascii="Arial" w:hAnsi="Arial" w:cs="Arial"/>
          <w:color w:val="FF0000"/>
          <w:sz w:val="16"/>
          <w:szCs w:val="16"/>
        </w:rPr>
        <w:t xml:space="preserve"> name</w:t>
      </w:r>
      <w:r w:rsidRPr="009A0427">
        <w:rPr>
          <w:rFonts w:ascii="Arial" w:hAnsi="Arial" w:cs="Arial"/>
          <w:color w:val="0000FF"/>
          <w:sz w:val="16"/>
          <w:szCs w:val="16"/>
        </w:rPr>
        <w:t>="</w:t>
      </w:r>
      <w:r w:rsidRPr="009A0427">
        <w:rPr>
          <w:rFonts w:ascii="Arial" w:hAnsi="Arial" w:cs="Arial"/>
          <w:color w:val="000000"/>
          <w:sz w:val="16"/>
          <w:szCs w:val="16"/>
        </w:rPr>
        <w:t>portNumber</w:t>
      </w:r>
      <w:r w:rsidRPr="009A0427">
        <w:rPr>
          <w:rFonts w:ascii="Arial" w:hAnsi="Arial" w:cs="Arial"/>
          <w:color w:val="0000FF"/>
          <w:sz w:val="16"/>
          <w:szCs w:val="16"/>
        </w:rPr>
        <w:t>"&gt;</w:t>
      </w:r>
    </w:p>
    <w:p w14:paraId="0D12350F" w14:textId="11C25404"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swe:Count</w:t>
      </w:r>
      <w:r w:rsidR="009A0427" w:rsidRPr="009A0427">
        <w:rPr>
          <w:rFonts w:ascii="Arial" w:hAnsi="Arial" w:cs="Arial"/>
          <w:color w:val="FF0000"/>
          <w:sz w:val="16"/>
          <w:szCs w:val="16"/>
        </w:rPr>
        <w:t xml:space="preserve"> definition</w:t>
      </w:r>
      <w:r w:rsidR="009A0427" w:rsidRPr="009A0427">
        <w:rPr>
          <w:rFonts w:ascii="Arial" w:hAnsi="Arial" w:cs="Arial"/>
          <w:color w:val="0000FF"/>
          <w:sz w:val="16"/>
          <w:szCs w:val="16"/>
        </w:rPr>
        <w:t>="</w:t>
      </w:r>
      <w:r w:rsidR="009A0427" w:rsidRPr="009A0427">
        <w:rPr>
          <w:rFonts w:ascii="Arial" w:hAnsi="Arial" w:cs="Arial"/>
          <w:color w:val="000000"/>
          <w:sz w:val="16"/>
          <w:szCs w:val="16"/>
        </w:rPr>
        <w:t>http://www.opengis.net/def/property/OGC/0/portNumber</w:t>
      </w:r>
      <w:r w:rsidR="009A0427" w:rsidRPr="009A0427">
        <w:rPr>
          <w:rFonts w:ascii="Arial" w:hAnsi="Arial" w:cs="Arial"/>
          <w:color w:val="0000FF"/>
          <w:sz w:val="16"/>
          <w:szCs w:val="16"/>
        </w:rPr>
        <w:t>"&gt;</w:t>
      </w:r>
    </w:p>
    <w:p w14:paraId="0E8A4563" w14:textId="0185825D"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swe:label</w:t>
      </w:r>
      <w:r w:rsidR="009A0427" w:rsidRPr="009A0427">
        <w:rPr>
          <w:rFonts w:ascii="Arial" w:hAnsi="Arial" w:cs="Arial"/>
          <w:color w:val="0000FF"/>
          <w:sz w:val="16"/>
          <w:szCs w:val="16"/>
        </w:rPr>
        <w:t>&gt;</w:t>
      </w:r>
      <w:r w:rsidR="009A0427" w:rsidRPr="009A0427">
        <w:rPr>
          <w:rFonts w:ascii="Arial" w:hAnsi="Arial" w:cs="Arial"/>
          <w:color w:val="000000"/>
          <w:sz w:val="16"/>
          <w:szCs w:val="16"/>
        </w:rPr>
        <w:t>Port Number</w:t>
      </w:r>
      <w:r w:rsidR="009A0427" w:rsidRPr="009A0427">
        <w:rPr>
          <w:rFonts w:ascii="Arial" w:hAnsi="Arial" w:cs="Arial"/>
          <w:color w:val="0000FF"/>
          <w:sz w:val="16"/>
          <w:szCs w:val="16"/>
        </w:rPr>
        <w:t>&lt;/</w:t>
      </w:r>
      <w:r w:rsidR="009A0427" w:rsidRPr="009A0427">
        <w:rPr>
          <w:rFonts w:ascii="Arial" w:hAnsi="Arial" w:cs="Arial"/>
          <w:color w:val="800000"/>
          <w:sz w:val="16"/>
          <w:szCs w:val="16"/>
        </w:rPr>
        <w:t>swe:label</w:t>
      </w:r>
      <w:r w:rsidR="009A0427" w:rsidRPr="009A0427">
        <w:rPr>
          <w:rFonts w:ascii="Arial" w:hAnsi="Arial" w:cs="Arial"/>
          <w:color w:val="0000FF"/>
          <w:sz w:val="16"/>
          <w:szCs w:val="16"/>
        </w:rPr>
        <w:t>&gt;</w:t>
      </w:r>
    </w:p>
    <w:p w14:paraId="69949EA2" w14:textId="2A6F71BF"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swe:value</w:t>
      </w:r>
      <w:r w:rsidR="009A0427" w:rsidRPr="009A0427">
        <w:rPr>
          <w:rFonts w:ascii="Arial" w:hAnsi="Arial" w:cs="Arial"/>
          <w:color w:val="0000FF"/>
          <w:sz w:val="16"/>
          <w:szCs w:val="16"/>
        </w:rPr>
        <w:t>&gt;</w:t>
      </w:r>
      <w:r w:rsidR="009A0427" w:rsidRPr="009A0427">
        <w:rPr>
          <w:rFonts w:ascii="Arial" w:hAnsi="Arial" w:cs="Arial"/>
          <w:color w:val="000000"/>
          <w:sz w:val="16"/>
          <w:szCs w:val="16"/>
        </w:rPr>
        <w:t>0</w:t>
      </w:r>
      <w:r w:rsidR="009A0427" w:rsidRPr="009A0427">
        <w:rPr>
          <w:rFonts w:ascii="Arial" w:hAnsi="Arial" w:cs="Arial"/>
          <w:color w:val="0000FF"/>
          <w:sz w:val="16"/>
          <w:szCs w:val="16"/>
        </w:rPr>
        <w:t>&lt;/</w:t>
      </w:r>
      <w:r w:rsidR="009A0427" w:rsidRPr="009A0427">
        <w:rPr>
          <w:rFonts w:ascii="Arial" w:hAnsi="Arial" w:cs="Arial"/>
          <w:color w:val="800000"/>
          <w:sz w:val="16"/>
          <w:szCs w:val="16"/>
        </w:rPr>
        <w:t>swe:value</w:t>
      </w:r>
      <w:r w:rsidR="009A0427" w:rsidRPr="009A0427">
        <w:rPr>
          <w:rFonts w:ascii="Arial" w:hAnsi="Arial" w:cs="Arial"/>
          <w:color w:val="0000FF"/>
          <w:sz w:val="16"/>
          <w:szCs w:val="16"/>
        </w:rPr>
        <w:t>&gt;</w:t>
      </w:r>
    </w:p>
    <w:p w14:paraId="0596AB7C" w14:textId="03ED2014"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swe:Count</w:t>
      </w:r>
      <w:r w:rsidR="009A0427" w:rsidRPr="009A0427">
        <w:rPr>
          <w:rFonts w:ascii="Arial" w:hAnsi="Arial" w:cs="Arial"/>
          <w:color w:val="0000FF"/>
          <w:sz w:val="16"/>
          <w:szCs w:val="16"/>
        </w:rPr>
        <w:t>&gt;</w:t>
      </w:r>
    </w:p>
    <w:p w14:paraId="003D667A" w14:textId="3AF45E6E"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swe:field</w:t>
      </w:r>
      <w:r w:rsidR="009A0427" w:rsidRPr="009A0427">
        <w:rPr>
          <w:rFonts w:ascii="Arial" w:hAnsi="Arial" w:cs="Arial"/>
          <w:color w:val="0000FF"/>
          <w:sz w:val="16"/>
          <w:szCs w:val="16"/>
        </w:rPr>
        <w:t>&gt;</w:t>
      </w:r>
    </w:p>
    <w:p w14:paraId="4E911329" w14:textId="256A5100"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swe:field</w:t>
      </w:r>
      <w:r w:rsidR="009A0427" w:rsidRPr="009A0427">
        <w:rPr>
          <w:rFonts w:ascii="Arial" w:hAnsi="Arial" w:cs="Arial"/>
          <w:color w:val="FF0000"/>
          <w:sz w:val="16"/>
          <w:szCs w:val="16"/>
        </w:rPr>
        <w:t xml:space="preserve"> name</w:t>
      </w:r>
      <w:r w:rsidR="009A0427" w:rsidRPr="009A0427">
        <w:rPr>
          <w:rFonts w:ascii="Arial" w:hAnsi="Arial" w:cs="Arial"/>
          <w:color w:val="0000FF"/>
          <w:sz w:val="16"/>
          <w:szCs w:val="16"/>
        </w:rPr>
        <w:t>="</w:t>
      </w:r>
      <w:r w:rsidR="009A0427" w:rsidRPr="009A0427">
        <w:rPr>
          <w:rFonts w:ascii="Arial" w:hAnsi="Arial" w:cs="Arial"/>
          <w:color w:val="000000"/>
          <w:sz w:val="16"/>
          <w:szCs w:val="16"/>
        </w:rPr>
        <w:t>baudRate</w:t>
      </w:r>
      <w:r w:rsidR="009A0427" w:rsidRPr="009A0427">
        <w:rPr>
          <w:rFonts w:ascii="Arial" w:hAnsi="Arial" w:cs="Arial"/>
          <w:color w:val="0000FF"/>
          <w:sz w:val="16"/>
          <w:szCs w:val="16"/>
        </w:rPr>
        <w:t>"&gt;</w:t>
      </w:r>
    </w:p>
    <w:p w14:paraId="2E98F89E" w14:textId="1FD98B61"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swe:Count</w:t>
      </w:r>
      <w:r w:rsidR="009A0427" w:rsidRPr="009A0427">
        <w:rPr>
          <w:rFonts w:ascii="Arial" w:hAnsi="Arial" w:cs="Arial"/>
          <w:color w:val="FF0000"/>
          <w:sz w:val="16"/>
          <w:szCs w:val="16"/>
        </w:rPr>
        <w:t xml:space="preserve"> definition</w:t>
      </w:r>
      <w:r w:rsidR="009A0427" w:rsidRPr="009A0427">
        <w:rPr>
          <w:rFonts w:ascii="Arial" w:hAnsi="Arial" w:cs="Arial"/>
          <w:color w:val="0000FF"/>
          <w:sz w:val="16"/>
          <w:szCs w:val="16"/>
        </w:rPr>
        <w:t>="</w:t>
      </w:r>
      <w:r w:rsidR="009A0427" w:rsidRPr="009A0427">
        <w:rPr>
          <w:rFonts w:ascii="Arial" w:hAnsi="Arial" w:cs="Arial"/>
          <w:color w:val="000000"/>
          <w:sz w:val="16"/>
          <w:szCs w:val="16"/>
        </w:rPr>
        <w:t>http://www.opengis.net/def/property/OGC/0/baudRate</w:t>
      </w:r>
      <w:r w:rsidR="009A0427" w:rsidRPr="009A0427">
        <w:rPr>
          <w:rFonts w:ascii="Arial" w:hAnsi="Arial" w:cs="Arial"/>
          <w:color w:val="0000FF"/>
          <w:sz w:val="16"/>
          <w:szCs w:val="16"/>
        </w:rPr>
        <w:t>"&gt;</w:t>
      </w:r>
    </w:p>
    <w:p w14:paraId="3D869CC4" w14:textId="564774C4"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swe:label</w:t>
      </w:r>
      <w:r w:rsidR="009A0427" w:rsidRPr="009A0427">
        <w:rPr>
          <w:rFonts w:ascii="Arial" w:hAnsi="Arial" w:cs="Arial"/>
          <w:color w:val="0000FF"/>
          <w:sz w:val="16"/>
          <w:szCs w:val="16"/>
        </w:rPr>
        <w:t>&gt;</w:t>
      </w:r>
      <w:r w:rsidR="009A0427" w:rsidRPr="009A0427">
        <w:rPr>
          <w:rFonts w:ascii="Arial" w:hAnsi="Arial" w:cs="Arial"/>
          <w:color w:val="000000"/>
          <w:sz w:val="16"/>
          <w:szCs w:val="16"/>
        </w:rPr>
        <w:t>Baud Rate</w:t>
      </w:r>
      <w:r w:rsidR="009A0427" w:rsidRPr="009A0427">
        <w:rPr>
          <w:rFonts w:ascii="Arial" w:hAnsi="Arial" w:cs="Arial"/>
          <w:color w:val="0000FF"/>
          <w:sz w:val="16"/>
          <w:szCs w:val="16"/>
        </w:rPr>
        <w:t>&lt;/</w:t>
      </w:r>
      <w:r w:rsidR="009A0427" w:rsidRPr="009A0427">
        <w:rPr>
          <w:rFonts w:ascii="Arial" w:hAnsi="Arial" w:cs="Arial"/>
          <w:color w:val="800000"/>
          <w:sz w:val="16"/>
          <w:szCs w:val="16"/>
        </w:rPr>
        <w:t>swe:label</w:t>
      </w:r>
      <w:r w:rsidR="009A0427" w:rsidRPr="009A0427">
        <w:rPr>
          <w:rFonts w:ascii="Arial" w:hAnsi="Arial" w:cs="Arial"/>
          <w:color w:val="0000FF"/>
          <w:sz w:val="16"/>
          <w:szCs w:val="16"/>
        </w:rPr>
        <w:t>&gt;</w:t>
      </w:r>
    </w:p>
    <w:p w14:paraId="7038DD19" w14:textId="0E57630A"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swe:value</w:t>
      </w:r>
      <w:r w:rsidR="009A0427" w:rsidRPr="009A0427">
        <w:rPr>
          <w:rFonts w:ascii="Arial" w:hAnsi="Arial" w:cs="Arial"/>
          <w:color w:val="0000FF"/>
          <w:sz w:val="16"/>
          <w:szCs w:val="16"/>
        </w:rPr>
        <w:t>&gt;</w:t>
      </w:r>
      <w:r w:rsidR="009A0427" w:rsidRPr="009A0427">
        <w:rPr>
          <w:rFonts w:ascii="Arial" w:hAnsi="Arial" w:cs="Arial"/>
          <w:color w:val="000000"/>
          <w:sz w:val="16"/>
          <w:szCs w:val="16"/>
        </w:rPr>
        <w:t>9600</w:t>
      </w:r>
      <w:r w:rsidR="009A0427" w:rsidRPr="009A0427">
        <w:rPr>
          <w:rFonts w:ascii="Arial" w:hAnsi="Arial" w:cs="Arial"/>
          <w:color w:val="0000FF"/>
          <w:sz w:val="16"/>
          <w:szCs w:val="16"/>
        </w:rPr>
        <w:t>&lt;/</w:t>
      </w:r>
      <w:r w:rsidR="009A0427" w:rsidRPr="009A0427">
        <w:rPr>
          <w:rFonts w:ascii="Arial" w:hAnsi="Arial" w:cs="Arial"/>
          <w:color w:val="800000"/>
          <w:sz w:val="16"/>
          <w:szCs w:val="16"/>
        </w:rPr>
        <w:t>swe:value</w:t>
      </w:r>
      <w:r w:rsidR="009A0427" w:rsidRPr="009A0427">
        <w:rPr>
          <w:rFonts w:ascii="Arial" w:hAnsi="Arial" w:cs="Arial"/>
          <w:color w:val="0000FF"/>
          <w:sz w:val="16"/>
          <w:szCs w:val="16"/>
        </w:rPr>
        <w:t>&gt;</w:t>
      </w:r>
    </w:p>
    <w:p w14:paraId="5086F660" w14:textId="497F3652"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swe:Count</w:t>
      </w:r>
      <w:r w:rsidR="009A0427" w:rsidRPr="009A0427">
        <w:rPr>
          <w:rFonts w:ascii="Arial" w:hAnsi="Arial" w:cs="Arial"/>
          <w:color w:val="0000FF"/>
          <w:sz w:val="16"/>
          <w:szCs w:val="16"/>
        </w:rPr>
        <w:t>&gt;</w:t>
      </w:r>
    </w:p>
    <w:p w14:paraId="64A6A919" w14:textId="3053D0C4"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swe:field</w:t>
      </w:r>
      <w:r w:rsidR="009A0427" w:rsidRPr="009A0427">
        <w:rPr>
          <w:rFonts w:ascii="Arial" w:hAnsi="Arial" w:cs="Arial"/>
          <w:color w:val="0000FF"/>
          <w:sz w:val="16"/>
          <w:szCs w:val="16"/>
        </w:rPr>
        <w:t>&gt;</w:t>
      </w:r>
    </w:p>
    <w:p w14:paraId="68B21752" w14:textId="1A7CB50A"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swe:field</w:t>
      </w:r>
      <w:r w:rsidR="009A0427" w:rsidRPr="009A0427">
        <w:rPr>
          <w:rFonts w:ascii="Arial" w:hAnsi="Arial" w:cs="Arial"/>
          <w:color w:val="FF0000"/>
          <w:sz w:val="16"/>
          <w:szCs w:val="16"/>
        </w:rPr>
        <w:t xml:space="preserve"> name</w:t>
      </w:r>
      <w:r w:rsidR="009A0427" w:rsidRPr="009A0427">
        <w:rPr>
          <w:rFonts w:ascii="Arial" w:hAnsi="Arial" w:cs="Arial"/>
          <w:color w:val="0000FF"/>
          <w:sz w:val="16"/>
          <w:szCs w:val="16"/>
        </w:rPr>
        <w:t>="</w:t>
      </w:r>
      <w:r w:rsidR="009A0427" w:rsidRPr="009A0427">
        <w:rPr>
          <w:rFonts w:ascii="Arial" w:hAnsi="Arial" w:cs="Arial"/>
          <w:color w:val="000000"/>
          <w:sz w:val="16"/>
          <w:szCs w:val="16"/>
        </w:rPr>
        <w:t>bits</w:t>
      </w:r>
      <w:r w:rsidR="009A0427" w:rsidRPr="009A0427">
        <w:rPr>
          <w:rFonts w:ascii="Arial" w:hAnsi="Arial" w:cs="Arial"/>
          <w:color w:val="0000FF"/>
          <w:sz w:val="16"/>
          <w:szCs w:val="16"/>
        </w:rPr>
        <w:t>"&gt;</w:t>
      </w:r>
    </w:p>
    <w:p w14:paraId="13358C91" w14:textId="3D39FF33"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swe:Count</w:t>
      </w:r>
      <w:r w:rsidR="009A0427" w:rsidRPr="009A0427">
        <w:rPr>
          <w:rFonts w:ascii="Arial" w:hAnsi="Arial" w:cs="Arial"/>
          <w:color w:val="FF0000"/>
          <w:sz w:val="16"/>
          <w:szCs w:val="16"/>
        </w:rPr>
        <w:t xml:space="preserve"> definition</w:t>
      </w:r>
      <w:r w:rsidR="009A0427" w:rsidRPr="009A0427">
        <w:rPr>
          <w:rFonts w:ascii="Arial" w:hAnsi="Arial" w:cs="Arial"/>
          <w:color w:val="0000FF"/>
          <w:sz w:val="16"/>
          <w:szCs w:val="16"/>
        </w:rPr>
        <w:t>="</w:t>
      </w:r>
      <w:r w:rsidR="009A0427" w:rsidRPr="009A0427">
        <w:rPr>
          <w:rFonts w:ascii="Arial" w:hAnsi="Arial" w:cs="Arial"/>
          <w:color w:val="000000"/>
          <w:sz w:val="16"/>
          <w:szCs w:val="16"/>
        </w:rPr>
        <w:t>http://www.opengis.net/def/property/OGC/0/DataBitSize</w:t>
      </w:r>
      <w:r w:rsidR="009A0427" w:rsidRPr="009A0427">
        <w:rPr>
          <w:rFonts w:ascii="Arial" w:hAnsi="Arial" w:cs="Arial"/>
          <w:color w:val="0000FF"/>
          <w:sz w:val="16"/>
          <w:szCs w:val="16"/>
        </w:rPr>
        <w:t>"&gt;</w:t>
      </w:r>
    </w:p>
    <w:p w14:paraId="085E601C" w14:textId="750014B3"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swe:label</w:t>
      </w:r>
      <w:r w:rsidR="009A0427" w:rsidRPr="009A0427">
        <w:rPr>
          <w:rFonts w:ascii="Arial" w:hAnsi="Arial" w:cs="Arial"/>
          <w:color w:val="0000FF"/>
          <w:sz w:val="16"/>
          <w:szCs w:val="16"/>
        </w:rPr>
        <w:t>&gt;</w:t>
      </w:r>
      <w:r w:rsidR="009A0427" w:rsidRPr="009A0427">
        <w:rPr>
          <w:rFonts w:ascii="Arial" w:hAnsi="Arial" w:cs="Arial"/>
          <w:color w:val="000000"/>
          <w:sz w:val="16"/>
          <w:szCs w:val="16"/>
        </w:rPr>
        <w:t>Data Bits</w:t>
      </w:r>
      <w:r w:rsidR="009A0427" w:rsidRPr="009A0427">
        <w:rPr>
          <w:rFonts w:ascii="Arial" w:hAnsi="Arial" w:cs="Arial"/>
          <w:color w:val="0000FF"/>
          <w:sz w:val="16"/>
          <w:szCs w:val="16"/>
        </w:rPr>
        <w:t>&lt;/</w:t>
      </w:r>
      <w:r w:rsidR="009A0427" w:rsidRPr="009A0427">
        <w:rPr>
          <w:rFonts w:ascii="Arial" w:hAnsi="Arial" w:cs="Arial"/>
          <w:color w:val="800000"/>
          <w:sz w:val="16"/>
          <w:szCs w:val="16"/>
        </w:rPr>
        <w:t>swe:label</w:t>
      </w:r>
      <w:r w:rsidR="009A0427" w:rsidRPr="009A0427">
        <w:rPr>
          <w:rFonts w:ascii="Arial" w:hAnsi="Arial" w:cs="Arial"/>
          <w:color w:val="0000FF"/>
          <w:sz w:val="16"/>
          <w:szCs w:val="16"/>
        </w:rPr>
        <w:t>&gt;</w:t>
      </w:r>
    </w:p>
    <w:p w14:paraId="2799C5F3" w14:textId="1F271AAE" w:rsidR="009A0427" w:rsidRPr="009A0427" w:rsidRDefault="009A0427" w:rsidP="009A0427">
      <w:pPr>
        <w:pStyle w:val="ExampleXML"/>
        <w:rPr>
          <w:rFonts w:ascii="Arial" w:hAnsi="Arial" w:cs="Arial"/>
          <w:color w:val="000000"/>
          <w:sz w:val="16"/>
          <w:szCs w:val="16"/>
        </w:rPr>
      </w:pP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FF"/>
          <w:sz w:val="16"/>
          <w:szCs w:val="16"/>
        </w:rPr>
        <w:t>&lt;</w:t>
      </w:r>
      <w:r w:rsidRPr="009A0427">
        <w:rPr>
          <w:rFonts w:ascii="Arial" w:hAnsi="Arial" w:cs="Arial"/>
          <w:color w:val="800000"/>
          <w:sz w:val="16"/>
          <w:szCs w:val="16"/>
        </w:rPr>
        <w:t>swe:value</w:t>
      </w:r>
      <w:r w:rsidRPr="009A0427">
        <w:rPr>
          <w:rFonts w:ascii="Arial" w:hAnsi="Arial" w:cs="Arial"/>
          <w:color w:val="0000FF"/>
          <w:sz w:val="16"/>
          <w:szCs w:val="16"/>
        </w:rPr>
        <w:t>&gt;</w:t>
      </w:r>
      <w:r w:rsidRPr="009A0427">
        <w:rPr>
          <w:rFonts w:ascii="Arial" w:hAnsi="Arial" w:cs="Arial"/>
          <w:color w:val="000000"/>
          <w:sz w:val="16"/>
          <w:szCs w:val="16"/>
        </w:rPr>
        <w:t>8</w:t>
      </w:r>
      <w:r w:rsidRPr="009A0427">
        <w:rPr>
          <w:rFonts w:ascii="Arial" w:hAnsi="Arial" w:cs="Arial"/>
          <w:color w:val="0000FF"/>
          <w:sz w:val="16"/>
          <w:szCs w:val="16"/>
        </w:rPr>
        <w:t>&lt;/</w:t>
      </w:r>
      <w:r w:rsidRPr="009A0427">
        <w:rPr>
          <w:rFonts w:ascii="Arial" w:hAnsi="Arial" w:cs="Arial"/>
          <w:color w:val="800000"/>
          <w:sz w:val="16"/>
          <w:szCs w:val="16"/>
        </w:rPr>
        <w:t>swe:value</w:t>
      </w:r>
      <w:r w:rsidRPr="009A0427">
        <w:rPr>
          <w:rFonts w:ascii="Arial" w:hAnsi="Arial" w:cs="Arial"/>
          <w:color w:val="0000FF"/>
          <w:sz w:val="16"/>
          <w:szCs w:val="16"/>
        </w:rPr>
        <w:t>&gt;</w:t>
      </w:r>
    </w:p>
    <w:p w14:paraId="514BC275" w14:textId="6BB49AF8"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swe:Count</w:t>
      </w:r>
      <w:r w:rsidR="009A0427" w:rsidRPr="009A0427">
        <w:rPr>
          <w:rFonts w:ascii="Arial" w:hAnsi="Arial" w:cs="Arial"/>
          <w:color w:val="0000FF"/>
          <w:sz w:val="16"/>
          <w:szCs w:val="16"/>
        </w:rPr>
        <w:t>&gt;</w:t>
      </w:r>
    </w:p>
    <w:p w14:paraId="626FF1C5" w14:textId="0AAA061F" w:rsidR="009A0427" w:rsidRPr="009A0427" w:rsidRDefault="009A0427" w:rsidP="009A0427">
      <w:pPr>
        <w:pStyle w:val="ExampleXML"/>
        <w:rPr>
          <w:rFonts w:ascii="Arial" w:hAnsi="Arial" w:cs="Arial"/>
          <w:color w:val="000000"/>
          <w:sz w:val="16"/>
          <w:szCs w:val="16"/>
        </w:rPr>
      </w:pP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FF"/>
          <w:sz w:val="16"/>
          <w:szCs w:val="16"/>
        </w:rPr>
        <w:t>&lt;/</w:t>
      </w:r>
      <w:r w:rsidRPr="009A0427">
        <w:rPr>
          <w:rFonts w:ascii="Arial" w:hAnsi="Arial" w:cs="Arial"/>
          <w:color w:val="800000"/>
          <w:sz w:val="16"/>
          <w:szCs w:val="16"/>
        </w:rPr>
        <w:t>swe:field</w:t>
      </w:r>
      <w:r w:rsidRPr="009A0427">
        <w:rPr>
          <w:rFonts w:ascii="Arial" w:hAnsi="Arial" w:cs="Arial"/>
          <w:color w:val="0000FF"/>
          <w:sz w:val="16"/>
          <w:szCs w:val="16"/>
        </w:rPr>
        <w:t>&gt;</w:t>
      </w:r>
    </w:p>
    <w:p w14:paraId="7B9B08A6" w14:textId="639550C7"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swe:field</w:t>
      </w:r>
      <w:r w:rsidR="009A0427" w:rsidRPr="009A0427">
        <w:rPr>
          <w:rFonts w:ascii="Arial" w:hAnsi="Arial" w:cs="Arial"/>
          <w:color w:val="FF0000"/>
          <w:sz w:val="16"/>
          <w:szCs w:val="16"/>
        </w:rPr>
        <w:t xml:space="preserve"> name</w:t>
      </w:r>
      <w:r w:rsidR="009A0427" w:rsidRPr="009A0427">
        <w:rPr>
          <w:rFonts w:ascii="Arial" w:hAnsi="Arial" w:cs="Arial"/>
          <w:color w:val="0000FF"/>
          <w:sz w:val="16"/>
          <w:szCs w:val="16"/>
        </w:rPr>
        <w:t>="</w:t>
      </w:r>
      <w:r w:rsidR="009A0427" w:rsidRPr="009A0427">
        <w:rPr>
          <w:rFonts w:ascii="Arial" w:hAnsi="Arial" w:cs="Arial"/>
          <w:color w:val="000000"/>
          <w:sz w:val="16"/>
          <w:szCs w:val="16"/>
        </w:rPr>
        <w:t>parity</w:t>
      </w:r>
      <w:r w:rsidR="009A0427" w:rsidRPr="009A0427">
        <w:rPr>
          <w:rFonts w:ascii="Arial" w:hAnsi="Arial" w:cs="Arial"/>
          <w:color w:val="0000FF"/>
          <w:sz w:val="16"/>
          <w:szCs w:val="16"/>
        </w:rPr>
        <w:t>"&gt;</w:t>
      </w:r>
    </w:p>
    <w:p w14:paraId="05A7D2B3" w14:textId="7248D6F4"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swe:Category</w:t>
      </w:r>
      <w:r w:rsidR="009A0427" w:rsidRPr="009A0427">
        <w:rPr>
          <w:rFonts w:ascii="Arial" w:hAnsi="Arial" w:cs="Arial"/>
          <w:color w:val="FF0000"/>
          <w:sz w:val="16"/>
          <w:szCs w:val="16"/>
        </w:rPr>
        <w:t xml:space="preserve"> definition</w:t>
      </w:r>
      <w:r w:rsidR="009A0427" w:rsidRPr="009A0427">
        <w:rPr>
          <w:rFonts w:ascii="Arial" w:hAnsi="Arial" w:cs="Arial"/>
          <w:color w:val="0000FF"/>
          <w:sz w:val="16"/>
          <w:szCs w:val="16"/>
        </w:rPr>
        <w:t>="</w:t>
      </w:r>
      <w:r w:rsidR="009A0427" w:rsidRPr="009A0427">
        <w:rPr>
          <w:rFonts w:ascii="Arial" w:hAnsi="Arial" w:cs="Arial"/>
          <w:color w:val="000000"/>
          <w:sz w:val="16"/>
          <w:szCs w:val="16"/>
        </w:rPr>
        <w:t>http://www.opengis.net/def/property/OGC/0/baudRate</w:t>
      </w:r>
      <w:r w:rsidR="009A0427" w:rsidRPr="009A0427">
        <w:rPr>
          <w:rFonts w:ascii="Arial" w:hAnsi="Arial" w:cs="Arial"/>
          <w:color w:val="0000FF"/>
          <w:sz w:val="16"/>
          <w:szCs w:val="16"/>
        </w:rPr>
        <w:t>"&gt;</w:t>
      </w:r>
    </w:p>
    <w:p w14:paraId="124AE363" w14:textId="01AB726E"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swe:label</w:t>
      </w:r>
      <w:r w:rsidR="009A0427" w:rsidRPr="009A0427">
        <w:rPr>
          <w:rFonts w:ascii="Arial" w:hAnsi="Arial" w:cs="Arial"/>
          <w:color w:val="0000FF"/>
          <w:sz w:val="16"/>
          <w:szCs w:val="16"/>
        </w:rPr>
        <w:t>&gt;</w:t>
      </w:r>
      <w:r w:rsidR="009A0427" w:rsidRPr="009A0427">
        <w:rPr>
          <w:rFonts w:ascii="Arial" w:hAnsi="Arial" w:cs="Arial"/>
          <w:color w:val="000000"/>
          <w:sz w:val="16"/>
          <w:szCs w:val="16"/>
        </w:rPr>
        <w:t>Parity</w:t>
      </w:r>
      <w:r w:rsidR="009A0427" w:rsidRPr="009A0427">
        <w:rPr>
          <w:rFonts w:ascii="Arial" w:hAnsi="Arial" w:cs="Arial"/>
          <w:color w:val="0000FF"/>
          <w:sz w:val="16"/>
          <w:szCs w:val="16"/>
        </w:rPr>
        <w:t>&lt;/</w:t>
      </w:r>
      <w:r w:rsidR="009A0427" w:rsidRPr="009A0427">
        <w:rPr>
          <w:rFonts w:ascii="Arial" w:hAnsi="Arial" w:cs="Arial"/>
          <w:color w:val="800000"/>
          <w:sz w:val="16"/>
          <w:szCs w:val="16"/>
        </w:rPr>
        <w:t>swe:label</w:t>
      </w:r>
      <w:r w:rsidR="009A0427" w:rsidRPr="009A0427">
        <w:rPr>
          <w:rFonts w:ascii="Arial" w:hAnsi="Arial" w:cs="Arial"/>
          <w:color w:val="0000FF"/>
          <w:sz w:val="16"/>
          <w:szCs w:val="16"/>
        </w:rPr>
        <w:t>&gt;</w:t>
      </w:r>
    </w:p>
    <w:p w14:paraId="5E0215F2" w14:textId="3B97A26E"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swe:value</w:t>
      </w:r>
      <w:r w:rsidR="009A0427" w:rsidRPr="009A0427">
        <w:rPr>
          <w:rFonts w:ascii="Arial" w:hAnsi="Arial" w:cs="Arial"/>
          <w:color w:val="0000FF"/>
          <w:sz w:val="16"/>
          <w:szCs w:val="16"/>
        </w:rPr>
        <w:t>&gt;</w:t>
      </w:r>
      <w:r w:rsidR="009A0427" w:rsidRPr="009A0427">
        <w:rPr>
          <w:rFonts w:ascii="Arial" w:hAnsi="Arial" w:cs="Arial"/>
          <w:color w:val="000000"/>
          <w:sz w:val="16"/>
          <w:szCs w:val="16"/>
        </w:rPr>
        <w:t>N</w:t>
      </w:r>
      <w:r w:rsidR="009A0427" w:rsidRPr="009A0427">
        <w:rPr>
          <w:rFonts w:ascii="Arial" w:hAnsi="Arial" w:cs="Arial"/>
          <w:color w:val="0000FF"/>
          <w:sz w:val="16"/>
          <w:szCs w:val="16"/>
        </w:rPr>
        <w:t>&lt;/</w:t>
      </w:r>
      <w:r w:rsidR="009A0427" w:rsidRPr="009A0427">
        <w:rPr>
          <w:rFonts w:ascii="Arial" w:hAnsi="Arial" w:cs="Arial"/>
          <w:color w:val="800000"/>
          <w:sz w:val="16"/>
          <w:szCs w:val="16"/>
        </w:rPr>
        <w:t>swe:value</w:t>
      </w:r>
      <w:r w:rsidR="009A0427" w:rsidRPr="009A0427">
        <w:rPr>
          <w:rFonts w:ascii="Arial" w:hAnsi="Arial" w:cs="Arial"/>
          <w:color w:val="0000FF"/>
          <w:sz w:val="16"/>
          <w:szCs w:val="16"/>
        </w:rPr>
        <w:t>&gt;</w:t>
      </w:r>
    </w:p>
    <w:p w14:paraId="1110BB9C" w14:textId="6936875C"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swe:Category</w:t>
      </w:r>
      <w:r w:rsidR="009A0427" w:rsidRPr="009A0427">
        <w:rPr>
          <w:rFonts w:ascii="Arial" w:hAnsi="Arial" w:cs="Arial"/>
          <w:color w:val="0000FF"/>
          <w:sz w:val="16"/>
          <w:szCs w:val="16"/>
        </w:rPr>
        <w:t>&gt;</w:t>
      </w:r>
    </w:p>
    <w:p w14:paraId="49FA0937" w14:textId="012B9297"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swe:field</w:t>
      </w:r>
      <w:r w:rsidR="009A0427" w:rsidRPr="009A0427">
        <w:rPr>
          <w:rFonts w:ascii="Arial" w:hAnsi="Arial" w:cs="Arial"/>
          <w:color w:val="0000FF"/>
          <w:sz w:val="16"/>
          <w:szCs w:val="16"/>
        </w:rPr>
        <w:t>&gt;</w:t>
      </w:r>
    </w:p>
    <w:p w14:paraId="18407001" w14:textId="7FA359FB"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swe:field</w:t>
      </w:r>
      <w:r w:rsidR="009A0427" w:rsidRPr="009A0427">
        <w:rPr>
          <w:rFonts w:ascii="Arial" w:hAnsi="Arial" w:cs="Arial"/>
          <w:color w:val="FF0000"/>
          <w:sz w:val="16"/>
          <w:szCs w:val="16"/>
        </w:rPr>
        <w:t xml:space="preserve"> name</w:t>
      </w:r>
      <w:r w:rsidR="009A0427" w:rsidRPr="009A0427">
        <w:rPr>
          <w:rFonts w:ascii="Arial" w:hAnsi="Arial" w:cs="Arial"/>
          <w:color w:val="0000FF"/>
          <w:sz w:val="16"/>
          <w:szCs w:val="16"/>
        </w:rPr>
        <w:t>="</w:t>
      </w:r>
      <w:r w:rsidR="009A0427" w:rsidRPr="009A0427">
        <w:rPr>
          <w:rFonts w:ascii="Arial" w:hAnsi="Arial" w:cs="Arial"/>
          <w:color w:val="000000"/>
          <w:sz w:val="16"/>
          <w:szCs w:val="16"/>
        </w:rPr>
        <w:t>stopBits</w:t>
      </w:r>
      <w:r w:rsidR="009A0427" w:rsidRPr="009A0427">
        <w:rPr>
          <w:rFonts w:ascii="Arial" w:hAnsi="Arial" w:cs="Arial"/>
          <w:color w:val="0000FF"/>
          <w:sz w:val="16"/>
          <w:szCs w:val="16"/>
        </w:rPr>
        <w:t>"&gt;</w:t>
      </w:r>
    </w:p>
    <w:p w14:paraId="7B1594DA" w14:textId="38BFFC0E"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swe:Count</w:t>
      </w:r>
      <w:r w:rsidR="009A0427" w:rsidRPr="009A0427">
        <w:rPr>
          <w:rFonts w:ascii="Arial" w:hAnsi="Arial" w:cs="Arial"/>
          <w:color w:val="FF0000"/>
          <w:sz w:val="16"/>
          <w:szCs w:val="16"/>
        </w:rPr>
        <w:t xml:space="preserve"> definition</w:t>
      </w:r>
      <w:r w:rsidR="009A0427" w:rsidRPr="009A0427">
        <w:rPr>
          <w:rFonts w:ascii="Arial" w:hAnsi="Arial" w:cs="Arial"/>
          <w:color w:val="0000FF"/>
          <w:sz w:val="16"/>
          <w:szCs w:val="16"/>
        </w:rPr>
        <w:t>="</w:t>
      </w:r>
      <w:r w:rsidR="009A0427" w:rsidRPr="009A0427">
        <w:rPr>
          <w:rFonts w:ascii="Arial" w:hAnsi="Arial" w:cs="Arial"/>
          <w:color w:val="000000"/>
          <w:sz w:val="16"/>
          <w:szCs w:val="16"/>
        </w:rPr>
        <w:t>http://www.opengis.net/def/property/OGC/0/stopBits</w:t>
      </w:r>
      <w:r w:rsidR="009A0427" w:rsidRPr="009A0427">
        <w:rPr>
          <w:rFonts w:ascii="Arial" w:hAnsi="Arial" w:cs="Arial"/>
          <w:color w:val="0000FF"/>
          <w:sz w:val="16"/>
          <w:szCs w:val="16"/>
        </w:rPr>
        <w:t>"&gt;</w:t>
      </w:r>
    </w:p>
    <w:p w14:paraId="05FC5BC5" w14:textId="748FFB95"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swe:label</w:t>
      </w:r>
      <w:r w:rsidR="009A0427" w:rsidRPr="009A0427">
        <w:rPr>
          <w:rFonts w:ascii="Arial" w:hAnsi="Arial" w:cs="Arial"/>
          <w:color w:val="0000FF"/>
          <w:sz w:val="16"/>
          <w:szCs w:val="16"/>
        </w:rPr>
        <w:t>&gt;</w:t>
      </w:r>
      <w:r w:rsidR="009A0427" w:rsidRPr="009A0427">
        <w:rPr>
          <w:rFonts w:ascii="Arial" w:hAnsi="Arial" w:cs="Arial"/>
          <w:color w:val="000000"/>
          <w:sz w:val="16"/>
          <w:szCs w:val="16"/>
        </w:rPr>
        <w:t>Stop Bits</w:t>
      </w:r>
      <w:r w:rsidR="009A0427" w:rsidRPr="009A0427">
        <w:rPr>
          <w:rFonts w:ascii="Arial" w:hAnsi="Arial" w:cs="Arial"/>
          <w:color w:val="0000FF"/>
          <w:sz w:val="16"/>
          <w:szCs w:val="16"/>
        </w:rPr>
        <w:t>&lt;/</w:t>
      </w:r>
      <w:r w:rsidR="009A0427" w:rsidRPr="009A0427">
        <w:rPr>
          <w:rFonts w:ascii="Arial" w:hAnsi="Arial" w:cs="Arial"/>
          <w:color w:val="800000"/>
          <w:sz w:val="16"/>
          <w:szCs w:val="16"/>
        </w:rPr>
        <w:t>swe:label</w:t>
      </w:r>
      <w:r w:rsidR="009A0427" w:rsidRPr="009A0427">
        <w:rPr>
          <w:rFonts w:ascii="Arial" w:hAnsi="Arial" w:cs="Arial"/>
          <w:color w:val="0000FF"/>
          <w:sz w:val="16"/>
          <w:szCs w:val="16"/>
        </w:rPr>
        <w:t>&gt;</w:t>
      </w:r>
    </w:p>
    <w:p w14:paraId="3D594FAF" w14:textId="4863CC6C"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swe:value</w:t>
      </w:r>
      <w:r w:rsidR="009A0427" w:rsidRPr="009A0427">
        <w:rPr>
          <w:rFonts w:ascii="Arial" w:hAnsi="Arial" w:cs="Arial"/>
          <w:color w:val="0000FF"/>
          <w:sz w:val="16"/>
          <w:szCs w:val="16"/>
        </w:rPr>
        <w:t>&gt;</w:t>
      </w:r>
      <w:r w:rsidR="009A0427" w:rsidRPr="009A0427">
        <w:rPr>
          <w:rFonts w:ascii="Arial" w:hAnsi="Arial" w:cs="Arial"/>
          <w:color w:val="000000"/>
          <w:sz w:val="16"/>
          <w:szCs w:val="16"/>
        </w:rPr>
        <w:t>1</w:t>
      </w:r>
      <w:r w:rsidR="009A0427" w:rsidRPr="009A0427">
        <w:rPr>
          <w:rFonts w:ascii="Arial" w:hAnsi="Arial" w:cs="Arial"/>
          <w:color w:val="0000FF"/>
          <w:sz w:val="16"/>
          <w:szCs w:val="16"/>
        </w:rPr>
        <w:t>&lt;/</w:t>
      </w:r>
      <w:r w:rsidR="009A0427" w:rsidRPr="009A0427">
        <w:rPr>
          <w:rFonts w:ascii="Arial" w:hAnsi="Arial" w:cs="Arial"/>
          <w:color w:val="800000"/>
          <w:sz w:val="16"/>
          <w:szCs w:val="16"/>
        </w:rPr>
        <w:t>swe:value</w:t>
      </w:r>
      <w:r w:rsidR="009A0427" w:rsidRPr="009A0427">
        <w:rPr>
          <w:rFonts w:ascii="Arial" w:hAnsi="Arial" w:cs="Arial"/>
          <w:color w:val="0000FF"/>
          <w:sz w:val="16"/>
          <w:szCs w:val="16"/>
        </w:rPr>
        <w:t>&gt;</w:t>
      </w:r>
    </w:p>
    <w:p w14:paraId="2652D27B" w14:textId="7E30A151"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swe:Count</w:t>
      </w:r>
      <w:r w:rsidR="009A0427" w:rsidRPr="009A0427">
        <w:rPr>
          <w:rFonts w:ascii="Arial" w:hAnsi="Arial" w:cs="Arial"/>
          <w:color w:val="0000FF"/>
          <w:sz w:val="16"/>
          <w:szCs w:val="16"/>
        </w:rPr>
        <w:t>&gt;</w:t>
      </w:r>
    </w:p>
    <w:p w14:paraId="52616D5B" w14:textId="498F6622" w:rsidR="009A0427" w:rsidRPr="009A0427" w:rsidRDefault="00747CD1" w:rsidP="009A0427">
      <w:pPr>
        <w:pStyle w:val="ExampleXML"/>
        <w:rPr>
          <w:rFonts w:ascii="Arial" w:hAnsi="Arial" w:cs="Arial"/>
          <w:color w:val="000000"/>
          <w:sz w:val="16"/>
          <w:szCs w:val="16"/>
        </w:rPr>
      </w:pPr>
      <w:r>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00"/>
          <w:sz w:val="16"/>
          <w:szCs w:val="16"/>
        </w:rPr>
        <w:tab/>
      </w:r>
      <w:r w:rsidR="009A0427" w:rsidRPr="009A0427">
        <w:rPr>
          <w:rFonts w:ascii="Arial" w:hAnsi="Arial" w:cs="Arial"/>
          <w:color w:val="0000FF"/>
          <w:sz w:val="16"/>
          <w:szCs w:val="16"/>
        </w:rPr>
        <w:t>&lt;/</w:t>
      </w:r>
      <w:r w:rsidR="009A0427" w:rsidRPr="009A0427">
        <w:rPr>
          <w:rFonts w:ascii="Arial" w:hAnsi="Arial" w:cs="Arial"/>
          <w:color w:val="800000"/>
          <w:sz w:val="16"/>
          <w:szCs w:val="16"/>
        </w:rPr>
        <w:t>swe:field</w:t>
      </w:r>
      <w:r w:rsidR="009A0427" w:rsidRPr="009A0427">
        <w:rPr>
          <w:rFonts w:ascii="Arial" w:hAnsi="Arial" w:cs="Arial"/>
          <w:color w:val="0000FF"/>
          <w:sz w:val="16"/>
          <w:szCs w:val="16"/>
        </w:rPr>
        <w:t>&gt;</w:t>
      </w:r>
    </w:p>
    <w:p w14:paraId="7EAD307E" w14:textId="1D4E001E" w:rsidR="009A0427" w:rsidRPr="009A0427" w:rsidRDefault="009A0427" w:rsidP="009A0427">
      <w:pPr>
        <w:pStyle w:val="ExampleXML"/>
        <w:rPr>
          <w:rFonts w:ascii="Arial" w:hAnsi="Arial" w:cs="Arial"/>
          <w:color w:val="000000"/>
          <w:sz w:val="16"/>
          <w:szCs w:val="16"/>
        </w:rPr>
      </w:pP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00"/>
          <w:sz w:val="16"/>
          <w:szCs w:val="16"/>
        </w:rPr>
        <w:tab/>
      </w:r>
      <w:r w:rsidRPr="009A0427">
        <w:rPr>
          <w:rFonts w:ascii="Arial" w:hAnsi="Arial" w:cs="Arial"/>
          <w:color w:val="0000FF"/>
          <w:sz w:val="16"/>
          <w:szCs w:val="16"/>
        </w:rPr>
        <w:t>&lt;/</w:t>
      </w:r>
      <w:r w:rsidRPr="009A0427">
        <w:rPr>
          <w:rFonts w:ascii="Arial" w:hAnsi="Arial" w:cs="Arial"/>
          <w:color w:val="800000"/>
          <w:sz w:val="16"/>
          <w:szCs w:val="16"/>
        </w:rPr>
        <w:t>swe:DataRecord</w:t>
      </w:r>
      <w:r w:rsidRPr="009A0427">
        <w:rPr>
          <w:rFonts w:ascii="Arial" w:hAnsi="Arial" w:cs="Arial"/>
          <w:color w:val="0000FF"/>
          <w:sz w:val="16"/>
          <w:szCs w:val="16"/>
        </w:rPr>
        <w:t>&gt;</w:t>
      </w:r>
    </w:p>
    <w:p w14:paraId="552A5C51" w14:textId="77777777" w:rsidR="009A0427" w:rsidRPr="009A0427" w:rsidRDefault="009A0427" w:rsidP="009A0427">
      <w:pPr>
        <w:pStyle w:val="ExampleXML"/>
        <w:rPr>
          <w:rFonts w:ascii="Arial" w:hAnsi="Arial" w:cs="Arial"/>
          <w:color w:val="000000"/>
          <w:sz w:val="16"/>
          <w:szCs w:val="16"/>
        </w:rPr>
      </w:pPr>
      <w:r w:rsidRPr="009A0427">
        <w:rPr>
          <w:rFonts w:ascii="Arial" w:hAnsi="Arial" w:cs="Arial"/>
          <w:color w:val="000000"/>
          <w:sz w:val="16"/>
          <w:szCs w:val="16"/>
        </w:rPr>
        <w:t xml:space="preserve">               </w:t>
      </w:r>
      <w:r w:rsidRPr="009A0427">
        <w:rPr>
          <w:rFonts w:ascii="Arial" w:hAnsi="Arial" w:cs="Arial"/>
          <w:color w:val="0000FF"/>
          <w:sz w:val="16"/>
          <w:szCs w:val="16"/>
        </w:rPr>
        <w:t>&lt;/</w:t>
      </w:r>
      <w:r w:rsidRPr="009A0427">
        <w:rPr>
          <w:rFonts w:ascii="Arial" w:hAnsi="Arial" w:cs="Arial"/>
          <w:color w:val="800000"/>
          <w:sz w:val="16"/>
          <w:szCs w:val="16"/>
        </w:rPr>
        <w:t>sml:interfaceParameters</w:t>
      </w:r>
      <w:r w:rsidRPr="009A0427">
        <w:rPr>
          <w:rFonts w:ascii="Arial" w:hAnsi="Arial" w:cs="Arial"/>
          <w:color w:val="0000FF"/>
          <w:sz w:val="16"/>
          <w:szCs w:val="16"/>
        </w:rPr>
        <w:t>&gt;</w:t>
      </w:r>
    </w:p>
    <w:p w14:paraId="5C24EB5C" w14:textId="77777777" w:rsidR="009A0427" w:rsidRDefault="009A0427" w:rsidP="009A0427">
      <w:pPr>
        <w:pStyle w:val="ExampleXML"/>
      </w:pPr>
    </w:p>
    <w:p w14:paraId="287A0AB7" w14:textId="77777777" w:rsidR="004F2DFF" w:rsidRPr="00646004" w:rsidRDefault="004F2DFF" w:rsidP="00382069">
      <w:pPr>
        <w:jc w:val="left"/>
      </w:pPr>
    </w:p>
    <w:p w14:paraId="6CF9C3FA" w14:textId="77777777" w:rsidR="00382069" w:rsidRPr="00646004" w:rsidRDefault="00382069" w:rsidP="00382069">
      <w:pPr>
        <w:pStyle w:val="Heading4"/>
      </w:pPr>
      <w:r w:rsidRPr="00646004">
        <w:t>Modes</w:t>
      </w:r>
    </w:p>
    <w:p w14:paraId="580EB686" w14:textId="7FF6A6AF" w:rsidR="0042031D" w:rsidRDefault="0042031D" w:rsidP="0042031D">
      <w:r>
        <w:t xml:space="preserve">The </w:t>
      </w:r>
      <w:r w:rsidRPr="009C1ACE">
        <w:rPr>
          <w:i/>
        </w:rPr>
        <w:t>AbstractModes</w:t>
      </w:r>
      <w:r>
        <w:t xml:space="preserve"> element provides a base class from which will be derived a concrete </w:t>
      </w:r>
      <w:r w:rsidRPr="009C1ACE">
        <w:rPr>
          <w:i/>
        </w:rPr>
        <w:t>Modes</w:t>
      </w:r>
      <w:r>
        <w:t xml:space="preserve"> class in </w:t>
      </w:r>
      <w:r w:rsidR="00141909">
        <w:t>the higher-level conformance class specified by the Requirements Class: Configurable Process Schema in Clause 8.6.</w:t>
      </w:r>
    </w:p>
    <w:p w14:paraId="61D38656" w14:textId="1519CB29" w:rsidR="0042031D" w:rsidRDefault="009C1ACE" w:rsidP="009C1ACE">
      <w:r>
        <w:t>The XML Schema implementation of AbstractModes and its related complex type is given below:</w:t>
      </w:r>
    </w:p>
    <w:p w14:paraId="4893C2BB" w14:textId="77777777" w:rsidR="009E4CC3" w:rsidRDefault="009E4CC3" w:rsidP="00382069">
      <w:pPr>
        <w:jc w:val="left"/>
      </w:pPr>
    </w:p>
    <w:p w14:paraId="67A25B92" w14:textId="77777777" w:rsidR="009E4CC3" w:rsidRDefault="009E4CC3" w:rsidP="009E4CC3">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AbstractModes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sml:AbstractModesType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w:t>
      </w:r>
      <w:r>
        <w:rPr>
          <w:rFonts w:ascii="Arial" w:hAnsi="Arial" w:cs="Arial"/>
          <w:color w:val="000080"/>
          <w:sz w:val="16"/>
          <w:szCs w:val="16"/>
          <w:highlight w:val="white"/>
          <w:lang w:val="en-US"/>
        </w:rPr>
        <w:t>"/&gt;</w:t>
      </w:r>
    </w:p>
    <w:p w14:paraId="5A9FCF7F" w14:textId="77777777" w:rsidR="009E4CC3" w:rsidRDefault="009E4CC3" w:rsidP="009E4CC3">
      <w:pPr>
        <w:widowControl w:val="0"/>
        <w:autoSpaceDE w:val="0"/>
        <w:autoSpaceDN w:val="0"/>
        <w:adjustRightInd w:val="0"/>
        <w:spacing w:before="0" w:after="0"/>
        <w:jc w:val="left"/>
        <w:rPr>
          <w:rFonts w:ascii="Arial" w:hAnsi="Arial" w:cs="Arial"/>
          <w:color w:val="000000"/>
          <w:sz w:val="16"/>
          <w:szCs w:val="16"/>
          <w:highlight w:val="white"/>
          <w:lang w:val="en-US"/>
        </w:rPr>
      </w:pPr>
    </w:p>
    <w:p w14:paraId="3FE824B6" w14:textId="77777777" w:rsidR="009E4CC3" w:rsidRDefault="009E4CC3" w:rsidP="009E4CC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AbstractModesType</w:t>
      </w:r>
      <w:r>
        <w:rPr>
          <w:rFonts w:ascii="Arial" w:hAnsi="Arial" w:cs="Arial"/>
          <w:color w:val="000080"/>
          <w:sz w:val="16"/>
          <w:szCs w:val="16"/>
          <w:highlight w:val="white"/>
          <w:lang w:val="en-US"/>
        </w:rPr>
        <w:t>"&gt;</w:t>
      </w:r>
    </w:p>
    <w:p w14:paraId="47D53155" w14:textId="77777777" w:rsidR="009E4CC3" w:rsidRDefault="009E4CC3" w:rsidP="009E4CC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58D27433" w14:textId="77777777" w:rsidR="009E4CC3" w:rsidRDefault="009E4CC3" w:rsidP="009E4CC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swe:AbstractSWEType</w:t>
      </w:r>
      <w:r>
        <w:rPr>
          <w:rFonts w:ascii="Arial" w:hAnsi="Arial" w:cs="Arial"/>
          <w:color w:val="000080"/>
          <w:sz w:val="16"/>
          <w:szCs w:val="16"/>
          <w:highlight w:val="white"/>
          <w:lang w:val="en-US"/>
        </w:rPr>
        <w:t>"/&gt;</w:t>
      </w:r>
    </w:p>
    <w:p w14:paraId="1CC0BF11" w14:textId="77777777" w:rsidR="009E4CC3" w:rsidRDefault="009E4CC3" w:rsidP="009E4CC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296EB04A" w14:textId="77777777" w:rsidR="009E4CC3" w:rsidRDefault="009E4CC3" w:rsidP="009E4CC3">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166DDACE" w14:textId="77777777" w:rsidR="009E4CC3" w:rsidRDefault="009E4CC3" w:rsidP="009E4CC3">
      <w:pPr>
        <w:widowControl w:val="0"/>
        <w:autoSpaceDE w:val="0"/>
        <w:autoSpaceDN w:val="0"/>
        <w:adjustRightInd w:val="0"/>
        <w:spacing w:before="0" w:after="0"/>
        <w:jc w:val="left"/>
        <w:rPr>
          <w:rFonts w:ascii="Arial" w:hAnsi="Arial" w:cs="Arial"/>
          <w:color w:val="000000"/>
          <w:sz w:val="16"/>
          <w:szCs w:val="16"/>
          <w:highlight w:val="white"/>
          <w:lang w:val="en-US"/>
        </w:rPr>
      </w:pPr>
    </w:p>
    <w:p w14:paraId="0F6FD519" w14:textId="77777777" w:rsidR="009E4CC3" w:rsidRDefault="009E4CC3" w:rsidP="009E4CC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AbstractModesPropertyType</w:t>
      </w:r>
      <w:r>
        <w:rPr>
          <w:rFonts w:ascii="Arial" w:hAnsi="Arial" w:cs="Arial"/>
          <w:color w:val="000080"/>
          <w:sz w:val="16"/>
          <w:szCs w:val="16"/>
          <w:highlight w:val="white"/>
          <w:lang w:val="en-US"/>
        </w:rPr>
        <w:t>"&gt;</w:t>
      </w:r>
    </w:p>
    <w:p w14:paraId="504EE5C4" w14:textId="77777777" w:rsidR="009E4CC3" w:rsidRDefault="009E4CC3" w:rsidP="009E4CC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7DD16731" w14:textId="77777777" w:rsidR="009E4CC3" w:rsidRDefault="009E4CC3" w:rsidP="009E4CC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sml:AbstractModes</w:t>
      </w:r>
      <w:r>
        <w:rPr>
          <w:rFonts w:ascii="Arial" w:hAnsi="Arial" w:cs="Arial"/>
          <w:color w:val="000080"/>
          <w:sz w:val="16"/>
          <w:szCs w:val="16"/>
          <w:highlight w:val="white"/>
          <w:lang w:val="en-US"/>
        </w:rPr>
        <w:t>"/&gt;</w:t>
      </w:r>
    </w:p>
    <w:p w14:paraId="6570BE95" w14:textId="77777777" w:rsidR="009E4CC3" w:rsidRDefault="009E4CC3" w:rsidP="009E4CC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14C36AB" w14:textId="77777777" w:rsidR="009E4CC3" w:rsidRDefault="009E4CC3" w:rsidP="009E4CC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53D9FE1C" w14:textId="77777777" w:rsidR="009E4CC3" w:rsidRDefault="009E4CC3" w:rsidP="009E4CC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CF656A7" w14:textId="77777777" w:rsidR="009E4CC3" w:rsidRDefault="009E4CC3" w:rsidP="00382069">
      <w:pPr>
        <w:jc w:val="left"/>
      </w:pPr>
    </w:p>
    <w:p w14:paraId="1CA4BD5A" w14:textId="5242DBF3" w:rsidR="00844977" w:rsidRDefault="00844977">
      <w:pPr>
        <w:spacing w:before="0" w:after="0"/>
        <w:jc w:val="left"/>
        <w:rPr>
          <w:rFonts w:ascii="Arial" w:hAnsi="Arial"/>
          <w:b/>
          <w:sz w:val="26"/>
        </w:rPr>
      </w:pPr>
    </w:p>
    <w:p w14:paraId="18D92999" w14:textId="77777777" w:rsidR="00AA26F2" w:rsidRDefault="00AA26F2">
      <w:pPr>
        <w:spacing w:before="0" w:after="0"/>
        <w:jc w:val="left"/>
        <w:rPr>
          <w:rFonts w:ascii="Arial" w:hAnsi="Arial"/>
          <w:b/>
          <w:sz w:val="26"/>
        </w:rPr>
      </w:pPr>
      <w:r>
        <w:br w:type="page"/>
      </w:r>
    </w:p>
    <w:p w14:paraId="70039A3A" w14:textId="4C0938E9" w:rsidR="00382069" w:rsidRPr="00646004" w:rsidRDefault="00646004" w:rsidP="00646004">
      <w:pPr>
        <w:pStyle w:val="Heading2"/>
      </w:pPr>
      <w:bookmarkStart w:id="264" w:name="_Toc205024256"/>
      <w:r w:rsidRPr="00646004">
        <w:lastRenderedPageBreak/>
        <w:t xml:space="preserve">Requirements Class: </w:t>
      </w:r>
      <w:r w:rsidR="00382069" w:rsidRPr="00646004">
        <w:t>Simple Process</w:t>
      </w:r>
      <w:r w:rsidRPr="00646004">
        <w:t xml:space="preserve"> Schema</w:t>
      </w:r>
      <w:bookmarkEnd w:id="264"/>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1F5B09" w:rsidRPr="00231E28" w14:paraId="2B6E4A0F" w14:textId="77777777" w:rsidTr="001F5B0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540A106" w14:textId="77777777" w:rsidR="001F5B09" w:rsidRPr="00231E28" w:rsidRDefault="001F5B09" w:rsidP="001F5B09">
            <w:pPr>
              <w:pStyle w:val="RequirementTableTitle"/>
              <w:framePr w:hSpace="0" w:wrap="auto" w:vAnchor="margin" w:yAlign="inline"/>
              <w:suppressOverlap w:val="0"/>
            </w:pPr>
            <w:r w:rsidRPr="00231E28">
              <w:t>Requirements Class</w:t>
            </w:r>
          </w:p>
        </w:tc>
      </w:tr>
      <w:tr w:rsidR="001F5B09" w:rsidRPr="00231E28" w14:paraId="66061FC6" w14:textId="77777777" w:rsidTr="001F5B0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11BE3FC" w14:textId="77777777" w:rsidR="001F5B09" w:rsidRPr="00231E28" w:rsidRDefault="001F5B09" w:rsidP="001F5B09">
            <w:pPr>
              <w:pStyle w:val="SpecelementURL"/>
            </w:pPr>
            <w:r w:rsidRPr="00ED45D4">
              <w:t>http://www.opengis.net/spec/</w:t>
            </w:r>
            <w:r>
              <w:t>SensorML/2.0/req/xml/simpleProcess</w:t>
            </w:r>
          </w:p>
        </w:tc>
      </w:tr>
      <w:tr w:rsidR="001F5B09" w:rsidRPr="00231E28" w14:paraId="7B21985A" w14:textId="77777777" w:rsidTr="001F5B09">
        <w:trPr>
          <w:trHeight w:val="225"/>
        </w:trPr>
        <w:tc>
          <w:tcPr>
            <w:tcW w:w="1560" w:type="dxa"/>
            <w:tcBorders>
              <w:top w:val="single" w:sz="4" w:space="0" w:color="000000"/>
              <w:left w:val="single" w:sz="4" w:space="0" w:color="000000"/>
              <w:bottom w:val="single" w:sz="4" w:space="0" w:color="000000"/>
            </w:tcBorders>
          </w:tcPr>
          <w:p w14:paraId="13FDD7FB" w14:textId="77777777" w:rsidR="001F5B09" w:rsidRPr="00231E28" w:rsidRDefault="001F5B09" w:rsidP="001F5B09">
            <w:pPr>
              <w:pStyle w:val="OGCTabletextbold"/>
              <w:framePr w:hSpace="0" w:wrap="auto" w:vAnchor="margin" w:yAlign="inline"/>
              <w:suppressOverlap w:val="0"/>
            </w:pPr>
            <w:r w:rsidRPr="00231E28">
              <w:t>Target Type</w:t>
            </w:r>
          </w:p>
        </w:tc>
        <w:tc>
          <w:tcPr>
            <w:tcW w:w="7087" w:type="dxa"/>
            <w:tcBorders>
              <w:top w:val="single" w:sz="4" w:space="0" w:color="000000"/>
              <w:left w:val="single" w:sz="4" w:space="0" w:color="000000"/>
              <w:bottom w:val="single" w:sz="4" w:space="0" w:color="000000"/>
              <w:right w:val="single" w:sz="4" w:space="0" w:color="000000"/>
            </w:tcBorders>
          </w:tcPr>
          <w:p w14:paraId="0C5384FD" w14:textId="77777777" w:rsidR="001F5B09" w:rsidRPr="00231E28" w:rsidRDefault="001F5B09" w:rsidP="001F5B09">
            <w:pPr>
              <w:pStyle w:val="OGCtabletext12"/>
            </w:pPr>
            <w:r w:rsidRPr="00231E28">
              <w:t>XML Instance</w:t>
            </w:r>
          </w:p>
        </w:tc>
      </w:tr>
      <w:tr w:rsidR="001F5B09" w:rsidRPr="00696D4C" w14:paraId="22BF6D44" w14:textId="77777777" w:rsidTr="001F5B09">
        <w:trPr>
          <w:trHeight w:val="225"/>
        </w:trPr>
        <w:tc>
          <w:tcPr>
            <w:tcW w:w="1560" w:type="dxa"/>
            <w:tcBorders>
              <w:top w:val="single" w:sz="4" w:space="0" w:color="000000"/>
              <w:left w:val="single" w:sz="4" w:space="0" w:color="000000"/>
              <w:bottom w:val="single" w:sz="4" w:space="0" w:color="000000"/>
            </w:tcBorders>
          </w:tcPr>
          <w:p w14:paraId="52DEA89C" w14:textId="77777777" w:rsidR="001F5B09" w:rsidRPr="00696D4C" w:rsidRDefault="001F5B09" w:rsidP="001F5B09">
            <w:pPr>
              <w:snapToGrid w:val="0"/>
              <w:spacing w:before="0" w:after="0"/>
              <w:jc w:val="center"/>
              <w:rPr>
                <w:b/>
                <w:color w:val="000000"/>
                <w:szCs w:val="24"/>
                <w:highlight w:val="yellow"/>
              </w:rPr>
            </w:pPr>
            <w:r w:rsidRPr="00E73086">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2F74283" w14:textId="77777777" w:rsidR="001F5B09" w:rsidRPr="00696D4C" w:rsidRDefault="00DC236D" w:rsidP="001F5B09">
            <w:pPr>
              <w:pStyle w:val="SpecelementURL"/>
              <w:rPr>
                <w:rStyle w:val="Hyperlink"/>
                <w:color w:val="000000"/>
                <w:highlight w:val="yellow"/>
                <w:u w:val="none"/>
              </w:rPr>
            </w:pPr>
            <w:hyperlink r:id="rId127" w:history="1">
              <w:r w:rsidR="00E73086" w:rsidRPr="00A4450D">
                <w:rPr>
                  <w:rStyle w:val="Hyperlink"/>
                </w:rPr>
                <w:t>http://www.opengis.net/spec/SensorML/2.0/req/model/simpleProcess</w:t>
              </w:r>
            </w:hyperlink>
          </w:p>
        </w:tc>
      </w:tr>
      <w:tr w:rsidR="001F5B09" w:rsidRPr="00231E28" w14:paraId="21D450A6" w14:textId="77777777" w:rsidTr="001F5B09">
        <w:trPr>
          <w:trHeight w:val="225"/>
        </w:trPr>
        <w:tc>
          <w:tcPr>
            <w:tcW w:w="1560" w:type="dxa"/>
            <w:tcBorders>
              <w:top w:val="single" w:sz="4" w:space="0" w:color="000000"/>
              <w:left w:val="single" w:sz="4" w:space="0" w:color="000000"/>
              <w:bottom w:val="single" w:sz="4" w:space="0" w:color="000000"/>
            </w:tcBorders>
          </w:tcPr>
          <w:p w14:paraId="24CF7CBB" w14:textId="77777777" w:rsidR="001F5B09" w:rsidRPr="00C46C40" w:rsidRDefault="001F5B09" w:rsidP="001F5B09">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6F0E029" w14:textId="77777777" w:rsidR="001F5B09" w:rsidRPr="00231E28" w:rsidRDefault="00DC236D" w:rsidP="001F5B09">
            <w:pPr>
              <w:pStyle w:val="SpecelementURL"/>
              <w:rPr>
                <w:rStyle w:val="Hyperlink"/>
                <w:color w:val="000000"/>
                <w:u w:val="none"/>
              </w:rPr>
            </w:pPr>
            <w:hyperlink r:id="rId128" w:history="1">
              <w:r w:rsidR="00E73086" w:rsidRPr="00971D2D">
                <w:rPr>
                  <w:rStyle w:val="Hyperlink"/>
                </w:rPr>
                <w:t>http://www.opengis.net/spec/SensorML/2.0/req/xml/coreProcess</w:t>
              </w:r>
            </w:hyperlink>
          </w:p>
        </w:tc>
      </w:tr>
    </w:tbl>
    <w:p w14:paraId="33AC36AB" w14:textId="50513322" w:rsidR="00FF0E92" w:rsidRPr="003F2FEE" w:rsidRDefault="003F2FEE" w:rsidP="003F2FEE">
      <w:pPr>
        <w:spacing w:before="240" w:after="240"/>
        <w:rPr>
          <w:lang w:val="en-US"/>
        </w:rPr>
      </w:pPr>
      <w:r w:rsidRPr="001A6AAF">
        <w:rPr>
          <w:lang w:val="en-US"/>
        </w:rPr>
        <w:t>XML Schema elements and types defined in the “</w:t>
      </w:r>
      <w:r>
        <w:rPr>
          <w:i/>
          <w:lang w:val="en-US"/>
        </w:rPr>
        <w:t>simple_process</w:t>
      </w:r>
      <w:r w:rsidRPr="001A6AAF">
        <w:rPr>
          <w:i/>
          <w:lang w:val="en-US"/>
        </w:rPr>
        <w:t>.xsd</w:t>
      </w:r>
      <w:r w:rsidRPr="001A6AAF">
        <w:rPr>
          <w:lang w:val="en-US"/>
        </w:rPr>
        <w:t>” schema file implement all classes defined respectively in the “</w:t>
      </w:r>
      <w:r>
        <w:rPr>
          <w:lang w:val="en-US"/>
        </w:rPr>
        <w:t>simpleProcess</w:t>
      </w:r>
      <w:r w:rsidRPr="001A6AAF">
        <w:rPr>
          <w:lang w:val="en-US"/>
        </w:rPr>
        <w:t>” UML package</w:t>
      </w:r>
      <w:r>
        <w:rPr>
          <w:lang w:val="en-US"/>
        </w:rPr>
        <w:t xml:space="preserve"> defined in Clause 7.3.</w:t>
      </w:r>
    </w:p>
    <w:p w14:paraId="70BA0D18" w14:textId="77777777" w:rsidR="00FF0E92" w:rsidRPr="00696D4C" w:rsidRDefault="00FF0E92" w:rsidP="00FF0E92">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FF0E92" w:rsidRPr="00696D4C" w14:paraId="744A00F3"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2C953CCB" w14:textId="77777777" w:rsidR="00FF0E92" w:rsidRPr="00231E28" w:rsidRDefault="00FF0E92" w:rsidP="000B4888">
            <w:pPr>
              <w:pStyle w:val="RequirementTableTitle"/>
              <w:framePr w:hSpace="0" w:wrap="auto" w:vAnchor="margin" w:yAlign="inline"/>
              <w:suppressOverlap w:val="0"/>
            </w:pPr>
            <w:r w:rsidRPr="00231E28">
              <w:t>Requirement</w:t>
            </w:r>
          </w:p>
        </w:tc>
      </w:tr>
      <w:tr w:rsidR="00FF0E92" w:rsidRPr="00696D4C" w14:paraId="3ED245EC"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tcPr>
          <w:p w14:paraId="561355E0" w14:textId="77777777" w:rsidR="00FF0E92" w:rsidRPr="00231E28" w:rsidRDefault="00DC236D" w:rsidP="000B4888">
            <w:pPr>
              <w:pStyle w:val="SpecelementURL"/>
            </w:pPr>
            <w:hyperlink r:id="rId129" w:history="1">
              <w:r w:rsidR="00E73086" w:rsidRPr="00A4450D">
                <w:rPr>
                  <w:rStyle w:val="Hyperlink"/>
                </w:rPr>
                <w:t>http://www.opengis.net/spec/SensorML/2.0/req/xml/simpleProcess/schema-valid</w:t>
              </w:r>
            </w:hyperlink>
          </w:p>
        </w:tc>
      </w:tr>
      <w:tr w:rsidR="00FF0E92" w:rsidRPr="00696D4C" w14:paraId="2C25403E" w14:textId="77777777" w:rsidTr="000B4888">
        <w:trPr>
          <w:trHeight w:val="300"/>
        </w:trPr>
        <w:tc>
          <w:tcPr>
            <w:tcW w:w="8647" w:type="dxa"/>
            <w:tcBorders>
              <w:top w:val="single" w:sz="4" w:space="0" w:color="000000"/>
              <w:left w:val="single" w:sz="4" w:space="0" w:color="000000"/>
              <w:bottom w:val="single" w:sz="4" w:space="0" w:color="000000"/>
              <w:right w:val="single" w:sz="4" w:space="0" w:color="000000"/>
            </w:tcBorders>
          </w:tcPr>
          <w:p w14:paraId="23D13685" w14:textId="77777777" w:rsidR="00FF0E92" w:rsidRPr="00231E28" w:rsidRDefault="00FF0E92" w:rsidP="00FF0E92">
            <w:pPr>
              <w:pStyle w:val="Requirement"/>
            </w:pPr>
            <w:bookmarkStart w:id="265" w:name="_Ref194739684"/>
            <w:r w:rsidRPr="00231E28">
              <w:t>The XML instance shall be valid with respect to the XML grammar defined in the “</w:t>
            </w:r>
            <w:r>
              <w:t>simple_process</w:t>
            </w:r>
            <w:r w:rsidRPr="00231E28">
              <w:t>.xsd</w:t>
            </w:r>
            <w:r w:rsidRPr="00202CC5">
              <w:t>”, as well as satisfy all Schematron patterns defined in “simple_process.sch”.</w:t>
            </w:r>
            <w:bookmarkEnd w:id="265"/>
          </w:p>
        </w:tc>
      </w:tr>
    </w:tbl>
    <w:p w14:paraId="2C1E5FA5" w14:textId="77777777" w:rsidR="00FF0E92" w:rsidRDefault="00FF0E92" w:rsidP="00382069">
      <w:pPr>
        <w:jc w:val="left"/>
      </w:pPr>
    </w:p>
    <w:p w14:paraId="26DFA93B" w14:textId="0A82D61E" w:rsidR="00BF7A57" w:rsidRDefault="00BF7A57" w:rsidP="00382069">
      <w:pPr>
        <w:jc w:val="left"/>
      </w:pPr>
      <w:r>
        <w:t>The following XML snippet provides the appropriate header and import statements for the simple_process.xsd:</w:t>
      </w:r>
    </w:p>
    <w:p w14:paraId="7A7D27A1" w14:textId="77777777" w:rsidR="00BF7A57" w:rsidRDefault="00BF7A57" w:rsidP="00382069">
      <w:pPr>
        <w:jc w:val="left"/>
      </w:pPr>
    </w:p>
    <w:p w14:paraId="5152CCA6" w14:textId="77777777" w:rsidR="00BF7A57" w:rsidRDefault="00BF7A57" w:rsidP="00BF7A57">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80"/>
          <w:sz w:val="16"/>
          <w:szCs w:val="16"/>
          <w:highlight w:val="white"/>
          <w:lang w:val="en-US"/>
        </w:rPr>
        <w:t>&lt;schema</w:t>
      </w:r>
      <w:r>
        <w:rPr>
          <w:rFonts w:ascii="Arial" w:hAnsi="Arial" w:cs="Arial"/>
          <w:color w:val="FF8040"/>
          <w:sz w:val="16"/>
          <w:szCs w:val="16"/>
          <w:highlight w:val="white"/>
          <w:lang w:val="en-US"/>
        </w:rPr>
        <w:t xml:space="preserve"> xmlns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http://www.w3.org/2001/XMLSchema</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xmlns:sml</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http://www.opengis.net/sensorML/2.0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7081DA69" w14:textId="77777777" w:rsidR="00BF7A57" w:rsidRDefault="00BF7A57" w:rsidP="00BF7A57">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FF8040"/>
          <w:sz w:val="16"/>
          <w:szCs w:val="16"/>
          <w:highlight w:val="white"/>
          <w:lang w:val="en-US"/>
        </w:rPr>
        <w:tab/>
        <w:t>xmlns:gml</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http://www.opengis.net/gml/3.2</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xmlns:swe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http://www.opengis.net/swe/2.0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40A4F3BE" w14:textId="77777777" w:rsidR="00BF7A57" w:rsidRDefault="00BF7A57" w:rsidP="00BF7A57">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FF8040"/>
          <w:sz w:val="16"/>
          <w:szCs w:val="16"/>
          <w:highlight w:val="white"/>
          <w:lang w:val="en-US"/>
        </w:rPr>
        <w:tab/>
        <w:t>targetNamespace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http://www.opengis.net/sensorML/2.0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elementFormDefault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qualified</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132794C5" w14:textId="77777777" w:rsidR="00BF7A57" w:rsidRDefault="00BF7A57" w:rsidP="00BF7A57">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t>attributeFormDefault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unqualified</w:t>
      </w:r>
      <w:r>
        <w:rPr>
          <w:rFonts w:ascii="Arial" w:hAnsi="Arial" w:cs="Arial"/>
          <w:color w:val="000080"/>
          <w:sz w:val="16"/>
          <w:szCs w:val="16"/>
          <w:highlight w:val="white"/>
          <w:lang w:val="en-US"/>
        </w:rPr>
        <w:t>"&gt;</w:t>
      </w:r>
    </w:p>
    <w:p w14:paraId="70830DC0" w14:textId="77777777" w:rsidR="00BF7A57" w:rsidRDefault="00BF7A57" w:rsidP="00BF7A57">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EB363D3" w14:textId="77777777" w:rsidR="00BF7A57" w:rsidRDefault="00BF7A57" w:rsidP="00BF7A57">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73099733" w14:textId="77777777" w:rsidR="00BF7A57" w:rsidRDefault="00BF7A57" w:rsidP="00BF7A57">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The elements of a concrete simple non-physical process derived from the core process model.</w:t>
      </w:r>
    </w:p>
    <w:p w14:paraId="51FA81FA" w14:textId="77777777" w:rsidR="00BF7A57" w:rsidRDefault="00BF7A57" w:rsidP="00BF7A57">
      <w:pPr>
        <w:widowControl w:val="0"/>
        <w:autoSpaceDE w:val="0"/>
        <w:autoSpaceDN w:val="0"/>
        <w:adjustRightInd w:val="0"/>
        <w:spacing w:before="0" w:after="0"/>
        <w:ind w:left="28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125936CE" w14:textId="77777777" w:rsidR="00BF7A57" w:rsidRDefault="00BF7A57" w:rsidP="00BF7A57">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3982E4B" w14:textId="77777777" w:rsidR="00BF7A57" w:rsidRDefault="00BF7A57" w:rsidP="00BF7A57">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&lt;import</w:t>
      </w:r>
      <w:r>
        <w:rPr>
          <w:rFonts w:ascii="Arial" w:hAnsi="Arial" w:cs="Arial"/>
          <w:color w:val="FF8040"/>
          <w:sz w:val="16"/>
          <w:szCs w:val="16"/>
          <w:highlight w:val="white"/>
          <w:lang w:val="en-US"/>
        </w:rPr>
        <w:t xml:space="preserve"> 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http://www.opengis.net/gml/3.2</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0034A23B" w14:textId="77777777" w:rsidR="00BF7A57" w:rsidRDefault="00BF7A57" w:rsidP="00BF7A57">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http://schemas.opengis.net/gml/3.2.1/gml.xsd</w:t>
      </w:r>
      <w:r>
        <w:rPr>
          <w:rFonts w:ascii="Arial" w:hAnsi="Arial" w:cs="Arial"/>
          <w:color w:val="000080"/>
          <w:sz w:val="16"/>
          <w:szCs w:val="16"/>
          <w:highlight w:val="white"/>
          <w:lang w:val="en-US"/>
        </w:rPr>
        <w:t>"/&gt;</w:t>
      </w:r>
    </w:p>
    <w:p w14:paraId="7E4060A3" w14:textId="77777777" w:rsidR="00BF7A57" w:rsidRDefault="00BF7A57" w:rsidP="00BF7A57">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&lt;import</w:t>
      </w:r>
      <w:r>
        <w:rPr>
          <w:rFonts w:ascii="Arial" w:hAnsi="Arial" w:cs="Arial"/>
          <w:color w:val="FF8040"/>
          <w:sz w:val="16"/>
          <w:szCs w:val="16"/>
          <w:highlight w:val="white"/>
          <w:lang w:val="en-US"/>
        </w:rPr>
        <w:t xml:space="preserve"> 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http://www.opengis.net/swe/2.0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06C837B1" w14:textId="77777777" w:rsidR="00BF7A57" w:rsidRDefault="00BF7A57" w:rsidP="00BF7A57">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http://schemas.opengis.net/sweCommon/2.0/swe.xsd</w:t>
      </w:r>
      <w:r>
        <w:rPr>
          <w:rFonts w:ascii="Arial" w:hAnsi="Arial" w:cs="Arial"/>
          <w:color w:val="000080"/>
          <w:sz w:val="16"/>
          <w:szCs w:val="16"/>
          <w:highlight w:val="white"/>
          <w:lang w:val="en-US"/>
        </w:rPr>
        <w:t>"/&gt;</w:t>
      </w:r>
    </w:p>
    <w:p w14:paraId="4A0D4782" w14:textId="77777777" w:rsidR="00BF7A57" w:rsidRPr="00980473" w:rsidRDefault="00BF7A57" w:rsidP="00BF7A57">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&lt;include</w:t>
      </w:r>
      <w:r>
        <w:rPr>
          <w:rFonts w:ascii="Arial" w:hAnsi="Arial" w:cs="Arial"/>
          <w:color w:val="FF8040"/>
          <w:sz w:val="16"/>
          <w:szCs w:val="16"/>
          <w:highlight w:val="white"/>
          <w:lang w:val="en-US"/>
        </w:rPr>
        <w:t xml:space="preserve"> 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core.xsd</w:t>
      </w:r>
      <w:r>
        <w:rPr>
          <w:rFonts w:ascii="Arial" w:hAnsi="Arial" w:cs="Arial"/>
          <w:color w:val="000080"/>
          <w:sz w:val="16"/>
          <w:szCs w:val="16"/>
          <w:highlight w:val="white"/>
          <w:lang w:val="en-US"/>
        </w:rPr>
        <w:t>"/&gt;</w:t>
      </w:r>
    </w:p>
    <w:p w14:paraId="65911942" w14:textId="77777777" w:rsidR="00BF7A57" w:rsidRDefault="00BF7A57" w:rsidP="00382069">
      <w:pPr>
        <w:jc w:val="left"/>
      </w:pPr>
    </w:p>
    <w:p w14:paraId="6D6C0F3A" w14:textId="77777777" w:rsidR="00BF7A57" w:rsidRDefault="00BF7A57" w:rsidP="00382069">
      <w:pPr>
        <w:jc w:val="left"/>
      </w:pPr>
    </w:p>
    <w:p w14:paraId="71ED005E" w14:textId="61F772B9" w:rsidR="00BF7A57" w:rsidRPr="00646004" w:rsidRDefault="00BF7A57" w:rsidP="00BF7A57">
      <w:pPr>
        <w:pStyle w:val="Heading3"/>
      </w:pPr>
      <w:bookmarkStart w:id="266" w:name="_Toc205024257"/>
      <w:r>
        <w:t xml:space="preserve">Simple </w:t>
      </w:r>
      <w:r w:rsidRPr="00646004">
        <w:t>Process</w:t>
      </w:r>
      <w:bookmarkEnd w:id="266"/>
      <w:r w:rsidRPr="00646004">
        <w:t xml:space="preserve"> </w:t>
      </w:r>
    </w:p>
    <w:p w14:paraId="06D65C5E" w14:textId="263B9256" w:rsidR="00980473" w:rsidRPr="00AA7A28" w:rsidRDefault="00AA7A28" w:rsidP="00AA7A28">
      <w:pPr>
        <w:rPr>
          <w:lang w:val="en-US"/>
        </w:rPr>
      </w:pPr>
      <w:r w:rsidRPr="001A6AAF">
        <w:rPr>
          <w:lang w:val="en-US"/>
        </w:rPr>
        <w:t>The “</w:t>
      </w:r>
      <w:r>
        <w:rPr>
          <w:i/>
          <w:lang w:val="en-US"/>
        </w:rPr>
        <w:t>SimpleProcesss</w:t>
      </w:r>
      <w:r w:rsidRPr="001A6AAF">
        <w:rPr>
          <w:lang w:val="en-US"/>
        </w:rPr>
        <w:t>” element is the XML schema implementation of the “</w:t>
      </w:r>
      <w:r w:rsidR="008F1FC1">
        <w:rPr>
          <w:i/>
          <w:lang w:val="en-US"/>
        </w:rPr>
        <w:t>SimpleProcess</w:t>
      </w:r>
      <w:r w:rsidRPr="001A6AAF">
        <w:rPr>
          <w:lang w:val="en-US"/>
        </w:rPr>
        <w:t xml:space="preserve">” UML class defined in clause </w:t>
      </w:r>
      <w:r>
        <w:rPr>
          <w:lang w:val="en-US"/>
        </w:rPr>
        <w:t>7.3.1</w:t>
      </w:r>
      <w:r w:rsidRPr="001A6AAF">
        <w:rPr>
          <w:lang w:val="en-US"/>
        </w:rPr>
        <w:t>. The schema snippet for this element and its corresponding complex type is shown below:</w:t>
      </w:r>
    </w:p>
    <w:p w14:paraId="68A23BB1" w14:textId="77777777" w:rsidR="00980473" w:rsidRDefault="00980473" w:rsidP="00980473">
      <w:pPr>
        <w:ind w:firstLine="284"/>
        <w:jc w:val="left"/>
      </w:pPr>
    </w:p>
    <w:p w14:paraId="32D8E253" w14:textId="77777777" w:rsidR="0069478C" w:rsidRDefault="0069478C" w:rsidP="0069478C">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SimpleProcess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sml:SimpleProcessType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sml:AbstractProcess</w:t>
      </w:r>
      <w:r>
        <w:rPr>
          <w:rFonts w:ascii="Arial" w:hAnsi="Arial" w:cs="Arial"/>
          <w:color w:val="000080"/>
          <w:sz w:val="16"/>
          <w:szCs w:val="16"/>
          <w:highlight w:val="white"/>
          <w:lang w:val="en-US"/>
        </w:rPr>
        <w:t>"/&gt;</w:t>
      </w:r>
    </w:p>
    <w:p w14:paraId="456F48A4"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p>
    <w:p w14:paraId="5942A826"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SimpleProcessType</w:t>
      </w:r>
      <w:r>
        <w:rPr>
          <w:rFonts w:ascii="Arial" w:hAnsi="Arial" w:cs="Arial"/>
          <w:color w:val="000080"/>
          <w:sz w:val="16"/>
          <w:szCs w:val="16"/>
          <w:highlight w:val="white"/>
          <w:lang w:val="en-US"/>
        </w:rPr>
        <w:t>"&gt;</w:t>
      </w:r>
    </w:p>
    <w:p w14:paraId="6D399B36"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5604458D"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sml:AbstractProcessType</w:t>
      </w:r>
      <w:r>
        <w:rPr>
          <w:rFonts w:ascii="Arial" w:hAnsi="Arial" w:cs="Arial"/>
          <w:color w:val="000080"/>
          <w:sz w:val="16"/>
          <w:szCs w:val="16"/>
          <w:highlight w:val="white"/>
          <w:lang w:val="en-US"/>
        </w:rPr>
        <w:t>"&gt;</w:t>
      </w:r>
    </w:p>
    <w:p w14:paraId="7CED1174"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DC38A2D"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method</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sml:ProcessMethodPropertyType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41989DB7"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6E74642"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417EFE1C"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3FE7517D" w14:textId="77777777" w:rsidR="0069478C" w:rsidRDefault="0069478C" w:rsidP="0069478C">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282DEFAB"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p>
    <w:p w14:paraId="05504300"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SimpleProcessPropertyType</w:t>
      </w:r>
      <w:r>
        <w:rPr>
          <w:rFonts w:ascii="Arial" w:hAnsi="Arial" w:cs="Arial"/>
          <w:color w:val="000080"/>
          <w:sz w:val="16"/>
          <w:szCs w:val="16"/>
          <w:highlight w:val="white"/>
          <w:lang w:val="en-US"/>
        </w:rPr>
        <w:t>"&gt;</w:t>
      </w:r>
    </w:p>
    <w:p w14:paraId="7326FC3D"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39A79491"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sml:SimpleProcess</w:t>
      </w:r>
      <w:r>
        <w:rPr>
          <w:rFonts w:ascii="Arial" w:hAnsi="Arial" w:cs="Arial"/>
          <w:color w:val="000080"/>
          <w:sz w:val="16"/>
          <w:szCs w:val="16"/>
          <w:highlight w:val="white"/>
          <w:lang w:val="en-US"/>
        </w:rPr>
        <w:t>"/&gt;</w:t>
      </w:r>
    </w:p>
    <w:p w14:paraId="6CFB416F"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E0A3974"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gml:AssociationAttributeGroup</w:t>
      </w:r>
      <w:r>
        <w:rPr>
          <w:rFonts w:ascii="Arial" w:hAnsi="Arial" w:cs="Arial"/>
          <w:color w:val="000080"/>
          <w:sz w:val="16"/>
          <w:szCs w:val="16"/>
          <w:highlight w:val="white"/>
          <w:lang w:val="en-US"/>
        </w:rPr>
        <w:t>"/&gt;</w:t>
      </w:r>
    </w:p>
    <w:p w14:paraId="694B1A56"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gml:OwnershipAttributeGroup</w:t>
      </w:r>
      <w:r>
        <w:rPr>
          <w:rFonts w:ascii="Arial" w:hAnsi="Arial" w:cs="Arial"/>
          <w:color w:val="000080"/>
          <w:sz w:val="16"/>
          <w:szCs w:val="16"/>
          <w:highlight w:val="white"/>
          <w:lang w:val="en-US"/>
        </w:rPr>
        <w:t>"/&gt;</w:t>
      </w:r>
    </w:p>
    <w:p w14:paraId="013E578C"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FB14477" w14:textId="77777777" w:rsidR="00980473" w:rsidRDefault="00980473" w:rsidP="00980473">
      <w:pPr>
        <w:ind w:firstLine="284"/>
        <w:jc w:val="left"/>
      </w:pPr>
    </w:p>
    <w:p w14:paraId="1BEB61D7" w14:textId="39F65018" w:rsidR="00AA7A28" w:rsidRPr="001A6AAF" w:rsidRDefault="00AA7A28" w:rsidP="00AA7A28">
      <w:pPr>
        <w:rPr>
          <w:lang w:val="en-US"/>
        </w:rPr>
      </w:pPr>
      <w:r>
        <w:rPr>
          <w:lang w:val="en-US"/>
        </w:rPr>
        <w:t xml:space="preserve">The </w:t>
      </w:r>
      <w:r w:rsidRPr="00AA7A28">
        <w:rPr>
          <w:i/>
          <w:lang w:val="en-US"/>
        </w:rPr>
        <w:t>SimpleProcess</w:t>
      </w:r>
      <w:r>
        <w:rPr>
          <w:lang w:val="en-US"/>
        </w:rPr>
        <w:t xml:space="preserve"> </w:t>
      </w:r>
      <w:r w:rsidR="008F1FC1">
        <w:rPr>
          <w:lang w:val="en-US"/>
        </w:rPr>
        <w:t xml:space="preserve">element and complex type </w:t>
      </w:r>
      <w:r>
        <w:rPr>
          <w:lang w:val="en-US"/>
        </w:rPr>
        <w:t xml:space="preserve">is derived from </w:t>
      </w:r>
      <w:r w:rsidRPr="00AA7A28">
        <w:rPr>
          <w:i/>
          <w:lang w:val="en-US"/>
        </w:rPr>
        <w:t>AbstractProcess</w:t>
      </w:r>
      <w:r>
        <w:rPr>
          <w:lang w:val="en-US"/>
        </w:rPr>
        <w:t xml:space="preserve"> and adds a </w:t>
      </w:r>
      <w:r w:rsidR="008F1FC1">
        <w:rPr>
          <w:i/>
          <w:lang w:val="en-US"/>
        </w:rPr>
        <w:t>method</w:t>
      </w:r>
      <w:r>
        <w:rPr>
          <w:lang w:val="en-US"/>
        </w:rPr>
        <w:t xml:space="preserve"> property to the properties inherited from </w:t>
      </w:r>
      <w:r w:rsidRPr="00AA7A28">
        <w:rPr>
          <w:i/>
          <w:lang w:val="en-US"/>
        </w:rPr>
        <w:t>AbstractProcess</w:t>
      </w:r>
      <w:r>
        <w:rPr>
          <w:lang w:val="en-US"/>
        </w:rPr>
        <w:t xml:space="preserve">. The </w:t>
      </w:r>
      <w:r w:rsidR="008F1FC1">
        <w:rPr>
          <w:i/>
          <w:lang w:val="en-US"/>
        </w:rPr>
        <w:t>method</w:t>
      </w:r>
      <w:r>
        <w:rPr>
          <w:lang w:val="en-US"/>
        </w:rPr>
        <w:t xml:space="preserve"> </w:t>
      </w:r>
      <w:r w:rsidRPr="008F1FC1">
        <w:rPr>
          <w:lang w:val="en-US"/>
        </w:rPr>
        <w:t>property</w:t>
      </w:r>
      <w:r>
        <w:rPr>
          <w:lang w:val="en-US"/>
        </w:rPr>
        <w:t xml:space="preserve"> takes a </w:t>
      </w:r>
      <w:r w:rsidRPr="00AA7A28">
        <w:rPr>
          <w:i/>
          <w:lang w:val="en-US"/>
        </w:rPr>
        <w:t>ProcessMethod</w:t>
      </w:r>
      <w:r>
        <w:rPr>
          <w:lang w:val="en-US"/>
        </w:rPr>
        <w:t xml:space="preserve"> element as its value.</w:t>
      </w:r>
    </w:p>
    <w:p w14:paraId="6B20F248" w14:textId="77777777" w:rsidR="00871301" w:rsidRPr="00646004" w:rsidRDefault="00871301" w:rsidP="00382069">
      <w:pPr>
        <w:jc w:val="left"/>
      </w:pPr>
    </w:p>
    <w:p w14:paraId="69FBA200" w14:textId="77777777" w:rsidR="00382069" w:rsidRPr="00646004" w:rsidRDefault="00382069" w:rsidP="00646004">
      <w:pPr>
        <w:pStyle w:val="Heading3"/>
      </w:pPr>
      <w:bookmarkStart w:id="267" w:name="_Toc205024258"/>
      <w:r w:rsidRPr="00646004">
        <w:t>Process Method</w:t>
      </w:r>
      <w:bookmarkEnd w:id="267"/>
    </w:p>
    <w:p w14:paraId="33E37DA3" w14:textId="3FA1B868" w:rsidR="0069478C" w:rsidRPr="00AA7A28" w:rsidRDefault="00AA7A28" w:rsidP="00AA7A28">
      <w:pPr>
        <w:rPr>
          <w:lang w:val="en-US"/>
        </w:rPr>
      </w:pPr>
      <w:r w:rsidRPr="001A6AAF">
        <w:rPr>
          <w:lang w:val="en-US"/>
        </w:rPr>
        <w:t>The “</w:t>
      </w:r>
      <w:r>
        <w:rPr>
          <w:i/>
          <w:lang w:val="en-US"/>
        </w:rPr>
        <w:t>ProcessMethod</w:t>
      </w:r>
      <w:r w:rsidRPr="001A6AAF">
        <w:rPr>
          <w:lang w:val="en-US"/>
        </w:rPr>
        <w:t>” element is the XML schema implementation of the “</w:t>
      </w:r>
      <w:r>
        <w:rPr>
          <w:i/>
          <w:lang w:val="en-US"/>
        </w:rPr>
        <w:t>ProcessMethod</w:t>
      </w:r>
      <w:r w:rsidRPr="001A6AAF">
        <w:rPr>
          <w:lang w:val="en-US"/>
        </w:rPr>
        <w:t xml:space="preserve">” UML class defined in clause </w:t>
      </w:r>
      <w:r>
        <w:rPr>
          <w:lang w:val="en-US"/>
        </w:rPr>
        <w:t>7.3.2</w:t>
      </w:r>
      <w:r w:rsidRPr="001A6AAF">
        <w:rPr>
          <w:lang w:val="en-US"/>
        </w:rPr>
        <w:t>. The schema snippet for this element and its corresponding complex type is shown below:</w:t>
      </w:r>
    </w:p>
    <w:p w14:paraId="3957B3A7" w14:textId="77777777" w:rsidR="0069478C" w:rsidRDefault="0069478C" w:rsidP="00382069">
      <w:pPr>
        <w:jc w:val="left"/>
      </w:pPr>
    </w:p>
    <w:p w14:paraId="7493D48C" w14:textId="77777777" w:rsidR="0069478C" w:rsidRDefault="0069478C" w:rsidP="0069478C">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ProcessMethod</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sml:ProcessMethodType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664DF89E"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swe:AbstractSWEIdentifiable</w:t>
      </w:r>
      <w:r>
        <w:rPr>
          <w:rFonts w:ascii="Arial" w:hAnsi="Arial" w:cs="Arial"/>
          <w:color w:val="000080"/>
          <w:sz w:val="16"/>
          <w:szCs w:val="16"/>
          <w:highlight w:val="white"/>
          <w:lang w:val="en-US"/>
        </w:rPr>
        <w:t>"&gt;</w:t>
      </w:r>
    </w:p>
    <w:p w14:paraId="5847A5AE"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FABEDB6" w14:textId="77777777" w:rsidR="0069478C" w:rsidRDefault="0069478C" w:rsidP="0069478C">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1CB2F5E" w14:textId="77777777" w:rsidR="0069478C" w:rsidRDefault="0069478C" w:rsidP="0069478C">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The method describes (as an algorithm or text) how the process takes the input and parameter values </w:t>
      </w:r>
    </w:p>
    <w:p w14:paraId="3AE4F13B" w14:textId="77777777" w:rsidR="0069478C" w:rsidRDefault="0069478C" w:rsidP="0069478C">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and generates output values.</w:t>
      </w:r>
    </w:p>
    <w:p w14:paraId="7C07343B" w14:textId="77777777" w:rsidR="0069478C" w:rsidRDefault="0069478C" w:rsidP="0069478C">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3B6BA66F"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BDCB27D" w14:textId="77777777" w:rsidR="0069478C" w:rsidRDefault="0069478C" w:rsidP="0069478C">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4CB827CC"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p>
    <w:p w14:paraId="4FDB9466"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ProcessMethodType</w:t>
      </w:r>
      <w:r>
        <w:rPr>
          <w:rFonts w:ascii="Arial" w:hAnsi="Arial" w:cs="Arial"/>
          <w:color w:val="000080"/>
          <w:sz w:val="16"/>
          <w:szCs w:val="16"/>
          <w:highlight w:val="white"/>
          <w:lang w:val="en-US"/>
        </w:rPr>
        <w:t>"&gt;</w:t>
      </w:r>
    </w:p>
    <w:p w14:paraId="35D8FE59"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60A26862"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swe:AbstractSWEIdentifiableType</w:t>
      </w:r>
      <w:r>
        <w:rPr>
          <w:rFonts w:ascii="Arial" w:hAnsi="Arial" w:cs="Arial"/>
          <w:color w:val="000080"/>
          <w:sz w:val="16"/>
          <w:szCs w:val="16"/>
          <w:highlight w:val="white"/>
          <w:lang w:val="en-US"/>
        </w:rPr>
        <w:t>"&gt;</w:t>
      </w:r>
    </w:p>
    <w:p w14:paraId="518B5F74"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AD9B589"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algorithm</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3D164527"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1A67B0BA"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6F394F5"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sml:AbstractAlgorithm</w:t>
      </w:r>
      <w:r>
        <w:rPr>
          <w:rFonts w:ascii="Arial" w:hAnsi="Arial" w:cs="Arial"/>
          <w:color w:val="000080"/>
          <w:sz w:val="16"/>
          <w:szCs w:val="16"/>
          <w:highlight w:val="white"/>
          <w:lang w:val="en-US"/>
        </w:rPr>
        <w:t>"/&gt;</w:t>
      </w:r>
    </w:p>
    <w:p w14:paraId="19A63620"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877292B"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2E730B4C"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0E8530B0"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6A98DC1"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51AFF955"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66FD1203" w14:textId="77777777" w:rsidR="0069478C" w:rsidRDefault="0069478C" w:rsidP="0069478C">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lastRenderedPageBreak/>
        <w:tab/>
      </w:r>
      <w:r>
        <w:rPr>
          <w:rFonts w:ascii="Arial" w:hAnsi="Arial" w:cs="Arial"/>
          <w:color w:val="000080"/>
          <w:sz w:val="16"/>
          <w:szCs w:val="16"/>
          <w:highlight w:val="white"/>
          <w:lang w:val="en-US"/>
        </w:rPr>
        <w:t>&lt;/complexType&gt;</w:t>
      </w:r>
    </w:p>
    <w:p w14:paraId="15A8D8A8"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p>
    <w:p w14:paraId="098C5729"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ProcessMethodPropertyType</w:t>
      </w:r>
      <w:r>
        <w:rPr>
          <w:rFonts w:ascii="Arial" w:hAnsi="Arial" w:cs="Arial"/>
          <w:color w:val="000080"/>
          <w:sz w:val="16"/>
          <w:szCs w:val="16"/>
          <w:highlight w:val="white"/>
          <w:lang w:val="en-US"/>
        </w:rPr>
        <w:t>"&gt;</w:t>
      </w:r>
    </w:p>
    <w:p w14:paraId="67F88739"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446892EA"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sml:ProcessMethod</w:t>
      </w:r>
      <w:r>
        <w:rPr>
          <w:rFonts w:ascii="Arial" w:hAnsi="Arial" w:cs="Arial"/>
          <w:color w:val="000080"/>
          <w:sz w:val="16"/>
          <w:szCs w:val="16"/>
          <w:highlight w:val="white"/>
          <w:lang w:val="en-US"/>
        </w:rPr>
        <w:t>"/&gt;</w:t>
      </w:r>
    </w:p>
    <w:p w14:paraId="7AD8E27C"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D75BA30"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5874A91D" w14:textId="77777777" w:rsidR="0069478C" w:rsidRDefault="0069478C" w:rsidP="0069478C">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E88AA1C"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p>
    <w:p w14:paraId="2BF2AF38" w14:textId="77777777" w:rsidR="0069478C" w:rsidRDefault="0069478C" w:rsidP="0069478C">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AbstractAlgorithm</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sml:AbstractAlgorithmType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abstract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true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1838AFEB" w14:textId="77777777" w:rsidR="0069478C" w:rsidRDefault="0069478C" w:rsidP="0069478C">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gml:AbstractObject</w:t>
      </w:r>
      <w:r>
        <w:rPr>
          <w:rFonts w:ascii="Arial" w:hAnsi="Arial" w:cs="Arial"/>
          <w:color w:val="000080"/>
          <w:sz w:val="16"/>
          <w:szCs w:val="16"/>
          <w:highlight w:val="white"/>
          <w:lang w:val="en-US"/>
        </w:rPr>
        <w:t>"/&gt;</w:t>
      </w:r>
    </w:p>
    <w:p w14:paraId="51C1832A"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p>
    <w:p w14:paraId="07D1D653"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AbstractAlgorithmType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abstract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true</w:t>
      </w:r>
      <w:r>
        <w:rPr>
          <w:rFonts w:ascii="Arial" w:hAnsi="Arial" w:cs="Arial"/>
          <w:color w:val="000080"/>
          <w:sz w:val="16"/>
          <w:szCs w:val="16"/>
          <w:highlight w:val="white"/>
          <w:lang w:val="en-US"/>
        </w:rPr>
        <w:t>"&gt;</w:t>
      </w:r>
    </w:p>
    <w:p w14:paraId="1817EF7E"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94B773C"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gml:id</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optional</w:t>
      </w:r>
      <w:r>
        <w:rPr>
          <w:rFonts w:ascii="Arial" w:hAnsi="Arial" w:cs="Arial"/>
          <w:color w:val="000080"/>
          <w:sz w:val="16"/>
          <w:szCs w:val="16"/>
          <w:highlight w:val="white"/>
          <w:lang w:val="en-US"/>
        </w:rPr>
        <w:t>"/&gt;</w:t>
      </w:r>
    </w:p>
    <w:p w14:paraId="0F2A170F" w14:textId="77777777" w:rsidR="0069478C" w:rsidRDefault="0069478C" w:rsidP="0069478C">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5CC36141"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p>
    <w:p w14:paraId="4E76ED67"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AbstractAlgorithmPropertyType</w:t>
      </w:r>
      <w:r>
        <w:rPr>
          <w:rFonts w:ascii="Arial" w:hAnsi="Arial" w:cs="Arial"/>
          <w:color w:val="000080"/>
          <w:sz w:val="16"/>
          <w:szCs w:val="16"/>
          <w:highlight w:val="white"/>
          <w:lang w:val="en-US"/>
        </w:rPr>
        <w:t>"&gt;</w:t>
      </w:r>
    </w:p>
    <w:p w14:paraId="437E6CBF"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641EBD8A"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sml:AbstractAlgorithm</w:t>
      </w:r>
      <w:r>
        <w:rPr>
          <w:rFonts w:ascii="Arial" w:hAnsi="Arial" w:cs="Arial"/>
          <w:color w:val="000080"/>
          <w:sz w:val="16"/>
          <w:szCs w:val="16"/>
          <w:highlight w:val="white"/>
          <w:lang w:val="en-US"/>
        </w:rPr>
        <w:t>"/&gt;</w:t>
      </w:r>
    </w:p>
    <w:p w14:paraId="0A5A5564"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68A9347" w14:textId="77777777" w:rsidR="0069478C" w:rsidRDefault="0069478C" w:rsidP="0069478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4D40DC3D" w14:textId="77777777" w:rsidR="0069478C" w:rsidRPr="0069478C" w:rsidRDefault="0069478C" w:rsidP="0069478C">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4C4DFB02" w14:textId="77777777" w:rsidR="0069478C" w:rsidRDefault="0069478C" w:rsidP="00382069">
      <w:pPr>
        <w:jc w:val="left"/>
      </w:pPr>
    </w:p>
    <w:p w14:paraId="66A35650" w14:textId="3D4D1EAE" w:rsidR="0069478C" w:rsidRDefault="00AA7A28" w:rsidP="00382069">
      <w:pPr>
        <w:jc w:val="left"/>
      </w:pPr>
      <w:r>
        <w:t xml:space="preserve">The </w:t>
      </w:r>
      <w:r w:rsidRPr="00030B31">
        <w:rPr>
          <w:i/>
        </w:rPr>
        <w:t>ProcessMethod</w:t>
      </w:r>
      <w:r>
        <w:t xml:space="preserve"> element is derived from </w:t>
      </w:r>
      <w:r w:rsidRPr="00030B31">
        <w:rPr>
          <w:i/>
        </w:rPr>
        <w:t>SWEIdentifiableType</w:t>
      </w:r>
      <w:r w:rsidR="00030B31">
        <w:t xml:space="preserve"> and thus supports the </w:t>
      </w:r>
      <w:r w:rsidR="00030B31" w:rsidRPr="00030B31">
        <w:rPr>
          <w:i/>
        </w:rPr>
        <w:t>swe:identifier</w:t>
      </w:r>
      <w:r w:rsidR="00030B31">
        <w:t xml:space="preserve">, </w:t>
      </w:r>
      <w:r w:rsidR="00030B31" w:rsidRPr="00030B31">
        <w:rPr>
          <w:i/>
        </w:rPr>
        <w:t>swe:label</w:t>
      </w:r>
      <w:r w:rsidR="00030B31">
        <w:t xml:space="preserve">, and </w:t>
      </w:r>
      <w:r w:rsidR="00030B31" w:rsidRPr="00030B31">
        <w:rPr>
          <w:i/>
        </w:rPr>
        <w:t>swe:description</w:t>
      </w:r>
      <w:r w:rsidR="00030B31">
        <w:t xml:space="preserve"> properties, as well as the </w:t>
      </w:r>
      <w:r w:rsidR="00030B31" w:rsidRPr="00030B31">
        <w:rPr>
          <w:i/>
        </w:rPr>
        <w:t>swe:extension</w:t>
      </w:r>
      <w:r w:rsidR="00030B31">
        <w:t xml:space="preserve"> property, which supports the ability to specify community-specific XML elements for describing the method.</w:t>
      </w:r>
    </w:p>
    <w:p w14:paraId="529EBE72" w14:textId="0CE65B19" w:rsidR="00030B31" w:rsidRDefault="00030B31" w:rsidP="00382069">
      <w:pPr>
        <w:jc w:val="left"/>
      </w:pPr>
      <w:r>
        <w:t xml:space="preserve">Furthermore, </w:t>
      </w:r>
      <w:r w:rsidRPr="00030B31">
        <w:rPr>
          <w:i/>
        </w:rPr>
        <w:t>ProcessMethod</w:t>
      </w:r>
      <w:r>
        <w:t xml:space="preserve"> has an </w:t>
      </w:r>
      <w:r w:rsidRPr="00030B31">
        <w:rPr>
          <w:i/>
        </w:rPr>
        <w:t>algorithm</w:t>
      </w:r>
      <w:r>
        <w:t xml:space="preserve"> property that takes an </w:t>
      </w:r>
      <w:r w:rsidRPr="00030B31">
        <w:rPr>
          <w:i/>
        </w:rPr>
        <w:t>AbstractAlgorithm</w:t>
      </w:r>
      <w:r>
        <w:t xml:space="preserve"> element as its value. It is anticipated that profiles will be specified in separate specifications that will support algorithms descriptions through schema such as MathML.</w:t>
      </w:r>
    </w:p>
    <w:p w14:paraId="7D2DEBA0" w14:textId="77777777" w:rsidR="00382069" w:rsidRPr="002604BA" w:rsidRDefault="00FF0E92" w:rsidP="002604BA">
      <w:pPr>
        <w:pStyle w:val="Heading2"/>
      </w:pPr>
      <w:r>
        <w:br w:type="page"/>
      </w:r>
      <w:bookmarkStart w:id="268" w:name="_Toc205024259"/>
      <w:r w:rsidR="00646004" w:rsidRPr="002604BA">
        <w:lastRenderedPageBreak/>
        <w:t xml:space="preserve">Requirements Class: </w:t>
      </w:r>
      <w:r w:rsidR="00382069" w:rsidRPr="002604BA">
        <w:t>Aggregate Process</w:t>
      </w:r>
      <w:r w:rsidR="00646004" w:rsidRPr="002604BA">
        <w:t xml:space="preserve"> Schema</w:t>
      </w:r>
      <w:bookmarkEnd w:id="268"/>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E73086" w:rsidRPr="00231E28" w14:paraId="7802EAEA" w14:textId="77777777" w:rsidTr="00E7308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5B55175" w14:textId="77777777" w:rsidR="00E73086" w:rsidRPr="00231E28" w:rsidRDefault="00E73086" w:rsidP="00E73086">
            <w:pPr>
              <w:pStyle w:val="RequirementTableTitle"/>
              <w:framePr w:hSpace="0" w:wrap="auto" w:vAnchor="margin" w:yAlign="inline"/>
              <w:suppressOverlap w:val="0"/>
            </w:pPr>
            <w:r w:rsidRPr="00231E28">
              <w:t>Requirements Class</w:t>
            </w:r>
          </w:p>
        </w:tc>
      </w:tr>
      <w:tr w:rsidR="00E73086" w:rsidRPr="00231E28" w14:paraId="12FD88E2" w14:textId="77777777" w:rsidTr="00E7308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2FB050D" w14:textId="77777777" w:rsidR="00E73086" w:rsidRPr="00231E28" w:rsidRDefault="00E73086" w:rsidP="00E73086">
            <w:pPr>
              <w:pStyle w:val="SpecelementURL"/>
            </w:pPr>
            <w:r w:rsidRPr="00ED45D4">
              <w:t>http://www.opengis.net/spec/</w:t>
            </w:r>
            <w:r>
              <w:t>SensorML/2.0/req/xml/aggregateProcess</w:t>
            </w:r>
          </w:p>
        </w:tc>
      </w:tr>
      <w:tr w:rsidR="00E73086" w:rsidRPr="00231E28" w14:paraId="67A35772" w14:textId="77777777" w:rsidTr="00E73086">
        <w:trPr>
          <w:trHeight w:val="225"/>
        </w:trPr>
        <w:tc>
          <w:tcPr>
            <w:tcW w:w="1560" w:type="dxa"/>
            <w:tcBorders>
              <w:top w:val="single" w:sz="4" w:space="0" w:color="000000"/>
              <w:left w:val="single" w:sz="4" w:space="0" w:color="000000"/>
              <w:bottom w:val="single" w:sz="4" w:space="0" w:color="000000"/>
            </w:tcBorders>
          </w:tcPr>
          <w:p w14:paraId="237912AE" w14:textId="77777777" w:rsidR="00E73086" w:rsidRPr="00231E28" w:rsidRDefault="00E73086" w:rsidP="00E73086">
            <w:pPr>
              <w:pStyle w:val="OGCTabletextbold"/>
              <w:framePr w:hSpace="0" w:wrap="auto" w:vAnchor="margin" w:yAlign="inline"/>
              <w:suppressOverlap w:val="0"/>
            </w:pPr>
            <w:r w:rsidRPr="00231E28">
              <w:t>Target Type</w:t>
            </w:r>
          </w:p>
        </w:tc>
        <w:tc>
          <w:tcPr>
            <w:tcW w:w="7087" w:type="dxa"/>
            <w:tcBorders>
              <w:top w:val="single" w:sz="4" w:space="0" w:color="000000"/>
              <w:left w:val="single" w:sz="4" w:space="0" w:color="000000"/>
              <w:bottom w:val="single" w:sz="4" w:space="0" w:color="000000"/>
              <w:right w:val="single" w:sz="4" w:space="0" w:color="000000"/>
            </w:tcBorders>
          </w:tcPr>
          <w:p w14:paraId="76CE691C" w14:textId="77777777" w:rsidR="00E73086" w:rsidRPr="00231E28" w:rsidRDefault="00E73086" w:rsidP="00E73086">
            <w:pPr>
              <w:pStyle w:val="OGCtabletext12"/>
            </w:pPr>
            <w:r w:rsidRPr="00231E28">
              <w:t>XML Instance</w:t>
            </w:r>
          </w:p>
        </w:tc>
      </w:tr>
      <w:tr w:rsidR="00E73086" w:rsidRPr="00696D4C" w14:paraId="000D40AF" w14:textId="77777777" w:rsidTr="00E73086">
        <w:trPr>
          <w:trHeight w:val="225"/>
        </w:trPr>
        <w:tc>
          <w:tcPr>
            <w:tcW w:w="1560" w:type="dxa"/>
            <w:tcBorders>
              <w:top w:val="single" w:sz="4" w:space="0" w:color="000000"/>
              <w:left w:val="single" w:sz="4" w:space="0" w:color="000000"/>
              <w:bottom w:val="single" w:sz="4" w:space="0" w:color="000000"/>
            </w:tcBorders>
          </w:tcPr>
          <w:p w14:paraId="005EAF6C" w14:textId="77777777" w:rsidR="00E73086" w:rsidRPr="00696D4C" w:rsidRDefault="00E73086" w:rsidP="00E73086">
            <w:pPr>
              <w:snapToGrid w:val="0"/>
              <w:spacing w:before="0" w:after="0"/>
              <w:jc w:val="center"/>
              <w:rPr>
                <w:b/>
                <w:color w:val="000000"/>
                <w:szCs w:val="24"/>
                <w:highlight w:val="yellow"/>
              </w:rPr>
            </w:pPr>
            <w:r w:rsidRPr="00E73086">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B7C7124" w14:textId="77777777" w:rsidR="00E73086" w:rsidRPr="00696D4C" w:rsidRDefault="00DC236D" w:rsidP="00E73086">
            <w:pPr>
              <w:pStyle w:val="SpecelementURL"/>
              <w:rPr>
                <w:rStyle w:val="Hyperlink"/>
                <w:color w:val="000000"/>
                <w:highlight w:val="yellow"/>
                <w:u w:val="none"/>
              </w:rPr>
            </w:pPr>
            <w:hyperlink r:id="rId130" w:history="1">
              <w:r w:rsidR="00E73086" w:rsidRPr="00A4450D">
                <w:rPr>
                  <w:rStyle w:val="Hyperlink"/>
                </w:rPr>
                <w:t>http://www.opengis.net/spec/SensorML/2.0/req/model/aggregateProcess</w:t>
              </w:r>
            </w:hyperlink>
          </w:p>
        </w:tc>
      </w:tr>
      <w:tr w:rsidR="00E73086" w:rsidRPr="00231E28" w14:paraId="1688C971" w14:textId="77777777" w:rsidTr="00E73086">
        <w:trPr>
          <w:trHeight w:val="225"/>
        </w:trPr>
        <w:tc>
          <w:tcPr>
            <w:tcW w:w="1560" w:type="dxa"/>
            <w:tcBorders>
              <w:top w:val="single" w:sz="4" w:space="0" w:color="000000"/>
              <w:left w:val="single" w:sz="4" w:space="0" w:color="000000"/>
              <w:bottom w:val="single" w:sz="4" w:space="0" w:color="000000"/>
            </w:tcBorders>
          </w:tcPr>
          <w:p w14:paraId="177729D5" w14:textId="77777777" w:rsidR="00E73086" w:rsidRPr="00C46C40" w:rsidRDefault="00E73086" w:rsidP="00E73086">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518C82F5" w14:textId="77777777" w:rsidR="00E73086" w:rsidRPr="00231E28" w:rsidRDefault="00DC236D" w:rsidP="00E73086">
            <w:pPr>
              <w:pStyle w:val="SpecelementURL"/>
              <w:rPr>
                <w:rStyle w:val="Hyperlink"/>
                <w:color w:val="000000"/>
                <w:u w:val="none"/>
              </w:rPr>
            </w:pPr>
            <w:hyperlink r:id="rId131" w:history="1">
              <w:r w:rsidR="00FA3486" w:rsidRPr="00971D2D">
                <w:rPr>
                  <w:rStyle w:val="Hyperlink"/>
                </w:rPr>
                <w:t>http://www.opengis.net/spec/SensorML/2.0/req/xml/simpleProcess</w:t>
              </w:r>
            </w:hyperlink>
          </w:p>
        </w:tc>
      </w:tr>
    </w:tbl>
    <w:p w14:paraId="17ABA80D" w14:textId="77777777" w:rsidR="00382069" w:rsidRDefault="00382069" w:rsidP="00382069">
      <w:pPr>
        <w:jc w:val="left"/>
      </w:pPr>
    </w:p>
    <w:p w14:paraId="0E304941" w14:textId="7A0039CF" w:rsidR="00E73086" w:rsidRPr="00030B31" w:rsidRDefault="00030B31" w:rsidP="00030B31">
      <w:pPr>
        <w:spacing w:before="240" w:after="240"/>
        <w:rPr>
          <w:lang w:val="en-US"/>
        </w:rPr>
      </w:pPr>
      <w:r w:rsidRPr="001A6AAF">
        <w:rPr>
          <w:lang w:val="en-US"/>
        </w:rPr>
        <w:t>XML Schema elements and types defined in the “</w:t>
      </w:r>
      <w:r>
        <w:rPr>
          <w:i/>
          <w:lang w:val="en-US"/>
        </w:rPr>
        <w:t>aggregate_process</w:t>
      </w:r>
      <w:r w:rsidRPr="001A6AAF">
        <w:rPr>
          <w:i/>
          <w:lang w:val="en-US"/>
        </w:rPr>
        <w:t>.xsd</w:t>
      </w:r>
      <w:r w:rsidRPr="001A6AAF">
        <w:rPr>
          <w:lang w:val="en-US"/>
        </w:rPr>
        <w:t>” schema file implement all classes defined respectively in the “</w:t>
      </w:r>
      <w:r>
        <w:rPr>
          <w:lang w:val="en-US"/>
        </w:rPr>
        <w:t>aggregateProcess</w:t>
      </w:r>
      <w:r w:rsidRPr="001A6AAF">
        <w:rPr>
          <w:lang w:val="en-US"/>
        </w:rPr>
        <w:t>” UML package</w:t>
      </w:r>
      <w:r>
        <w:rPr>
          <w:lang w:val="en-US"/>
        </w:rPr>
        <w:t xml:space="preserve"> defined in Clause 7.4.</w:t>
      </w:r>
    </w:p>
    <w:p w14:paraId="6D77005A" w14:textId="77777777" w:rsidR="00FF0E92" w:rsidRPr="00696D4C" w:rsidRDefault="00FF0E92" w:rsidP="00FF0E92">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FF0E92" w:rsidRPr="00696D4C" w14:paraId="2DC26B08"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9557050" w14:textId="77777777" w:rsidR="00FF0E92" w:rsidRPr="00231E28" w:rsidRDefault="00FF0E92" w:rsidP="000B4888">
            <w:pPr>
              <w:pStyle w:val="RequirementTableTitle"/>
              <w:framePr w:hSpace="0" w:wrap="auto" w:vAnchor="margin" w:yAlign="inline"/>
              <w:suppressOverlap w:val="0"/>
            </w:pPr>
            <w:r w:rsidRPr="00231E28">
              <w:t>Requirement</w:t>
            </w:r>
          </w:p>
        </w:tc>
      </w:tr>
      <w:tr w:rsidR="00FF0E92" w:rsidRPr="00696D4C" w14:paraId="4C3023EB"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tcPr>
          <w:p w14:paraId="1690CDB4" w14:textId="77777777" w:rsidR="00FF0E92" w:rsidRPr="00231E28" w:rsidRDefault="00DC236D" w:rsidP="000B4888">
            <w:pPr>
              <w:pStyle w:val="SpecelementURL"/>
            </w:pPr>
            <w:hyperlink r:id="rId132" w:history="1">
              <w:r w:rsidR="00FF0E92" w:rsidRPr="00A4450D">
                <w:rPr>
                  <w:rStyle w:val="Hyperlink"/>
                </w:rPr>
                <w:t>http://www.opengis.net/spec/SensorML/2.0/req/xml/aggregateProcess/schema-valid</w:t>
              </w:r>
            </w:hyperlink>
          </w:p>
        </w:tc>
      </w:tr>
      <w:tr w:rsidR="00FF0E92" w:rsidRPr="00696D4C" w14:paraId="17126D06" w14:textId="77777777" w:rsidTr="000B4888">
        <w:trPr>
          <w:trHeight w:val="300"/>
        </w:trPr>
        <w:tc>
          <w:tcPr>
            <w:tcW w:w="8647" w:type="dxa"/>
            <w:tcBorders>
              <w:top w:val="single" w:sz="4" w:space="0" w:color="000000"/>
              <w:left w:val="single" w:sz="4" w:space="0" w:color="000000"/>
              <w:bottom w:val="single" w:sz="4" w:space="0" w:color="000000"/>
              <w:right w:val="single" w:sz="4" w:space="0" w:color="000000"/>
            </w:tcBorders>
          </w:tcPr>
          <w:p w14:paraId="6DDECAAE" w14:textId="77777777" w:rsidR="00FF0E92" w:rsidRPr="00231E28" w:rsidRDefault="00FF0E92" w:rsidP="00FF0E92">
            <w:pPr>
              <w:pStyle w:val="Requirement"/>
            </w:pPr>
            <w:bookmarkStart w:id="269" w:name="_Ref194739842"/>
            <w:r w:rsidRPr="00231E28">
              <w:t>The XML instance shall be valid with respect to the XML gra</w:t>
            </w:r>
            <w:r>
              <w:t>mmar defined in the “aggregate_process</w:t>
            </w:r>
            <w:r w:rsidRPr="00231E28">
              <w:t xml:space="preserve">.xsd”, </w:t>
            </w:r>
            <w:r w:rsidRPr="00202CC5">
              <w:t>as well as satisfy all Schematron patterns defined in “aggregate_process.sch”.</w:t>
            </w:r>
            <w:bookmarkEnd w:id="269"/>
          </w:p>
        </w:tc>
      </w:tr>
    </w:tbl>
    <w:p w14:paraId="38ED43BD" w14:textId="77777777" w:rsidR="00FF0E92" w:rsidRDefault="00FF0E92" w:rsidP="00382069">
      <w:pPr>
        <w:jc w:val="left"/>
      </w:pPr>
    </w:p>
    <w:p w14:paraId="70A0BC88" w14:textId="77777777" w:rsidR="00B6266A" w:rsidRDefault="00B6266A" w:rsidP="00B6266A">
      <w:pPr>
        <w:jc w:val="left"/>
      </w:pPr>
      <w:r>
        <w:t>The following XML snippet provides the appropriate header and import statements for the simple_process.xsd:</w:t>
      </w:r>
    </w:p>
    <w:p w14:paraId="4947E811" w14:textId="77777777" w:rsidR="00B6266A" w:rsidRDefault="00B6266A" w:rsidP="00B6266A">
      <w:pPr>
        <w:jc w:val="left"/>
      </w:pPr>
    </w:p>
    <w:p w14:paraId="669EADB7" w14:textId="77777777" w:rsidR="00B6266A" w:rsidRDefault="00B6266A" w:rsidP="00B6266A">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80"/>
          <w:sz w:val="16"/>
          <w:szCs w:val="16"/>
          <w:highlight w:val="white"/>
          <w:lang w:val="en-US"/>
        </w:rPr>
        <w:t>&lt;schema</w:t>
      </w:r>
      <w:r>
        <w:rPr>
          <w:rFonts w:ascii="Arial" w:hAnsi="Arial" w:cs="Arial"/>
          <w:color w:val="FF8040"/>
          <w:sz w:val="16"/>
          <w:szCs w:val="16"/>
          <w:highlight w:val="white"/>
          <w:lang w:val="en-US"/>
        </w:rPr>
        <w:t xml:space="preserve"> xmlns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http://www.w3.org/2001/XMLSchema</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xmlns:sml</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http://www.opengis.net/sensorML/2.0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707B21A4" w14:textId="77777777" w:rsidR="00B6266A" w:rsidRDefault="00B6266A" w:rsidP="00B6266A">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FF8040"/>
          <w:sz w:val="16"/>
          <w:szCs w:val="16"/>
          <w:highlight w:val="white"/>
          <w:lang w:val="en-US"/>
        </w:rPr>
        <w:tab/>
        <w:t>xmlns:gml</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http://www.opengis.net/gml/3.2</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xmlns:swe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http://www.opengis.net/swe/2.0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3EC67A74" w14:textId="77777777" w:rsidR="00B6266A" w:rsidRDefault="00B6266A" w:rsidP="00B6266A">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FF8040"/>
          <w:sz w:val="16"/>
          <w:szCs w:val="16"/>
          <w:highlight w:val="white"/>
          <w:lang w:val="en-US"/>
        </w:rPr>
        <w:tab/>
        <w:t>targetNamespace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http://www.opengis.net/sensorML/2.0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elementFormDefault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qualified</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5F5480F1" w14:textId="77777777" w:rsidR="00B6266A" w:rsidRDefault="00B6266A" w:rsidP="00B6266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t>attributeFormDefault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unqualified</w:t>
      </w:r>
      <w:r>
        <w:rPr>
          <w:rFonts w:ascii="Arial" w:hAnsi="Arial" w:cs="Arial"/>
          <w:color w:val="000080"/>
          <w:sz w:val="16"/>
          <w:szCs w:val="16"/>
          <w:highlight w:val="white"/>
          <w:lang w:val="en-US"/>
        </w:rPr>
        <w:t>"&gt;</w:t>
      </w:r>
    </w:p>
    <w:p w14:paraId="47E37E5C" w14:textId="77777777" w:rsidR="00B6266A" w:rsidRDefault="00B6266A" w:rsidP="00B6266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D735CF8" w14:textId="77777777" w:rsidR="00B6266A" w:rsidRDefault="00B6266A" w:rsidP="00B6266A">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4DC29638" w14:textId="77777777" w:rsidR="00B6266A" w:rsidRDefault="00B6266A" w:rsidP="00B6266A">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The elements of a concrete aggregate non-physical process derived from the core process model.</w:t>
      </w:r>
    </w:p>
    <w:p w14:paraId="3D09D390" w14:textId="77777777" w:rsidR="00B6266A" w:rsidRDefault="00B6266A" w:rsidP="00B6266A">
      <w:pPr>
        <w:widowControl w:val="0"/>
        <w:autoSpaceDE w:val="0"/>
        <w:autoSpaceDN w:val="0"/>
        <w:adjustRightInd w:val="0"/>
        <w:spacing w:before="0" w:after="0"/>
        <w:ind w:left="28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3D060066" w14:textId="77777777" w:rsidR="00B6266A" w:rsidRDefault="00B6266A" w:rsidP="00B6266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A4A0EAA" w14:textId="77777777" w:rsidR="00B6266A" w:rsidRDefault="00B6266A" w:rsidP="00B6266A">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&lt;import</w:t>
      </w:r>
      <w:r>
        <w:rPr>
          <w:rFonts w:ascii="Arial" w:hAnsi="Arial" w:cs="Arial"/>
          <w:color w:val="FF8040"/>
          <w:sz w:val="16"/>
          <w:szCs w:val="16"/>
          <w:highlight w:val="white"/>
          <w:lang w:val="en-US"/>
        </w:rPr>
        <w:t xml:space="preserve"> 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http://www.opengis.net/gml/3.2</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76215FC7" w14:textId="77777777" w:rsidR="00B6266A" w:rsidRDefault="00B6266A" w:rsidP="00B6266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http://schemas.opengis.net/gml/3.2.1/gml.xsd</w:t>
      </w:r>
      <w:r>
        <w:rPr>
          <w:rFonts w:ascii="Arial" w:hAnsi="Arial" w:cs="Arial"/>
          <w:color w:val="000080"/>
          <w:sz w:val="16"/>
          <w:szCs w:val="16"/>
          <w:highlight w:val="white"/>
          <w:lang w:val="en-US"/>
        </w:rPr>
        <w:t>"/&gt;</w:t>
      </w:r>
    </w:p>
    <w:p w14:paraId="79645531" w14:textId="77777777" w:rsidR="00B6266A" w:rsidRDefault="00B6266A" w:rsidP="00B6266A">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&lt;import</w:t>
      </w:r>
      <w:r>
        <w:rPr>
          <w:rFonts w:ascii="Arial" w:hAnsi="Arial" w:cs="Arial"/>
          <w:color w:val="FF8040"/>
          <w:sz w:val="16"/>
          <w:szCs w:val="16"/>
          <w:highlight w:val="white"/>
          <w:lang w:val="en-US"/>
        </w:rPr>
        <w:t xml:space="preserve"> 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http://www.opengis.net/swe/2.0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19253B67" w14:textId="77777777" w:rsidR="00B6266A" w:rsidRDefault="00B6266A" w:rsidP="00B6266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http://schemas.opengis.net/sweCommon/2.0/swe.xsd</w:t>
      </w:r>
      <w:r>
        <w:rPr>
          <w:rFonts w:ascii="Arial" w:hAnsi="Arial" w:cs="Arial"/>
          <w:color w:val="000080"/>
          <w:sz w:val="16"/>
          <w:szCs w:val="16"/>
          <w:highlight w:val="white"/>
          <w:lang w:val="en-US"/>
        </w:rPr>
        <w:t>"/&gt;</w:t>
      </w:r>
    </w:p>
    <w:p w14:paraId="4464A8F9" w14:textId="77777777" w:rsidR="00B6266A" w:rsidRPr="00D14A96" w:rsidRDefault="00B6266A" w:rsidP="00B6266A">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&lt;include</w:t>
      </w:r>
      <w:r>
        <w:rPr>
          <w:rFonts w:ascii="Arial" w:hAnsi="Arial" w:cs="Arial"/>
          <w:color w:val="FF8040"/>
          <w:sz w:val="16"/>
          <w:szCs w:val="16"/>
          <w:highlight w:val="white"/>
          <w:lang w:val="en-US"/>
        </w:rPr>
        <w:t xml:space="preserve"> 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simple_process.xsd</w:t>
      </w:r>
      <w:r>
        <w:rPr>
          <w:rFonts w:ascii="Arial" w:hAnsi="Arial" w:cs="Arial"/>
          <w:color w:val="000080"/>
          <w:sz w:val="16"/>
          <w:szCs w:val="16"/>
          <w:highlight w:val="white"/>
          <w:lang w:val="en-US"/>
        </w:rPr>
        <w:t>"/&gt;</w:t>
      </w:r>
    </w:p>
    <w:p w14:paraId="64B32807" w14:textId="77777777" w:rsidR="00B6266A" w:rsidRDefault="00B6266A" w:rsidP="00B6266A">
      <w:pPr>
        <w:jc w:val="left"/>
      </w:pPr>
    </w:p>
    <w:p w14:paraId="644661BA" w14:textId="77777777" w:rsidR="00B6266A" w:rsidRDefault="00B6266A" w:rsidP="00382069">
      <w:pPr>
        <w:jc w:val="left"/>
      </w:pPr>
    </w:p>
    <w:p w14:paraId="7B2014E7" w14:textId="77777777" w:rsidR="00B6266A" w:rsidRDefault="00B6266A" w:rsidP="00382069">
      <w:pPr>
        <w:jc w:val="left"/>
      </w:pPr>
    </w:p>
    <w:p w14:paraId="7C7905FD" w14:textId="599A9DF0" w:rsidR="00030B31" w:rsidRPr="00646004" w:rsidRDefault="00030B31" w:rsidP="00030B31">
      <w:pPr>
        <w:pStyle w:val="Heading3"/>
      </w:pPr>
      <w:bookmarkStart w:id="270" w:name="_Toc205024260"/>
      <w:r>
        <w:lastRenderedPageBreak/>
        <w:t>Aggregate Process</w:t>
      </w:r>
      <w:bookmarkEnd w:id="270"/>
    </w:p>
    <w:p w14:paraId="04427981" w14:textId="48139100" w:rsidR="00D14A96" w:rsidRPr="00B6266A" w:rsidRDefault="008F1FC1" w:rsidP="00B6266A">
      <w:pPr>
        <w:rPr>
          <w:lang w:val="en-US"/>
        </w:rPr>
      </w:pPr>
      <w:r w:rsidRPr="001A6AAF">
        <w:rPr>
          <w:lang w:val="en-US"/>
        </w:rPr>
        <w:t>The “</w:t>
      </w:r>
      <w:r>
        <w:rPr>
          <w:i/>
          <w:lang w:val="en-US"/>
        </w:rPr>
        <w:t>Aggregate</w:t>
      </w:r>
      <w:r w:rsidR="003E66C5">
        <w:rPr>
          <w:i/>
          <w:lang w:val="en-US"/>
        </w:rPr>
        <w:t>Proces</w:t>
      </w:r>
      <w:r>
        <w:rPr>
          <w:i/>
          <w:lang w:val="en-US"/>
        </w:rPr>
        <w:t>s</w:t>
      </w:r>
      <w:r w:rsidRPr="001A6AAF">
        <w:rPr>
          <w:lang w:val="en-US"/>
        </w:rPr>
        <w:t>” element is the XML schema implementation of the “</w:t>
      </w:r>
      <w:r>
        <w:rPr>
          <w:i/>
          <w:lang w:val="en-US"/>
        </w:rPr>
        <w:t>AggregateProcess</w:t>
      </w:r>
      <w:r w:rsidRPr="001A6AAF">
        <w:rPr>
          <w:lang w:val="en-US"/>
        </w:rPr>
        <w:t xml:space="preserve">” UML class defined in clause </w:t>
      </w:r>
      <w:r>
        <w:rPr>
          <w:lang w:val="en-US"/>
        </w:rPr>
        <w:t>7.4.1</w:t>
      </w:r>
      <w:r w:rsidRPr="001A6AAF">
        <w:rPr>
          <w:lang w:val="en-US"/>
        </w:rPr>
        <w:t>. The schema snippet for this element and its corresponding complex type is shown below:</w:t>
      </w:r>
    </w:p>
    <w:p w14:paraId="053BF7A6" w14:textId="77777777" w:rsidR="00D14A96" w:rsidRDefault="00D14A96" w:rsidP="00382069">
      <w:pPr>
        <w:jc w:val="left"/>
      </w:pPr>
    </w:p>
    <w:p w14:paraId="68984E1B"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AggregateProcess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sml:AggregateProcessType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sml:AbstractProcess</w:t>
      </w:r>
      <w:r>
        <w:rPr>
          <w:rFonts w:ascii="Arial" w:hAnsi="Arial" w:cs="Arial"/>
          <w:color w:val="000080"/>
          <w:sz w:val="16"/>
          <w:szCs w:val="16"/>
          <w:highlight w:val="white"/>
          <w:lang w:val="en-US"/>
        </w:rPr>
        <w:t>"&gt;</w:t>
      </w:r>
    </w:p>
    <w:p w14:paraId="35F9417E"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365256E4" w14:textId="77777777" w:rsidR="00D14A96" w:rsidRDefault="00D14A96" w:rsidP="00D14A96">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0FDC33AF" w14:textId="77777777" w:rsidR="00D14A96" w:rsidRDefault="00D14A96" w:rsidP="00D14A96">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 process that consist of a collection of linked component processes resulting in a specified output.</w:t>
      </w:r>
    </w:p>
    <w:p w14:paraId="0DB785A9" w14:textId="77777777" w:rsidR="00D14A96" w:rsidRDefault="00D14A96" w:rsidP="00D14A96">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548F6A01"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CE27864" w14:textId="77777777" w:rsidR="00D14A96" w:rsidRDefault="00D14A96" w:rsidP="00D14A96">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4317A9E5" w14:textId="77777777" w:rsidR="007B03A0" w:rsidRDefault="007B03A0" w:rsidP="00D14A96">
      <w:pPr>
        <w:widowControl w:val="0"/>
        <w:autoSpaceDE w:val="0"/>
        <w:autoSpaceDN w:val="0"/>
        <w:adjustRightInd w:val="0"/>
        <w:spacing w:before="0" w:after="0"/>
        <w:jc w:val="left"/>
        <w:rPr>
          <w:rFonts w:ascii="Arial" w:hAnsi="Arial" w:cs="Arial"/>
          <w:color w:val="000000"/>
          <w:sz w:val="16"/>
          <w:szCs w:val="16"/>
          <w:highlight w:val="white"/>
          <w:lang w:val="en-US"/>
        </w:rPr>
      </w:pPr>
    </w:p>
    <w:p w14:paraId="37314781"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AggregateProcessType</w:t>
      </w:r>
      <w:r>
        <w:rPr>
          <w:rFonts w:ascii="Arial" w:hAnsi="Arial" w:cs="Arial"/>
          <w:color w:val="000080"/>
          <w:sz w:val="16"/>
          <w:szCs w:val="16"/>
          <w:highlight w:val="white"/>
          <w:lang w:val="en-US"/>
        </w:rPr>
        <w:t>"&gt;</w:t>
      </w:r>
    </w:p>
    <w:p w14:paraId="7890FC06"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6D215C0D"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sml:AbstractProcessType</w:t>
      </w:r>
      <w:r>
        <w:rPr>
          <w:rFonts w:ascii="Arial" w:hAnsi="Arial" w:cs="Arial"/>
          <w:color w:val="000080"/>
          <w:sz w:val="16"/>
          <w:szCs w:val="16"/>
          <w:highlight w:val="white"/>
          <w:lang w:val="en-US"/>
        </w:rPr>
        <w:t>"&gt;</w:t>
      </w:r>
    </w:p>
    <w:p w14:paraId="33D551E3"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9B3525A" w14:textId="77777777" w:rsidR="00D14A96" w:rsidRDefault="00D14A96" w:rsidP="00D14A96">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components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sml:ComponentListPropertyType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0F6AF4DB"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154024D7" w14:textId="77777777" w:rsidR="00D14A96" w:rsidRDefault="00D14A96" w:rsidP="00D14A96">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connections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sml:ConnectionListPropertyType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58D2172F"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0ED04011"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636856B" w14:textId="77777777" w:rsidR="00D14A96" w:rsidRDefault="00D14A96" w:rsidP="00D14A96">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54A95161" w14:textId="77777777" w:rsidR="00D14A96" w:rsidRDefault="00D14A96" w:rsidP="00D14A96">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The explicit definition of data links between outputs, inputs, and parameters of the </w:t>
      </w:r>
    </w:p>
    <w:p w14:paraId="7EA3EB93" w14:textId="77777777" w:rsidR="00D14A96" w:rsidRDefault="00D14A96" w:rsidP="00D14A96">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components within an aggregate process.</w:t>
      </w:r>
    </w:p>
    <w:p w14:paraId="71915179" w14:textId="77777777" w:rsidR="00D14A96" w:rsidRDefault="00D14A96" w:rsidP="00D14A96">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6EEF7E86"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4D5C659"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48274549"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599CC3A"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183C8438"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64A92631" w14:textId="77777777" w:rsidR="00D14A96" w:rsidRDefault="00D14A96" w:rsidP="00D14A96">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82B1B70"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p>
    <w:p w14:paraId="38C87845"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AggregateProcessPropertyType</w:t>
      </w:r>
      <w:r>
        <w:rPr>
          <w:rFonts w:ascii="Arial" w:hAnsi="Arial" w:cs="Arial"/>
          <w:color w:val="000080"/>
          <w:sz w:val="16"/>
          <w:szCs w:val="16"/>
          <w:highlight w:val="white"/>
          <w:lang w:val="en-US"/>
        </w:rPr>
        <w:t>"&gt;</w:t>
      </w:r>
    </w:p>
    <w:p w14:paraId="7DBACE12"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02809509"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sml:AggregateProcess</w:t>
      </w:r>
      <w:r>
        <w:rPr>
          <w:rFonts w:ascii="Arial" w:hAnsi="Arial" w:cs="Arial"/>
          <w:color w:val="000080"/>
          <w:sz w:val="16"/>
          <w:szCs w:val="16"/>
          <w:highlight w:val="white"/>
          <w:lang w:val="en-US"/>
        </w:rPr>
        <w:t>"/&gt;</w:t>
      </w:r>
    </w:p>
    <w:p w14:paraId="19E21D90"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294E600"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gml:AssociationAttributeGroup</w:t>
      </w:r>
      <w:r>
        <w:rPr>
          <w:rFonts w:ascii="Arial" w:hAnsi="Arial" w:cs="Arial"/>
          <w:color w:val="000080"/>
          <w:sz w:val="16"/>
          <w:szCs w:val="16"/>
          <w:highlight w:val="white"/>
          <w:lang w:val="en-US"/>
        </w:rPr>
        <w:t>"/&gt;</w:t>
      </w:r>
    </w:p>
    <w:p w14:paraId="75483975" w14:textId="77777777" w:rsidR="00D14A96" w:rsidRDefault="00D14A96" w:rsidP="00D14A96">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gml:OwnershipAttributeGroup</w:t>
      </w:r>
      <w:r>
        <w:rPr>
          <w:rFonts w:ascii="Arial" w:hAnsi="Arial" w:cs="Arial"/>
          <w:color w:val="000080"/>
          <w:sz w:val="16"/>
          <w:szCs w:val="16"/>
          <w:highlight w:val="white"/>
          <w:lang w:val="en-US"/>
        </w:rPr>
        <w:t>"/&gt;</w:t>
      </w:r>
    </w:p>
    <w:p w14:paraId="6ED124D4" w14:textId="77777777" w:rsidR="00D14A96" w:rsidRPr="00D14A96" w:rsidRDefault="00D14A96" w:rsidP="00D14A96">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687EC56F" w14:textId="77777777" w:rsidR="00D14A96" w:rsidRDefault="00D14A96" w:rsidP="00382069">
      <w:pPr>
        <w:jc w:val="left"/>
      </w:pPr>
    </w:p>
    <w:p w14:paraId="62692D3B" w14:textId="45342B71" w:rsidR="00D14A96" w:rsidRPr="00B6266A" w:rsidRDefault="00B6266A" w:rsidP="00B6266A">
      <w:pPr>
        <w:rPr>
          <w:lang w:val="en-US"/>
        </w:rPr>
      </w:pPr>
      <w:r>
        <w:rPr>
          <w:lang w:val="en-US"/>
        </w:rPr>
        <w:t xml:space="preserve">The </w:t>
      </w:r>
      <w:r>
        <w:rPr>
          <w:i/>
          <w:lang w:val="en-US"/>
        </w:rPr>
        <w:t>AggregateProcess</w:t>
      </w:r>
      <w:r>
        <w:rPr>
          <w:lang w:val="en-US"/>
        </w:rPr>
        <w:t xml:space="preserve"> element and complex type is derived from </w:t>
      </w:r>
      <w:r w:rsidRPr="00AA7A28">
        <w:rPr>
          <w:i/>
          <w:lang w:val="en-US"/>
        </w:rPr>
        <w:t>AbstractProcess</w:t>
      </w:r>
      <w:r>
        <w:rPr>
          <w:lang w:val="en-US"/>
        </w:rPr>
        <w:t xml:space="preserve"> and adds </w:t>
      </w:r>
      <w:r w:rsidRPr="00B6266A">
        <w:rPr>
          <w:i/>
          <w:lang w:val="en-US"/>
        </w:rPr>
        <w:t>components</w:t>
      </w:r>
      <w:r>
        <w:rPr>
          <w:lang w:val="en-US"/>
        </w:rPr>
        <w:t xml:space="preserve"> and </w:t>
      </w:r>
      <w:r w:rsidRPr="00B6266A">
        <w:rPr>
          <w:i/>
          <w:lang w:val="en-US"/>
        </w:rPr>
        <w:t>connections</w:t>
      </w:r>
      <w:r>
        <w:rPr>
          <w:lang w:val="en-US"/>
        </w:rPr>
        <w:t xml:space="preserve"> properties to the properties inherited from </w:t>
      </w:r>
      <w:r w:rsidRPr="00AA7A28">
        <w:rPr>
          <w:i/>
          <w:lang w:val="en-US"/>
        </w:rPr>
        <w:t>AbstractProcess</w:t>
      </w:r>
      <w:r>
        <w:rPr>
          <w:lang w:val="en-US"/>
        </w:rPr>
        <w:t xml:space="preserve">. The </w:t>
      </w:r>
      <w:r>
        <w:rPr>
          <w:i/>
          <w:lang w:val="en-US"/>
        </w:rPr>
        <w:t>components</w:t>
      </w:r>
      <w:r>
        <w:rPr>
          <w:lang w:val="en-US"/>
        </w:rPr>
        <w:t xml:space="preserve"> and </w:t>
      </w:r>
      <w:r w:rsidRPr="00B6266A">
        <w:rPr>
          <w:i/>
          <w:lang w:val="en-US"/>
        </w:rPr>
        <w:t>connections</w:t>
      </w:r>
      <w:r>
        <w:rPr>
          <w:lang w:val="en-US"/>
        </w:rPr>
        <w:t xml:space="preserve"> properties take </w:t>
      </w:r>
      <w:r w:rsidRPr="00B6266A">
        <w:rPr>
          <w:i/>
          <w:lang w:val="en-US"/>
        </w:rPr>
        <w:t>ComponentList</w:t>
      </w:r>
      <w:r>
        <w:rPr>
          <w:lang w:val="en-US"/>
        </w:rPr>
        <w:t xml:space="preserve"> and </w:t>
      </w:r>
      <w:r w:rsidRPr="00B6266A">
        <w:rPr>
          <w:i/>
          <w:lang w:val="en-US"/>
        </w:rPr>
        <w:t>ConnectionList</w:t>
      </w:r>
      <w:r>
        <w:rPr>
          <w:lang w:val="en-US"/>
        </w:rPr>
        <w:t xml:space="preserve"> as their values, respectively.</w:t>
      </w:r>
    </w:p>
    <w:p w14:paraId="34B68ECB" w14:textId="6193C839" w:rsidR="00035366" w:rsidRDefault="005F4B0A" w:rsidP="00382069">
      <w:pPr>
        <w:jc w:val="left"/>
      </w:pPr>
      <w:r>
        <w:t xml:space="preserve">The following two examples show the same aggregate process. </w:t>
      </w:r>
      <w:r w:rsidR="00035366">
        <w:t xml:space="preserve">A graphic of this “Slice and Clip” </w:t>
      </w:r>
      <w:r w:rsidR="00035366" w:rsidRPr="00035366">
        <w:rPr>
          <w:i/>
        </w:rPr>
        <w:t>AggregateProcess</w:t>
      </w:r>
      <w:r w:rsidR="00035366">
        <w:t xml:space="preserve"> is shown in Figure 8.1. In this diagram, inputs to the aggregate process and its components are shown on the left of the object, while outputs are on the right and parameter</w:t>
      </w:r>
      <w:r w:rsidR="00611556">
        <w:t>s are on top. In this example, the parameter values are set and constant, as shown by the values assigned them. However, parameters can be variable and supplied by connections as can inputs.</w:t>
      </w:r>
    </w:p>
    <w:p w14:paraId="1178B343" w14:textId="26BB75BB" w:rsidR="00611556" w:rsidRDefault="00611556" w:rsidP="00382069">
      <w:pPr>
        <w:jc w:val="left"/>
      </w:pPr>
      <w:r>
        <w:t>This diagram and the following SensorML instances</w:t>
      </w:r>
      <w:r w:rsidR="005F4B0A">
        <w:t xml:space="preserve"> </w:t>
      </w:r>
      <w:r>
        <w:t>illustrate that an AggregateProcess can have multiple</w:t>
      </w:r>
      <w:r w:rsidR="00970D40">
        <w:t xml:space="preserve"> components and connections that will be discussed in more detail in </w:t>
      </w:r>
      <w:r w:rsidR="00970D40">
        <w:lastRenderedPageBreak/>
        <w:t>the following Sections 8.3.2 and 8.3.3. Notice that inputs, outputs, and parameters can be defined for the aggregate process as well as for the individual components.</w:t>
      </w:r>
    </w:p>
    <w:p w14:paraId="33571860" w14:textId="2207F7D5" w:rsidR="00611556" w:rsidRDefault="00611556" w:rsidP="00382069">
      <w:pPr>
        <w:jc w:val="left"/>
      </w:pPr>
      <w:r>
        <w:rPr>
          <w:noProof/>
          <w:lang w:val="en-US"/>
        </w:rPr>
        <w:drawing>
          <wp:anchor distT="0" distB="0" distL="114300" distR="114300" simplePos="0" relativeHeight="251659776" behindDoc="0" locked="0" layoutInCell="1" allowOverlap="1" wp14:anchorId="1B2D4929" wp14:editId="6B61CD25">
            <wp:simplePos x="0" y="0"/>
            <wp:positionH relativeFrom="column">
              <wp:posOffset>226060</wp:posOffset>
            </wp:positionH>
            <wp:positionV relativeFrom="paragraph">
              <wp:posOffset>240030</wp:posOffset>
            </wp:positionV>
            <wp:extent cx="4845050" cy="1899920"/>
            <wp:effectExtent l="0" t="0" r="6350" b="508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leAndClip.gif"/>
                    <pic:cNvPicPr/>
                  </pic:nvPicPr>
                  <pic:blipFill>
                    <a:blip r:embed="rId133">
                      <a:extLst>
                        <a:ext uri="{28A0092B-C50C-407E-A947-70E740481C1C}">
                          <a14:useLocalDpi xmlns:a14="http://schemas.microsoft.com/office/drawing/2010/main" val="0"/>
                        </a:ext>
                      </a:extLst>
                    </a:blip>
                    <a:stretch>
                      <a:fillRect/>
                    </a:stretch>
                  </pic:blipFill>
                  <pic:spPr>
                    <a:xfrm>
                      <a:off x="0" y="0"/>
                      <a:ext cx="4845050" cy="1899920"/>
                    </a:xfrm>
                    <a:prstGeom prst="rect">
                      <a:avLst/>
                    </a:prstGeom>
                  </pic:spPr>
                </pic:pic>
              </a:graphicData>
            </a:graphic>
            <wp14:sizeRelH relativeFrom="page">
              <wp14:pctWidth>0</wp14:pctWidth>
            </wp14:sizeRelH>
            <wp14:sizeRelV relativeFrom="page">
              <wp14:pctHeight>0</wp14:pctHeight>
            </wp14:sizeRelV>
          </wp:anchor>
        </w:drawing>
      </w:r>
    </w:p>
    <w:p w14:paraId="2D2F903F" w14:textId="3EB1A6A3" w:rsidR="00611556" w:rsidRDefault="00611556" w:rsidP="00611556">
      <w:pPr>
        <w:pStyle w:val="Caption"/>
      </w:pPr>
      <w:r>
        <w:t>Figure 8.1. A diagram showing the components and connections of the “Scale and Clip” AggregateProcess.</w:t>
      </w:r>
    </w:p>
    <w:p w14:paraId="296441F1" w14:textId="77777777" w:rsidR="00611556" w:rsidRDefault="00611556" w:rsidP="00382069">
      <w:pPr>
        <w:jc w:val="left"/>
      </w:pPr>
    </w:p>
    <w:p w14:paraId="6D035AA0" w14:textId="77777777" w:rsidR="00970D40" w:rsidRDefault="005F4B0A" w:rsidP="00382069">
      <w:pPr>
        <w:jc w:val="left"/>
      </w:pPr>
      <w:r>
        <w:t xml:space="preserve">The first example </w:t>
      </w:r>
      <w:r w:rsidR="00970D40">
        <w:t>provides</w:t>
      </w:r>
      <w:r>
        <w:t xml:space="preserve"> a complete definition of the component processes and the setting of parameter values inline</w:t>
      </w:r>
      <w:r w:rsidR="00970D40">
        <w:t>.</w:t>
      </w:r>
    </w:p>
    <w:p w14:paraId="299B7C94" w14:textId="77777777" w:rsidR="00970D40" w:rsidRDefault="00970D40" w:rsidP="00382069">
      <w:pPr>
        <w:jc w:val="left"/>
      </w:pPr>
    </w:p>
    <w:p w14:paraId="3F36C79C" w14:textId="77777777" w:rsidR="000D40C0" w:rsidRDefault="000D40C0" w:rsidP="000D40C0">
      <w:pPr>
        <w:pStyle w:val="ExampleXML"/>
      </w:pPr>
    </w:p>
    <w:p w14:paraId="2897FF1E"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8080"/>
          <w:sz w:val="16"/>
          <w:szCs w:val="16"/>
        </w:rPr>
        <w:t>&lt;?xml version="1.0" encoding="UTF-8"?&gt;</w:t>
      </w:r>
    </w:p>
    <w:p w14:paraId="6A22EE66" w14:textId="77777777" w:rsidR="000D40C0" w:rsidRPr="000D40C0" w:rsidRDefault="000D40C0" w:rsidP="000D40C0">
      <w:pPr>
        <w:pStyle w:val="ExampleXML"/>
        <w:rPr>
          <w:rFonts w:ascii="Arial" w:hAnsi="Arial" w:cs="Arial"/>
          <w:color w:val="FF0000"/>
          <w:sz w:val="16"/>
          <w:szCs w:val="16"/>
        </w:rPr>
      </w:pPr>
      <w:r w:rsidRPr="000D40C0">
        <w:rPr>
          <w:rFonts w:ascii="Arial" w:hAnsi="Arial" w:cs="Arial"/>
          <w:color w:val="0000FF"/>
          <w:sz w:val="16"/>
          <w:szCs w:val="16"/>
        </w:rPr>
        <w:t>&lt;</w:t>
      </w:r>
      <w:r w:rsidRPr="000D40C0">
        <w:rPr>
          <w:rFonts w:ascii="Arial" w:hAnsi="Arial" w:cs="Arial"/>
          <w:color w:val="800000"/>
          <w:sz w:val="16"/>
          <w:szCs w:val="16"/>
        </w:rPr>
        <w:t>sml:AggregateProcess</w:t>
      </w:r>
      <w:r w:rsidRPr="000D40C0">
        <w:rPr>
          <w:rFonts w:ascii="Arial" w:hAnsi="Arial" w:cs="Arial"/>
          <w:color w:val="FF0000"/>
          <w:sz w:val="16"/>
          <w:szCs w:val="16"/>
        </w:rPr>
        <w:t xml:space="preserve"> gml:id</w:t>
      </w:r>
      <w:r w:rsidRPr="000D40C0">
        <w:rPr>
          <w:rFonts w:ascii="Arial" w:hAnsi="Arial" w:cs="Arial"/>
          <w:color w:val="0000FF"/>
          <w:sz w:val="16"/>
          <w:szCs w:val="16"/>
        </w:rPr>
        <w:t>="</w:t>
      </w:r>
      <w:r w:rsidRPr="000D40C0">
        <w:rPr>
          <w:rFonts w:ascii="Arial" w:hAnsi="Arial" w:cs="Arial"/>
          <w:color w:val="000000"/>
          <w:sz w:val="16"/>
          <w:szCs w:val="16"/>
        </w:rPr>
        <w:t>scaleAndClip01</w:t>
      </w:r>
      <w:r w:rsidRPr="000D40C0">
        <w:rPr>
          <w:rFonts w:ascii="Arial" w:hAnsi="Arial" w:cs="Arial"/>
          <w:color w:val="0000FF"/>
          <w:sz w:val="16"/>
          <w:szCs w:val="16"/>
        </w:rPr>
        <w:t>"</w:t>
      </w:r>
      <w:r w:rsidRPr="000D40C0">
        <w:rPr>
          <w:rFonts w:ascii="Arial" w:hAnsi="Arial" w:cs="Arial"/>
          <w:color w:val="FF0000"/>
          <w:sz w:val="16"/>
          <w:szCs w:val="16"/>
        </w:rPr>
        <w:t xml:space="preserve"> </w:t>
      </w:r>
    </w:p>
    <w:p w14:paraId="5920AA5A" w14:textId="77777777" w:rsidR="000D40C0" w:rsidRPr="000D40C0" w:rsidRDefault="000D40C0" w:rsidP="000D40C0">
      <w:pPr>
        <w:pStyle w:val="ExampleXML"/>
        <w:rPr>
          <w:rFonts w:ascii="Arial" w:hAnsi="Arial" w:cs="Arial"/>
          <w:color w:val="FF0000"/>
          <w:sz w:val="16"/>
          <w:szCs w:val="16"/>
        </w:rPr>
      </w:pPr>
      <w:r w:rsidRPr="000D40C0">
        <w:rPr>
          <w:rFonts w:ascii="Arial" w:hAnsi="Arial" w:cs="Arial"/>
          <w:color w:val="FF0000"/>
          <w:sz w:val="16"/>
          <w:szCs w:val="16"/>
        </w:rPr>
        <w:t xml:space="preserve">    xmlns:sml</w:t>
      </w:r>
      <w:r w:rsidRPr="000D40C0">
        <w:rPr>
          <w:rFonts w:ascii="Arial" w:hAnsi="Arial" w:cs="Arial"/>
          <w:color w:val="0000FF"/>
          <w:sz w:val="16"/>
          <w:szCs w:val="16"/>
        </w:rPr>
        <w:t>="</w:t>
      </w:r>
      <w:r w:rsidRPr="000D40C0">
        <w:rPr>
          <w:rFonts w:ascii="Arial" w:hAnsi="Arial" w:cs="Arial"/>
          <w:color w:val="000000"/>
          <w:sz w:val="16"/>
          <w:szCs w:val="16"/>
        </w:rPr>
        <w:t>http://www.opengis.net/sensorML/2.0</w:t>
      </w:r>
      <w:r w:rsidRPr="000D40C0">
        <w:rPr>
          <w:rFonts w:ascii="Arial" w:hAnsi="Arial" w:cs="Arial"/>
          <w:color w:val="0000FF"/>
          <w:sz w:val="16"/>
          <w:szCs w:val="16"/>
        </w:rPr>
        <w:t>"</w:t>
      </w:r>
      <w:r w:rsidRPr="000D40C0">
        <w:rPr>
          <w:rFonts w:ascii="Arial" w:hAnsi="Arial" w:cs="Arial"/>
          <w:color w:val="FF0000"/>
          <w:sz w:val="16"/>
          <w:szCs w:val="16"/>
        </w:rPr>
        <w:t xml:space="preserve"> </w:t>
      </w:r>
    </w:p>
    <w:p w14:paraId="55341CBB" w14:textId="77777777" w:rsidR="000D40C0" w:rsidRPr="000D40C0" w:rsidRDefault="000D40C0" w:rsidP="000D40C0">
      <w:pPr>
        <w:pStyle w:val="ExampleXML"/>
        <w:rPr>
          <w:rFonts w:ascii="Arial" w:hAnsi="Arial" w:cs="Arial"/>
          <w:color w:val="FF0000"/>
          <w:sz w:val="16"/>
          <w:szCs w:val="16"/>
        </w:rPr>
      </w:pPr>
      <w:r w:rsidRPr="000D40C0">
        <w:rPr>
          <w:rFonts w:ascii="Arial" w:hAnsi="Arial" w:cs="Arial"/>
          <w:color w:val="FF0000"/>
          <w:sz w:val="16"/>
          <w:szCs w:val="16"/>
        </w:rPr>
        <w:t xml:space="preserve">    xmlns:swe</w:t>
      </w:r>
      <w:r w:rsidRPr="000D40C0">
        <w:rPr>
          <w:rFonts w:ascii="Arial" w:hAnsi="Arial" w:cs="Arial"/>
          <w:color w:val="0000FF"/>
          <w:sz w:val="16"/>
          <w:szCs w:val="16"/>
        </w:rPr>
        <w:t>="</w:t>
      </w:r>
      <w:r w:rsidRPr="000D40C0">
        <w:rPr>
          <w:rFonts w:ascii="Arial" w:hAnsi="Arial" w:cs="Arial"/>
          <w:color w:val="000000"/>
          <w:sz w:val="16"/>
          <w:szCs w:val="16"/>
        </w:rPr>
        <w:t>http://www.opengis.net/swe/2.0</w:t>
      </w:r>
      <w:r w:rsidRPr="000D40C0">
        <w:rPr>
          <w:rFonts w:ascii="Arial" w:hAnsi="Arial" w:cs="Arial"/>
          <w:color w:val="0000FF"/>
          <w:sz w:val="16"/>
          <w:szCs w:val="16"/>
        </w:rPr>
        <w:t>"</w:t>
      </w:r>
      <w:r w:rsidRPr="000D40C0">
        <w:rPr>
          <w:rFonts w:ascii="Arial" w:hAnsi="Arial" w:cs="Arial"/>
          <w:color w:val="FF0000"/>
          <w:sz w:val="16"/>
          <w:szCs w:val="16"/>
        </w:rPr>
        <w:t xml:space="preserve"> </w:t>
      </w:r>
    </w:p>
    <w:p w14:paraId="4B3F0A33" w14:textId="77777777" w:rsidR="000D40C0" w:rsidRPr="000D40C0" w:rsidRDefault="000D40C0" w:rsidP="000D40C0">
      <w:pPr>
        <w:pStyle w:val="ExampleXML"/>
        <w:rPr>
          <w:rFonts w:ascii="Arial" w:hAnsi="Arial" w:cs="Arial"/>
          <w:color w:val="FF0000"/>
          <w:sz w:val="16"/>
          <w:szCs w:val="16"/>
        </w:rPr>
      </w:pPr>
      <w:r w:rsidRPr="000D40C0">
        <w:rPr>
          <w:rFonts w:ascii="Arial" w:hAnsi="Arial" w:cs="Arial"/>
          <w:color w:val="FF0000"/>
          <w:sz w:val="16"/>
          <w:szCs w:val="16"/>
        </w:rPr>
        <w:t xml:space="preserve">    xmlns:gml</w:t>
      </w:r>
      <w:r w:rsidRPr="000D40C0">
        <w:rPr>
          <w:rFonts w:ascii="Arial" w:hAnsi="Arial" w:cs="Arial"/>
          <w:color w:val="0000FF"/>
          <w:sz w:val="16"/>
          <w:szCs w:val="16"/>
        </w:rPr>
        <w:t>="</w:t>
      </w:r>
      <w:r w:rsidRPr="000D40C0">
        <w:rPr>
          <w:rFonts w:ascii="Arial" w:hAnsi="Arial" w:cs="Arial"/>
          <w:color w:val="000000"/>
          <w:sz w:val="16"/>
          <w:szCs w:val="16"/>
        </w:rPr>
        <w:t>http://www.opengis.net/gml/3.2</w:t>
      </w:r>
      <w:r w:rsidRPr="000D40C0">
        <w:rPr>
          <w:rFonts w:ascii="Arial" w:hAnsi="Arial" w:cs="Arial"/>
          <w:color w:val="0000FF"/>
          <w:sz w:val="16"/>
          <w:szCs w:val="16"/>
        </w:rPr>
        <w:t>"</w:t>
      </w:r>
      <w:r w:rsidRPr="000D40C0">
        <w:rPr>
          <w:rFonts w:ascii="Arial" w:hAnsi="Arial" w:cs="Arial"/>
          <w:color w:val="FF0000"/>
          <w:sz w:val="16"/>
          <w:szCs w:val="16"/>
        </w:rPr>
        <w:t xml:space="preserve"> </w:t>
      </w:r>
    </w:p>
    <w:p w14:paraId="4C771F51" w14:textId="77777777" w:rsidR="000D40C0" w:rsidRPr="000D40C0" w:rsidRDefault="000D40C0" w:rsidP="000D40C0">
      <w:pPr>
        <w:pStyle w:val="ExampleXML"/>
        <w:rPr>
          <w:rFonts w:ascii="Arial" w:hAnsi="Arial" w:cs="Arial"/>
          <w:color w:val="FF0000"/>
          <w:sz w:val="16"/>
          <w:szCs w:val="16"/>
        </w:rPr>
      </w:pPr>
      <w:r w:rsidRPr="000D40C0">
        <w:rPr>
          <w:rFonts w:ascii="Arial" w:hAnsi="Arial" w:cs="Arial"/>
          <w:color w:val="FF0000"/>
          <w:sz w:val="16"/>
          <w:szCs w:val="16"/>
        </w:rPr>
        <w:t xml:space="preserve">    xmlns:xsi</w:t>
      </w:r>
      <w:r w:rsidRPr="000D40C0">
        <w:rPr>
          <w:rFonts w:ascii="Arial" w:hAnsi="Arial" w:cs="Arial"/>
          <w:color w:val="0000FF"/>
          <w:sz w:val="16"/>
          <w:szCs w:val="16"/>
        </w:rPr>
        <w:t>="</w:t>
      </w:r>
      <w:r w:rsidRPr="000D40C0">
        <w:rPr>
          <w:rFonts w:ascii="Arial" w:hAnsi="Arial" w:cs="Arial"/>
          <w:color w:val="000000"/>
          <w:sz w:val="16"/>
          <w:szCs w:val="16"/>
        </w:rPr>
        <w:t>http://www.w3.org/2001/XMLSchema-instance</w:t>
      </w:r>
      <w:r w:rsidRPr="000D40C0">
        <w:rPr>
          <w:rFonts w:ascii="Arial" w:hAnsi="Arial" w:cs="Arial"/>
          <w:color w:val="0000FF"/>
          <w:sz w:val="16"/>
          <w:szCs w:val="16"/>
        </w:rPr>
        <w:t>"</w:t>
      </w:r>
      <w:r w:rsidRPr="000D40C0">
        <w:rPr>
          <w:rFonts w:ascii="Arial" w:hAnsi="Arial" w:cs="Arial"/>
          <w:color w:val="FF0000"/>
          <w:sz w:val="16"/>
          <w:szCs w:val="16"/>
        </w:rPr>
        <w:t xml:space="preserve"> </w:t>
      </w:r>
    </w:p>
    <w:p w14:paraId="10F949A2" w14:textId="77777777" w:rsidR="000D40C0" w:rsidRPr="000D40C0" w:rsidRDefault="000D40C0" w:rsidP="000D40C0">
      <w:pPr>
        <w:pStyle w:val="ExampleXML"/>
        <w:rPr>
          <w:rFonts w:ascii="Arial" w:hAnsi="Arial" w:cs="Arial"/>
          <w:color w:val="FF0000"/>
          <w:sz w:val="16"/>
          <w:szCs w:val="16"/>
        </w:rPr>
      </w:pPr>
      <w:r w:rsidRPr="000D40C0">
        <w:rPr>
          <w:rFonts w:ascii="Arial" w:hAnsi="Arial" w:cs="Arial"/>
          <w:color w:val="FF0000"/>
          <w:sz w:val="16"/>
          <w:szCs w:val="16"/>
        </w:rPr>
        <w:t xml:space="preserve">    xmlns:xlink</w:t>
      </w:r>
      <w:r w:rsidRPr="000D40C0">
        <w:rPr>
          <w:rFonts w:ascii="Arial" w:hAnsi="Arial" w:cs="Arial"/>
          <w:color w:val="0000FF"/>
          <w:sz w:val="16"/>
          <w:szCs w:val="16"/>
        </w:rPr>
        <w:t>="</w:t>
      </w:r>
      <w:r w:rsidRPr="000D40C0">
        <w:rPr>
          <w:rFonts w:ascii="Arial" w:hAnsi="Arial" w:cs="Arial"/>
          <w:color w:val="000000"/>
          <w:sz w:val="16"/>
          <w:szCs w:val="16"/>
        </w:rPr>
        <w:t>http://www.w3.org/1999/xlink</w:t>
      </w:r>
      <w:r w:rsidRPr="000D40C0">
        <w:rPr>
          <w:rFonts w:ascii="Arial" w:hAnsi="Arial" w:cs="Arial"/>
          <w:color w:val="0000FF"/>
          <w:sz w:val="16"/>
          <w:szCs w:val="16"/>
        </w:rPr>
        <w:t>"</w:t>
      </w:r>
    </w:p>
    <w:p w14:paraId="468A9236" w14:textId="77777777" w:rsidR="000D40C0" w:rsidRPr="000D40C0" w:rsidRDefault="000D40C0" w:rsidP="000D40C0">
      <w:pPr>
        <w:pStyle w:val="ExampleXML"/>
        <w:rPr>
          <w:rFonts w:ascii="Arial" w:hAnsi="Arial" w:cs="Arial"/>
          <w:color w:val="FF0000"/>
          <w:sz w:val="16"/>
          <w:szCs w:val="16"/>
        </w:rPr>
      </w:pPr>
      <w:r w:rsidRPr="000D40C0">
        <w:rPr>
          <w:rFonts w:ascii="Arial" w:hAnsi="Arial" w:cs="Arial"/>
          <w:color w:val="FF0000"/>
          <w:sz w:val="16"/>
          <w:szCs w:val="16"/>
        </w:rPr>
        <w:t xml:space="preserve">    xsi:schemaLocation</w:t>
      </w:r>
      <w:r w:rsidRPr="000D40C0">
        <w:rPr>
          <w:rFonts w:ascii="Arial" w:hAnsi="Arial" w:cs="Arial"/>
          <w:color w:val="0000FF"/>
          <w:sz w:val="16"/>
          <w:szCs w:val="16"/>
        </w:rPr>
        <w:t>="</w:t>
      </w:r>
      <w:r w:rsidRPr="000D40C0">
        <w:rPr>
          <w:rFonts w:ascii="Arial" w:hAnsi="Arial" w:cs="Arial"/>
          <w:color w:val="000000"/>
          <w:sz w:val="16"/>
          <w:szCs w:val="16"/>
        </w:rPr>
        <w:t>http://www.opengis.net/sensorML/2.0 ../../sensorML.xsd</w:t>
      </w:r>
      <w:r w:rsidRPr="000D40C0">
        <w:rPr>
          <w:rFonts w:ascii="Arial" w:hAnsi="Arial" w:cs="Arial"/>
          <w:color w:val="0000FF"/>
          <w:sz w:val="16"/>
          <w:szCs w:val="16"/>
        </w:rPr>
        <w:t>"</w:t>
      </w:r>
    </w:p>
    <w:p w14:paraId="4D17EA99"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FF0000"/>
          <w:sz w:val="16"/>
          <w:szCs w:val="16"/>
        </w:rPr>
        <w:t xml:space="preserve">    definition</w:t>
      </w:r>
      <w:r w:rsidRPr="000D40C0">
        <w:rPr>
          <w:rFonts w:ascii="Arial" w:hAnsi="Arial" w:cs="Arial"/>
          <w:color w:val="0000FF"/>
          <w:sz w:val="16"/>
          <w:szCs w:val="16"/>
        </w:rPr>
        <w:t>="</w:t>
      </w:r>
      <w:r w:rsidRPr="000D40C0">
        <w:rPr>
          <w:rFonts w:ascii="Arial" w:hAnsi="Arial" w:cs="Arial"/>
          <w:color w:val="000000"/>
          <w:sz w:val="16"/>
          <w:szCs w:val="16"/>
        </w:rPr>
        <w:t>http://sensors.ws/process/linearInterpolator</w:t>
      </w:r>
      <w:r w:rsidRPr="000D40C0">
        <w:rPr>
          <w:rFonts w:ascii="Arial" w:hAnsi="Arial" w:cs="Arial"/>
          <w:color w:val="0000FF"/>
          <w:sz w:val="16"/>
          <w:szCs w:val="16"/>
        </w:rPr>
        <w:t>"&gt;</w:t>
      </w:r>
    </w:p>
    <w:p w14:paraId="298FC647"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0BB64B57"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Descriptions            </w:t>
      </w:r>
      <w:r w:rsidRPr="000D40C0">
        <w:rPr>
          <w:rFonts w:ascii="Arial" w:hAnsi="Arial" w:cs="Arial"/>
          <w:color w:val="0000FF"/>
          <w:sz w:val="16"/>
          <w:szCs w:val="16"/>
        </w:rPr>
        <w:t>--&gt;</w:t>
      </w:r>
    </w:p>
    <w:p w14:paraId="6B750F43"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04D76233"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gml:description</w:t>
      </w:r>
      <w:r w:rsidRPr="000D40C0">
        <w:rPr>
          <w:rFonts w:ascii="Arial" w:hAnsi="Arial" w:cs="Arial"/>
          <w:color w:val="0000FF"/>
          <w:sz w:val="16"/>
          <w:szCs w:val="16"/>
        </w:rPr>
        <w:t>&gt;</w:t>
      </w:r>
    </w:p>
    <w:p w14:paraId="55DEDE85"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t>A simple aggregate process that scales according to linear equation y = 2.3x + 1.76 and then clips if below 15.0</w:t>
      </w:r>
    </w:p>
    <w:p w14:paraId="620B83A8"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t>In this example all processes are defined inline with no configuration settings. Parameter values are set inline.</w:t>
      </w:r>
    </w:p>
    <w:p w14:paraId="6EC6C116"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gml:description</w:t>
      </w:r>
      <w:r w:rsidRPr="000D40C0">
        <w:rPr>
          <w:rFonts w:ascii="Arial" w:hAnsi="Arial" w:cs="Arial"/>
          <w:color w:val="0000FF"/>
          <w:sz w:val="16"/>
          <w:szCs w:val="16"/>
        </w:rPr>
        <w:t>&gt;</w:t>
      </w:r>
    </w:p>
    <w:p w14:paraId="59EA48E6"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gml:identifier</w:t>
      </w:r>
      <w:r w:rsidRPr="000D40C0">
        <w:rPr>
          <w:rFonts w:ascii="Arial" w:hAnsi="Arial" w:cs="Arial"/>
          <w:color w:val="FF0000"/>
          <w:sz w:val="16"/>
          <w:szCs w:val="16"/>
        </w:rPr>
        <w:t xml:space="preserve"> codeSpace</w:t>
      </w:r>
      <w:r w:rsidRPr="000D40C0">
        <w:rPr>
          <w:rFonts w:ascii="Arial" w:hAnsi="Arial" w:cs="Arial"/>
          <w:color w:val="0000FF"/>
          <w:sz w:val="16"/>
          <w:szCs w:val="16"/>
        </w:rPr>
        <w:t>="</w:t>
      </w:r>
      <w:r w:rsidRPr="000D40C0">
        <w:rPr>
          <w:rFonts w:ascii="Arial" w:hAnsi="Arial" w:cs="Arial"/>
          <w:color w:val="000000"/>
          <w:sz w:val="16"/>
          <w:szCs w:val="16"/>
        </w:rPr>
        <w:t>uid</w:t>
      </w:r>
      <w:r w:rsidRPr="000D40C0">
        <w:rPr>
          <w:rFonts w:ascii="Arial" w:hAnsi="Arial" w:cs="Arial"/>
          <w:color w:val="0000FF"/>
          <w:sz w:val="16"/>
          <w:szCs w:val="16"/>
        </w:rPr>
        <w:t>"&gt;</w:t>
      </w:r>
      <w:r w:rsidRPr="000D40C0">
        <w:rPr>
          <w:rFonts w:ascii="Arial" w:hAnsi="Arial" w:cs="Arial"/>
          <w:color w:val="000000"/>
          <w:sz w:val="16"/>
          <w:szCs w:val="16"/>
        </w:rPr>
        <w:t>urn:myCompany:swe:process:scaleAndClip01</w:t>
      </w:r>
      <w:r w:rsidRPr="000D40C0">
        <w:rPr>
          <w:rFonts w:ascii="Arial" w:hAnsi="Arial" w:cs="Arial"/>
          <w:color w:val="0000FF"/>
          <w:sz w:val="16"/>
          <w:szCs w:val="16"/>
        </w:rPr>
        <w:t>&lt;/</w:t>
      </w:r>
      <w:r w:rsidRPr="000D40C0">
        <w:rPr>
          <w:rFonts w:ascii="Arial" w:hAnsi="Arial" w:cs="Arial"/>
          <w:color w:val="800000"/>
          <w:sz w:val="16"/>
          <w:szCs w:val="16"/>
        </w:rPr>
        <w:t>gml:identifier</w:t>
      </w:r>
      <w:r w:rsidRPr="000D40C0">
        <w:rPr>
          <w:rFonts w:ascii="Arial" w:hAnsi="Arial" w:cs="Arial"/>
          <w:color w:val="0000FF"/>
          <w:sz w:val="16"/>
          <w:szCs w:val="16"/>
        </w:rPr>
        <w:t>&gt;</w:t>
      </w:r>
    </w:p>
    <w:p w14:paraId="0BFB8C9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gml:name</w:t>
      </w:r>
      <w:r w:rsidRPr="000D40C0">
        <w:rPr>
          <w:rFonts w:ascii="Arial" w:hAnsi="Arial" w:cs="Arial"/>
          <w:color w:val="0000FF"/>
          <w:sz w:val="16"/>
          <w:szCs w:val="16"/>
        </w:rPr>
        <w:t>&gt;</w:t>
      </w:r>
      <w:r w:rsidRPr="000D40C0">
        <w:rPr>
          <w:rFonts w:ascii="Arial" w:hAnsi="Arial" w:cs="Arial"/>
          <w:color w:val="000000"/>
          <w:sz w:val="16"/>
          <w:szCs w:val="16"/>
        </w:rPr>
        <w:t>Scale and Clip Aggregate Process 01</w:t>
      </w:r>
      <w:r w:rsidRPr="000D40C0">
        <w:rPr>
          <w:rFonts w:ascii="Arial" w:hAnsi="Arial" w:cs="Arial"/>
          <w:color w:val="0000FF"/>
          <w:sz w:val="16"/>
          <w:szCs w:val="16"/>
        </w:rPr>
        <w:t>&lt;/</w:t>
      </w:r>
      <w:r w:rsidRPr="000D40C0">
        <w:rPr>
          <w:rFonts w:ascii="Arial" w:hAnsi="Arial" w:cs="Arial"/>
          <w:color w:val="800000"/>
          <w:sz w:val="16"/>
          <w:szCs w:val="16"/>
        </w:rPr>
        <w:t>gml:name</w:t>
      </w:r>
      <w:r w:rsidRPr="000D40C0">
        <w:rPr>
          <w:rFonts w:ascii="Arial" w:hAnsi="Arial" w:cs="Arial"/>
          <w:color w:val="0000FF"/>
          <w:sz w:val="16"/>
          <w:szCs w:val="16"/>
        </w:rPr>
        <w:t>&gt;</w:t>
      </w:r>
    </w:p>
    <w:p w14:paraId="4C4CC841"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38AB522F"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Aggregate Process Inputs            </w:t>
      </w:r>
      <w:r w:rsidRPr="000D40C0">
        <w:rPr>
          <w:rFonts w:ascii="Arial" w:hAnsi="Arial" w:cs="Arial"/>
          <w:color w:val="0000FF"/>
          <w:sz w:val="16"/>
          <w:szCs w:val="16"/>
        </w:rPr>
        <w:t>--&gt;</w:t>
      </w:r>
    </w:p>
    <w:p w14:paraId="1F7CB67C"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0E716B9F"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sml:inputs</w:t>
      </w:r>
      <w:r w:rsidRPr="000D40C0">
        <w:rPr>
          <w:rFonts w:ascii="Arial" w:hAnsi="Arial" w:cs="Arial"/>
          <w:color w:val="0000FF"/>
          <w:sz w:val="16"/>
          <w:szCs w:val="16"/>
        </w:rPr>
        <w:t>&gt;</w:t>
      </w:r>
    </w:p>
    <w:p w14:paraId="303A6B8F"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sml:InputList</w:t>
      </w:r>
      <w:r w:rsidRPr="000D40C0">
        <w:rPr>
          <w:rFonts w:ascii="Arial" w:hAnsi="Arial" w:cs="Arial"/>
          <w:color w:val="0000FF"/>
          <w:sz w:val="16"/>
          <w:szCs w:val="16"/>
        </w:rPr>
        <w:t>&gt;</w:t>
      </w:r>
    </w:p>
    <w:p w14:paraId="4C3D1AA6"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sml:input</w:t>
      </w:r>
      <w:r w:rsidRPr="000D40C0">
        <w:rPr>
          <w:rFonts w:ascii="Arial" w:hAnsi="Arial" w:cs="Arial"/>
          <w:color w:val="FF0000"/>
          <w:sz w:val="16"/>
          <w:szCs w:val="16"/>
        </w:rPr>
        <w:t xml:space="preserve"> name</w:t>
      </w:r>
      <w:r w:rsidRPr="000D40C0">
        <w:rPr>
          <w:rFonts w:ascii="Arial" w:hAnsi="Arial" w:cs="Arial"/>
          <w:color w:val="0000FF"/>
          <w:sz w:val="16"/>
          <w:szCs w:val="16"/>
        </w:rPr>
        <w:t>="</w:t>
      </w:r>
      <w:r w:rsidRPr="000D40C0">
        <w:rPr>
          <w:rFonts w:ascii="Arial" w:hAnsi="Arial" w:cs="Arial"/>
          <w:color w:val="000000"/>
          <w:sz w:val="16"/>
          <w:szCs w:val="16"/>
        </w:rPr>
        <w:t>valueIn</w:t>
      </w:r>
      <w:r w:rsidRPr="000D40C0">
        <w:rPr>
          <w:rFonts w:ascii="Arial" w:hAnsi="Arial" w:cs="Arial"/>
          <w:color w:val="0000FF"/>
          <w:sz w:val="16"/>
          <w:szCs w:val="16"/>
        </w:rPr>
        <w:t>"&gt;</w:t>
      </w:r>
    </w:p>
    <w:p w14:paraId="5F343A01"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FF0000"/>
          <w:sz w:val="16"/>
          <w:szCs w:val="16"/>
        </w:rPr>
        <w:t xml:space="preserve"> definition</w:t>
      </w:r>
      <w:r w:rsidRPr="000D40C0">
        <w:rPr>
          <w:rFonts w:ascii="Arial" w:hAnsi="Arial" w:cs="Arial"/>
          <w:color w:val="0000FF"/>
          <w:sz w:val="16"/>
          <w:szCs w:val="16"/>
        </w:rPr>
        <w:t>="</w:t>
      </w:r>
      <w:r w:rsidRPr="000D40C0">
        <w:rPr>
          <w:rFonts w:ascii="Arial" w:hAnsi="Arial" w:cs="Arial"/>
          <w:color w:val="000000"/>
          <w:sz w:val="16"/>
          <w:szCs w:val="16"/>
        </w:rPr>
        <w:t>http://sensors.ws/def/simpleDN</w:t>
      </w:r>
      <w:r w:rsidRPr="000D40C0">
        <w:rPr>
          <w:rFonts w:ascii="Arial" w:hAnsi="Arial" w:cs="Arial"/>
          <w:color w:val="0000FF"/>
          <w:sz w:val="16"/>
          <w:szCs w:val="16"/>
        </w:rPr>
        <w:t>"&gt;</w:t>
      </w:r>
    </w:p>
    <w:p w14:paraId="71A2212F"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swe:uom</w:t>
      </w:r>
      <w:r w:rsidRPr="000D40C0">
        <w:rPr>
          <w:rFonts w:ascii="Arial" w:hAnsi="Arial" w:cs="Arial"/>
          <w:color w:val="FF0000"/>
          <w:sz w:val="16"/>
          <w:szCs w:val="16"/>
        </w:rPr>
        <w:t xml:space="preserve"> code</w:t>
      </w:r>
      <w:r w:rsidRPr="000D40C0">
        <w:rPr>
          <w:rFonts w:ascii="Arial" w:hAnsi="Arial" w:cs="Arial"/>
          <w:color w:val="0000FF"/>
          <w:sz w:val="16"/>
          <w:szCs w:val="16"/>
        </w:rPr>
        <w:t>="</w:t>
      </w:r>
      <w:r w:rsidRPr="000D40C0">
        <w:rPr>
          <w:rFonts w:ascii="Arial" w:hAnsi="Arial" w:cs="Arial"/>
          <w:color w:val="000000"/>
          <w:sz w:val="16"/>
          <w:szCs w:val="16"/>
        </w:rPr>
        <w:t>any</w:t>
      </w:r>
      <w:r w:rsidRPr="000D40C0">
        <w:rPr>
          <w:rFonts w:ascii="Arial" w:hAnsi="Arial" w:cs="Arial"/>
          <w:color w:val="0000FF"/>
          <w:sz w:val="16"/>
          <w:szCs w:val="16"/>
        </w:rPr>
        <w:t>"/&gt;</w:t>
      </w:r>
    </w:p>
    <w:p w14:paraId="73E00CB2"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0000FF"/>
          <w:sz w:val="16"/>
          <w:szCs w:val="16"/>
        </w:rPr>
        <w:t>&gt;</w:t>
      </w:r>
    </w:p>
    <w:p w14:paraId="7553F5FB"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sml:input</w:t>
      </w:r>
      <w:r w:rsidRPr="000D40C0">
        <w:rPr>
          <w:rFonts w:ascii="Arial" w:hAnsi="Arial" w:cs="Arial"/>
          <w:color w:val="0000FF"/>
          <w:sz w:val="16"/>
          <w:szCs w:val="16"/>
        </w:rPr>
        <w:t>&gt;</w:t>
      </w:r>
    </w:p>
    <w:p w14:paraId="31109EFD"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sml:InputList</w:t>
      </w:r>
      <w:r w:rsidRPr="000D40C0">
        <w:rPr>
          <w:rFonts w:ascii="Arial" w:hAnsi="Arial" w:cs="Arial"/>
          <w:color w:val="0000FF"/>
          <w:sz w:val="16"/>
          <w:szCs w:val="16"/>
        </w:rPr>
        <w:t>&gt;</w:t>
      </w:r>
      <w:r w:rsidRPr="000D40C0">
        <w:rPr>
          <w:rFonts w:ascii="Arial" w:hAnsi="Arial" w:cs="Arial"/>
          <w:color w:val="000000"/>
          <w:sz w:val="16"/>
          <w:szCs w:val="16"/>
        </w:rPr>
        <w:t xml:space="preserve">    </w:t>
      </w:r>
    </w:p>
    <w:p w14:paraId="65B00CAD"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sml:inputs</w:t>
      </w:r>
      <w:r w:rsidRPr="000D40C0">
        <w:rPr>
          <w:rFonts w:ascii="Arial" w:hAnsi="Arial" w:cs="Arial"/>
          <w:color w:val="0000FF"/>
          <w:sz w:val="16"/>
          <w:szCs w:val="16"/>
        </w:rPr>
        <w:t>&gt;</w:t>
      </w:r>
    </w:p>
    <w:p w14:paraId="2DE32E9A"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lastRenderedPageBreak/>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7F7F970B"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Aggregate Process Outputs            </w:t>
      </w:r>
      <w:r w:rsidRPr="000D40C0">
        <w:rPr>
          <w:rFonts w:ascii="Arial" w:hAnsi="Arial" w:cs="Arial"/>
          <w:color w:val="0000FF"/>
          <w:sz w:val="16"/>
          <w:szCs w:val="16"/>
        </w:rPr>
        <w:t>--&gt;</w:t>
      </w:r>
    </w:p>
    <w:p w14:paraId="5CD27DAD"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122C3948"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sml:outputs</w:t>
      </w:r>
      <w:r w:rsidRPr="000D40C0">
        <w:rPr>
          <w:rFonts w:ascii="Arial" w:hAnsi="Arial" w:cs="Arial"/>
          <w:color w:val="0000FF"/>
          <w:sz w:val="16"/>
          <w:szCs w:val="16"/>
        </w:rPr>
        <w:t>&gt;</w:t>
      </w:r>
    </w:p>
    <w:p w14:paraId="459E340E"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sml:OutputList</w:t>
      </w:r>
      <w:r w:rsidRPr="000D40C0">
        <w:rPr>
          <w:rFonts w:ascii="Arial" w:hAnsi="Arial" w:cs="Arial"/>
          <w:color w:val="0000FF"/>
          <w:sz w:val="16"/>
          <w:szCs w:val="16"/>
        </w:rPr>
        <w:t>&gt;</w:t>
      </w:r>
    </w:p>
    <w:p w14:paraId="613FE011"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sml:output</w:t>
      </w:r>
      <w:r w:rsidRPr="000D40C0">
        <w:rPr>
          <w:rFonts w:ascii="Arial" w:hAnsi="Arial" w:cs="Arial"/>
          <w:color w:val="FF0000"/>
          <w:sz w:val="16"/>
          <w:szCs w:val="16"/>
        </w:rPr>
        <w:t xml:space="preserve"> name</w:t>
      </w:r>
      <w:r w:rsidRPr="000D40C0">
        <w:rPr>
          <w:rFonts w:ascii="Arial" w:hAnsi="Arial" w:cs="Arial"/>
          <w:color w:val="0000FF"/>
          <w:sz w:val="16"/>
          <w:szCs w:val="16"/>
        </w:rPr>
        <w:t>="</w:t>
      </w:r>
      <w:r w:rsidRPr="000D40C0">
        <w:rPr>
          <w:rFonts w:ascii="Arial" w:hAnsi="Arial" w:cs="Arial"/>
          <w:color w:val="000000"/>
          <w:sz w:val="16"/>
          <w:szCs w:val="16"/>
        </w:rPr>
        <w:t>valueOut</w:t>
      </w:r>
      <w:r w:rsidRPr="000D40C0">
        <w:rPr>
          <w:rFonts w:ascii="Arial" w:hAnsi="Arial" w:cs="Arial"/>
          <w:color w:val="0000FF"/>
          <w:sz w:val="16"/>
          <w:szCs w:val="16"/>
        </w:rPr>
        <w:t>"&gt;</w:t>
      </w:r>
    </w:p>
    <w:p w14:paraId="6A83C3FD"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FF0000"/>
          <w:sz w:val="16"/>
          <w:szCs w:val="16"/>
        </w:rPr>
        <w:t xml:space="preserve"> definition</w:t>
      </w:r>
      <w:r w:rsidRPr="000D40C0">
        <w:rPr>
          <w:rFonts w:ascii="Arial" w:hAnsi="Arial" w:cs="Arial"/>
          <w:color w:val="0000FF"/>
          <w:sz w:val="16"/>
          <w:szCs w:val="16"/>
        </w:rPr>
        <w:t>="</w:t>
      </w:r>
      <w:r w:rsidRPr="000D40C0">
        <w:rPr>
          <w:rFonts w:ascii="Arial" w:hAnsi="Arial" w:cs="Arial"/>
          <w:color w:val="000000"/>
          <w:sz w:val="16"/>
          <w:szCs w:val="16"/>
        </w:rPr>
        <w:t>http://sensors.ws/def/simpleDN</w:t>
      </w:r>
      <w:r w:rsidRPr="000D40C0">
        <w:rPr>
          <w:rFonts w:ascii="Arial" w:hAnsi="Arial" w:cs="Arial"/>
          <w:color w:val="0000FF"/>
          <w:sz w:val="16"/>
          <w:szCs w:val="16"/>
        </w:rPr>
        <w:t>"&gt;</w:t>
      </w:r>
    </w:p>
    <w:p w14:paraId="5C02BC9E"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swe:uom</w:t>
      </w:r>
      <w:r w:rsidRPr="000D40C0">
        <w:rPr>
          <w:rFonts w:ascii="Arial" w:hAnsi="Arial" w:cs="Arial"/>
          <w:color w:val="FF0000"/>
          <w:sz w:val="16"/>
          <w:szCs w:val="16"/>
        </w:rPr>
        <w:t xml:space="preserve"> code</w:t>
      </w:r>
      <w:r w:rsidRPr="000D40C0">
        <w:rPr>
          <w:rFonts w:ascii="Arial" w:hAnsi="Arial" w:cs="Arial"/>
          <w:color w:val="0000FF"/>
          <w:sz w:val="16"/>
          <w:szCs w:val="16"/>
        </w:rPr>
        <w:t>="</w:t>
      </w:r>
      <w:r w:rsidRPr="000D40C0">
        <w:rPr>
          <w:rFonts w:ascii="Arial" w:hAnsi="Arial" w:cs="Arial"/>
          <w:color w:val="000000"/>
          <w:sz w:val="16"/>
          <w:szCs w:val="16"/>
        </w:rPr>
        <w:t>any</w:t>
      </w:r>
      <w:r w:rsidRPr="000D40C0">
        <w:rPr>
          <w:rFonts w:ascii="Arial" w:hAnsi="Arial" w:cs="Arial"/>
          <w:color w:val="0000FF"/>
          <w:sz w:val="16"/>
          <w:szCs w:val="16"/>
        </w:rPr>
        <w:t>"/&gt;</w:t>
      </w:r>
    </w:p>
    <w:p w14:paraId="700ACEF7"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0000FF"/>
          <w:sz w:val="16"/>
          <w:szCs w:val="16"/>
        </w:rPr>
        <w:t>&gt;</w:t>
      </w:r>
      <w:r w:rsidRPr="000D40C0">
        <w:rPr>
          <w:rFonts w:ascii="Arial" w:hAnsi="Arial" w:cs="Arial"/>
          <w:color w:val="000000"/>
          <w:sz w:val="16"/>
          <w:szCs w:val="16"/>
        </w:rPr>
        <w:t xml:space="preserve">                </w:t>
      </w:r>
    </w:p>
    <w:p w14:paraId="69B2C43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sml:output</w:t>
      </w:r>
      <w:r w:rsidRPr="000D40C0">
        <w:rPr>
          <w:rFonts w:ascii="Arial" w:hAnsi="Arial" w:cs="Arial"/>
          <w:color w:val="0000FF"/>
          <w:sz w:val="16"/>
          <w:szCs w:val="16"/>
        </w:rPr>
        <w:t>&gt;</w:t>
      </w:r>
    </w:p>
    <w:p w14:paraId="0A1DDD1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sml:OutputList</w:t>
      </w:r>
      <w:r w:rsidRPr="000D40C0">
        <w:rPr>
          <w:rFonts w:ascii="Arial" w:hAnsi="Arial" w:cs="Arial"/>
          <w:color w:val="0000FF"/>
          <w:sz w:val="16"/>
          <w:szCs w:val="16"/>
        </w:rPr>
        <w:t>&gt;</w:t>
      </w:r>
      <w:r w:rsidRPr="000D40C0">
        <w:rPr>
          <w:rFonts w:ascii="Arial" w:hAnsi="Arial" w:cs="Arial"/>
          <w:color w:val="000000"/>
          <w:sz w:val="16"/>
          <w:szCs w:val="16"/>
        </w:rPr>
        <w:t xml:space="preserve">     </w:t>
      </w:r>
    </w:p>
    <w:p w14:paraId="36B7081B"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sml:outputs</w:t>
      </w:r>
      <w:r w:rsidRPr="000D40C0">
        <w:rPr>
          <w:rFonts w:ascii="Arial" w:hAnsi="Arial" w:cs="Arial"/>
          <w:color w:val="0000FF"/>
          <w:sz w:val="16"/>
          <w:szCs w:val="16"/>
        </w:rPr>
        <w:t>&gt;</w:t>
      </w:r>
    </w:p>
    <w:p w14:paraId="26BEC45C"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p>
    <w:p w14:paraId="7F7FBB02"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623647C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Aggregate process components declared             </w:t>
      </w:r>
      <w:r w:rsidRPr="000D40C0">
        <w:rPr>
          <w:rFonts w:ascii="Arial" w:hAnsi="Arial" w:cs="Arial"/>
          <w:color w:val="0000FF"/>
          <w:sz w:val="16"/>
          <w:szCs w:val="16"/>
        </w:rPr>
        <w:t>--&gt;</w:t>
      </w:r>
    </w:p>
    <w:p w14:paraId="576C16C6"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68B28B56"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sml:components</w:t>
      </w:r>
      <w:r w:rsidRPr="000D40C0">
        <w:rPr>
          <w:rFonts w:ascii="Arial" w:hAnsi="Arial" w:cs="Arial"/>
          <w:color w:val="0000FF"/>
          <w:sz w:val="16"/>
          <w:szCs w:val="16"/>
        </w:rPr>
        <w:t>&gt;</w:t>
      </w:r>
    </w:p>
    <w:p w14:paraId="2498412E"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sml:ComponentList</w:t>
      </w:r>
      <w:r w:rsidRPr="000D40C0">
        <w:rPr>
          <w:rFonts w:ascii="Arial" w:hAnsi="Arial" w:cs="Arial"/>
          <w:color w:val="FF0000"/>
          <w:sz w:val="16"/>
          <w:szCs w:val="16"/>
        </w:rPr>
        <w:t xml:space="preserve"> </w:t>
      </w:r>
      <w:r w:rsidRPr="000D40C0">
        <w:rPr>
          <w:rFonts w:ascii="Arial" w:hAnsi="Arial" w:cs="Arial"/>
          <w:color w:val="0000FF"/>
          <w:sz w:val="16"/>
          <w:szCs w:val="16"/>
        </w:rPr>
        <w:t>&gt;</w:t>
      </w:r>
    </w:p>
    <w:p w14:paraId="00093A83"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p>
    <w:p w14:paraId="7D165AEC"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Component 1 - Linear Interpolator </w:t>
      </w:r>
      <w:r w:rsidRPr="000D40C0">
        <w:rPr>
          <w:rFonts w:ascii="Arial" w:hAnsi="Arial" w:cs="Arial"/>
          <w:color w:val="0000FF"/>
          <w:sz w:val="16"/>
          <w:szCs w:val="16"/>
        </w:rPr>
        <w:t>--&gt;</w:t>
      </w:r>
    </w:p>
    <w:p w14:paraId="5DAB1DCC"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sml:component</w:t>
      </w:r>
      <w:r w:rsidRPr="000D40C0">
        <w:rPr>
          <w:rFonts w:ascii="Arial" w:hAnsi="Arial" w:cs="Arial"/>
          <w:color w:val="FF0000"/>
          <w:sz w:val="16"/>
          <w:szCs w:val="16"/>
        </w:rPr>
        <w:t xml:space="preserve"> name</w:t>
      </w:r>
      <w:r w:rsidRPr="000D40C0">
        <w:rPr>
          <w:rFonts w:ascii="Arial" w:hAnsi="Arial" w:cs="Arial"/>
          <w:color w:val="0000FF"/>
          <w:sz w:val="16"/>
          <w:szCs w:val="16"/>
        </w:rPr>
        <w:t>="</w:t>
      </w:r>
      <w:r w:rsidRPr="000D40C0">
        <w:rPr>
          <w:rFonts w:ascii="Arial" w:hAnsi="Arial" w:cs="Arial"/>
          <w:color w:val="000000"/>
          <w:sz w:val="16"/>
          <w:szCs w:val="16"/>
        </w:rPr>
        <w:t>scale</w:t>
      </w:r>
      <w:r w:rsidRPr="000D40C0">
        <w:rPr>
          <w:rFonts w:ascii="Arial" w:hAnsi="Arial" w:cs="Arial"/>
          <w:color w:val="0000FF"/>
          <w:sz w:val="16"/>
          <w:szCs w:val="16"/>
        </w:rPr>
        <w:t>"&gt;</w:t>
      </w:r>
      <w:r w:rsidRPr="000D40C0">
        <w:rPr>
          <w:rFonts w:ascii="Arial" w:hAnsi="Arial" w:cs="Arial"/>
          <w:color w:val="000000"/>
          <w:sz w:val="16"/>
          <w:szCs w:val="16"/>
        </w:rPr>
        <w:tab/>
      </w:r>
    </w:p>
    <w:p w14:paraId="08A311B9" w14:textId="77777777" w:rsidR="000D40C0" w:rsidRPr="000D40C0" w:rsidRDefault="000D40C0" w:rsidP="000D40C0">
      <w:pPr>
        <w:pStyle w:val="ExampleXML"/>
        <w:rPr>
          <w:rFonts w:ascii="Arial" w:hAnsi="Arial" w:cs="Arial"/>
          <w:color w:val="FF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sml:SimpleProcess</w:t>
      </w:r>
      <w:r w:rsidRPr="000D40C0">
        <w:rPr>
          <w:rFonts w:ascii="Arial" w:hAnsi="Arial" w:cs="Arial"/>
          <w:color w:val="FF0000"/>
          <w:sz w:val="16"/>
          <w:szCs w:val="16"/>
        </w:rPr>
        <w:t xml:space="preserve"> gml:id</w:t>
      </w:r>
      <w:r w:rsidRPr="000D40C0">
        <w:rPr>
          <w:rFonts w:ascii="Arial" w:hAnsi="Arial" w:cs="Arial"/>
          <w:color w:val="0000FF"/>
          <w:sz w:val="16"/>
          <w:szCs w:val="16"/>
        </w:rPr>
        <w:t>="</w:t>
      </w:r>
      <w:r w:rsidRPr="000D40C0">
        <w:rPr>
          <w:rFonts w:ascii="Arial" w:hAnsi="Arial" w:cs="Arial"/>
          <w:color w:val="000000"/>
          <w:sz w:val="16"/>
          <w:szCs w:val="16"/>
        </w:rPr>
        <w:t>linearInterpolator01</w:t>
      </w:r>
      <w:r w:rsidRPr="000D40C0">
        <w:rPr>
          <w:rFonts w:ascii="Arial" w:hAnsi="Arial" w:cs="Arial"/>
          <w:color w:val="0000FF"/>
          <w:sz w:val="16"/>
          <w:szCs w:val="16"/>
        </w:rPr>
        <w:t>"</w:t>
      </w:r>
      <w:r w:rsidRPr="000D40C0">
        <w:rPr>
          <w:rFonts w:ascii="Arial" w:hAnsi="Arial" w:cs="Arial"/>
          <w:color w:val="FF0000"/>
          <w:sz w:val="16"/>
          <w:szCs w:val="16"/>
        </w:rPr>
        <w:t xml:space="preserve"> </w:t>
      </w:r>
    </w:p>
    <w:p w14:paraId="72EBAE49"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FF0000"/>
          <w:sz w:val="16"/>
          <w:szCs w:val="16"/>
        </w:rPr>
        <w:tab/>
      </w:r>
      <w:r w:rsidRPr="000D40C0">
        <w:rPr>
          <w:rFonts w:ascii="Arial" w:hAnsi="Arial" w:cs="Arial"/>
          <w:color w:val="FF0000"/>
          <w:sz w:val="16"/>
          <w:szCs w:val="16"/>
        </w:rPr>
        <w:tab/>
      </w:r>
      <w:r w:rsidRPr="000D40C0">
        <w:rPr>
          <w:rFonts w:ascii="Arial" w:hAnsi="Arial" w:cs="Arial"/>
          <w:color w:val="FF0000"/>
          <w:sz w:val="16"/>
          <w:szCs w:val="16"/>
        </w:rPr>
        <w:tab/>
      </w:r>
      <w:r w:rsidRPr="000D40C0">
        <w:rPr>
          <w:rFonts w:ascii="Arial" w:hAnsi="Arial" w:cs="Arial"/>
          <w:color w:val="FF0000"/>
          <w:sz w:val="16"/>
          <w:szCs w:val="16"/>
        </w:rPr>
        <w:tab/>
      </w:r>
      <w:r w:rsidRPr="000D40C0">
        <w:rPr>
          <w:rFonts w:ascii="Arial" w:hAnsi="Arial" w:cs="Arial"/>
          <w:color w:val="FF0000"/>
          <w:sz w:val="16"/>
          <w:szCs w:val="16"/>
        </w:rPr>
        <w:tab/>
        <w:t>definition</w:t>
      </w:r>
      <w:r w:rsidRPr="000D40C0">
        <w:rPr>
          <w:rFonts w:ascii="Arial" w:hAnsi="Arial" w:cs="Arial"/>
          <w:color w:val="0000FF"/>
          <w:sz w:val="16"/>
          <w:szCs w:val="16"/>
        </w:rPr>
        <w:t>="</w:t>
      </w:r>
      <w:r w:rsidRPr="000D40C0">
        <w:rPr>
          <w:rFonts w:ascii="Arial" w:hAnsi="Arial" w:cs="Arial"/>
          <w:color w:val="000000"/>
          <w:sz w:val="16"/>
          <w:szCs w:val="16"/>
        </w:rPr>
        <w:t>http://sensors.ws/process/linearInterpolator</w:t>
      </w:r>
      <w:r w:rsidRPr="000D40C0">
        <w:rPr>
          <w:rFonts w:ascii="Arial" w:hAnsi="Arial" w:cs="Arial"/>
          <w:color w:val="0000FF"/>
          <w:sz w:val="16"/>
          <w:szCs w:val="16"/>
        </w:rPr>
        <w:t>"&gt;</w:t>
      </w:r>
    </w:p>
    <w:p w14:paraId="568A1CAE"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0B7B2A49"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Linear Interpolator Descriptions            </w:t>
      </w:r>
      <w:r w:rsidRPr="000D40C0">
        <w:rPr>
          <w:rFonts w:ascii="Arial" w:hAnsi="Arial" w:cs="Arial"/>
          <w:color w:val="0000FF"/>
          <w:sz w:val="16"/>
          <w:szCs w:val="16"/>
        </w:rPr>
        <w:t>--&gt;</w:t>
      </w:r>
    </w:p>
    <w:p w14:paraId="0F11FBA7"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3FEFF3EF"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gml:description</w:t>
      </w:r>
      <w:r w:rsidRPr="000D40C0">
        <w:rPr>
          <w:rFonts w:ascii="Arial" w:hAnsi="Arial" w:cs="Arial"/>
          <w:color w:val="0000FF"/>
          <w:sz w:val="16"/>
          <w:szCs w:val="16"/>
        </w:rPr>
        <w:t>&gt;</w:t>
      </w:r>
      <w:r w:rsidRPr="000D40C0">
        <w:rPr>
          <w:rFonts w:ascii="Arial" w:hAnsi="Arial" w:cs="Arial"/>
          <w:color w:val="000000"/>
          <w:sz w:val="16"/>
          <w:szCs w:val="16"/>
        </w:rPr>
        <w:t xml:space="preserve">A linear interpolator based on equation y = mx + b </w:t>
      </w:r>
      <w:r w:rsidRPr="000D40C0">
        <w:rPr>
          <w:rFonts w:ascii="Arial" w:hAnsi="Arial" w:cs="Arial"/>
          <w:color w:val="0000FF"/>
          <w:sz w:val="16"/>
          <w:szCs w:val="16"/>
        </w:rPr>
        <w:t>&lt;/</w:t>
      </w:r>
      <w:r w:rsidRPr="000D40C0">
        <w:rPr>
          <w:rFonts w:ascii="Arial" w:hAnsi="Arial" w:cs="Arial"/>
          <w:color w:val="800000"/>
          <w:sz w:val="16"/>
          <w:szCs w:val="16"/>
        </w:rPr>
        <w:t>gml:description</w:t>
      </w:r>
      <w:r w:rsidRPr="000D40C0">
        <w:rPr>
          <w:rFonts w:ascii="Arial" w:hAnsi="Arial" w:cs="Arial"/>
          <w:color w:val="0000FF"/>
          <w:sz w:val="16"/>
          <w:szCs w:val="16"/>
        </w:rPr>
        <w:t>&gt;</w:t>
      </w:r>
    </w:p>
    <w:p w14:paraId="736DEF7D"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gml:identifier</w:t>
      </w:r>
      <w:r w:rsidRPr="000D40C0">
        <w:rPr>
          <w:rFonts w:ascii="Arial" w:hAnsi="Arial" w:cs="Arial"/>
          <w:color w:val="FF0000"/>
          <w:sz w:val="16"/>
          <w:szCs w:val="16"/>
        </w:rPr>
        <w:t xml:space="preserve"> codeSpace</w:t>
      </w:r>
      <w:r w:rsidRPr="000D40C0">
        <w:rPr>
          <w:rFonts w:ascii="Arial" w:hAnsi="Arial" w:cs="Arial"/>
          <w:color w:val="0000FF"/>
          <w:sz w:val="16"/>
          <w:szCs w:val="16"/>
        </w:rPr>
        <w:t>="</w:t>
      </w:r>
      <w:r w:rsidRPr="000D40C0">
        <w:rPr>
          <w:rFonts w:ascii="Arial" w:hAnsi="Arial" w:cs="Arial"/>
          <w:color w:val="000000"/>
          <w:sz w:val="16"/>
          <w:szCs w:val="16"/>
        </w:rPr>
        <w:t>uid</w:t>
      </w:r>
      <w:r w:rsidRPr="000D40C0">
        <w:rPr>
          <w:rFonts w:ascii="Arial" w:hAnsi="Arial" w:cs="Arial"/>
          <w:color w:val="0000FF"/>
          <w:sz w:val="16"/>
          <w:szCs w:val="16"/>
        </w:rPr>
        <w:t>"&gt;</w:t>
      </w:r>
      <w:r w:rsidRPr="000D40C0">
        <w:rPr>
          <w:rFonts w:ascii="Arial" w:hAnsi="Arial" w:cs="Arial"/>
          <w:color w:val="000000"/>
          <w:sz w:val="16"/>
          <w:szCs w:val="16"/>
        </w:rPr>
        <w:t>urn:myCompany:process:8755d73ab</w:t>
      </w:r>
      <w:r w:rsidRPr="000D40C0">
        <w:rPr>
          <w:rFonts w:ascii="Arial" w:hAnsi="Arial" w:cs="Arial"/>
          <w:color w:val="0000FF"/>
          <w:sz w:val="16"/>
          <w:szCs w:val="16"/>
        </w:rPr>
        <w:t>&lt;/</w:t>
      </w:r>
      <w:r w:rsidRPr="000D40C0">
        <w:rPr>
          <w:rFonts w:ascii="Arial" w:hAnsi="Arial" w:cs="Arial"/>
          <w:color w:val="800000"/>
          <w:sz w:val="16"/>
          <w:szCs w:val="16"/>
        </w:rPr>
        <w:t>gml:identifier</w:t>
      </w:r>
      <w:r w:rsidRPr="000D40C0">
        <w:rPr>
          <w:rFonts w:ascii="Arial" w:hAnsi="Arial" w:cs="Arial"/>
          <w:color w:val="0000FF"/>
          <w:sz w:val="16"/>
          <w:szCs w:val="16"/>
        </w:rPr>
        <w:t>&gt;</w:t>
      </w:r>
    </w:p>
    <w:p w14:paraId="5B897C2E"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gml:name</w:t>
      </w:r>
      <w:r w:rsidRPr="000D40C0">
        <w:rPr>
          <w:rFonts w:ascii="Arial" w:hAnsi="Arial" w:cs="Arial"/>
          <w:color w:val="0000FF"/>
          <w:sz w:val="16"/>
          <w:szCs w:val="16"/>
        </w:rPr>
        <w:t>&gt;</w:t>
      </w:r>
      <w:r w:rsidRPr="000D40C0">
        <w:rPr>
          <w:rFonts w:ascii="Arial" w:hAnsi="Arial" w:cs="Arial"/>
          <w:color w:val="000000"/>
          <w:sz w:val="16"/>
          <w:szCs w:val="16"/>
        </w:rPr>
        <w:t>Linear Equation 01</w:t>
      </w:r>
      <w:r w:rsidRPr="000D40C0">
        <w:rPr>
          <w:rFonts w:ascii="Arial" w:hAnsi="Arial" w:cs="Arial"/>
          <w:color w:val="0000FF"/>
          <w:sz w:val="16"/>
          <w:szCs w:val="16"/>
        </w:rPr>
        <w:t>&lt;/</w:t>
      </w:r>
      <w:r w:rsidRPr="000D40C0">
        <w:rPr>
          <w:rFonts w:ascii="Arial" w:hAnsi="Arial" w:cs="Arial"/>
          <w:color w:val="800000"/>
          <w:sz w:val="16"/>
          <w:szCs w:val="16"/>
        </w:rPr>
        <w:t>gml:name</w:t>
      </w:r>
      <w:r w:rsidRPr="000D40C0">
        <w:rPr>
          <w:rFonts w:ascii="Arial" w:hAnsi="Arial" w:cs="Arial"/>
          <w:color w:val="0000FF"/>
          <w:sz w:val="16"/>
          <w:szCs w:val="16"/>
        </w:rPr>
        <w:t>&gt;</w:t>
      </w:r>
    </w:p>
    <w:p w14:paraId="446DCE99"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439B8DE9"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Linear Interpolator Inputs            </w:t>
      </w:r>
      <w:r w:rsidRPr="000D40C0">
        <w:rPr>
          <w:rFonts w:ascii="Arial" w:hAnsi="Arial" w:cs="Arial"/>
          <w:color w:val="0000FF"/>
          <w:sz w:val="16"/>
          <w:szCs w:val="16"/>
        </w:rPr>
        <w:t>--&gt;</w:t>
      </w:r>
    </w:p>
    <w:p w14:paraId="41A004AD"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32E0434E"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sml:inputs</w:t>
      </w:r>
      <w:r w:rsidRPr="000D40C0">
        <w:rPr>
          <w:rFonts w:ascii="Arial" w:hAnsi="Arial" w:cs="Arial"/>
          <w:color w:val="0000FF"/>
          <w:sz w:val="16"/>
          <w:szCs w:val="16"/>
        </w:rPr>
        <w:t>&gt;</w:t>
      </w:r>
    </w:p>
    <w:p w14:paraId="6082D4BC"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sml:InputList</w:t>
      </w:r>
      <w:r w:rsidRPr="000D40C0">
        <w:rPr>
          <w:rFonts w:ascii="Arial" w:hAnsi="Arial" w:cs="Arial"/>
          <w:color w:val="0000FF"/>
          <w:sz w:val="16"/>
          <w:szCs w:val="16"/>
        </w:rPr>
        <w:t>&gt;</w:t>
      </w:r>
    </w:p>
    <w:p w14:paraId="1628227E"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sml:input</w:t>
      </w:r>
      <w:r w:rsidRPr="000D40C0">
        <w:rPr>
          <w:rFonts w:ascii="Arial" w:hAnsi="Arial" w:cs="Arial"/>
          <w:color w:val="FF0000"/>
          <w:sz w:val="16"/>
          <w:szCs w:val="16"/>
        </w:rPr>
        <w:t xml:space="preserve"> name</w:t>
      </w:r>
      <w:r w:rsidRPr="000D40C0">
        <w:rPr>
          <w:rFonts w:ascii="Arial" w:hAnsi="Arial" w:cs="Arial"/>
          <w:color w:val="0000FF"/>
          <w:sz w:val="16"/>
          <w:szCs w:val="16"/>
        </w:rPr>
        <w:t>="</w:t>
      </w:r>
      <w:r w:rsidRPr="000D40C0">
        <w:rPr>
          <w:rFonts w:ascii="Arial" w:hAnsi="Arial" w:cs="Arial"/>
          <w:color w:val="000000"/>
          <w:sz w:val="16"/>
          <w:szCs w:val="16"/>
        </w:rPr>
        <w:t>x</w:t>
      </w:r>
      <w:r w:rsidRPr="000D40C0">
        <w:rPr>
          <w:rFonts w:ascii="Arial" w:hAnsi="Arial" w:cs="Arial"/>
          <w:color w:val="0000FF"/>
          <w:sz w:val="16"/>
          <w:szCs w:val="16"/>
        </w:rPr>
        <w:t>"&gt;</w:t>
      </w:r>
    </w:p>
    <w:p w14:paraId="1CBFE85C"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FF0000"/>
          <w:sz w:val="16"/>
          <w:szCs w:val="16"/>
        </w:rPr>
        <w:t xml:space="preserve"> definition</w:t>
      </w:r>
      <w:r w:rsidRPr="000D40C0">
        <w:rPr>
          <w:rFonts w:ascii="Arial" w:hAnsi="Arial" w:cs="Arial"/>
          <w:color w:val="0000FF"/>
          <w:sz w:val="16"/>
          <w:szCs w:val="16"/>
        </w:rPr>
        <w:t>="</w:t>
      </w:r>
      <w:r w:rsidRPr="000D40C0">
        <w:rPr>
          <w:rFonts w:ascii="Arial" w:hAnsi="Arial" w:cs="Arial"/>
          <w:color w:val="000000"/>
          <w:sz w:val="16"/>
          <w:szCs w:val="16"/>
        </w:rPr>
        <w:t>http://sensors.ws/def/xCoordinate</w:t>
      </w:r>
      <w:r w:rsidRPr="000D40C0">
        <w:rPr>
          <w:rFonts w:ascii="Arial" w:hAnsi="Arial" w:cs="Arial"/>
          <w:color w:val="0000FF"/>
          <w:sz w:val="16"/>
          <w:szCs w:val="16"/>
        </w:rPr>
        <w:t>"&gt;</w:t>
      </w:r>
    </w:p>
    <w:p w14:paraId="0941C7D3"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swe:uom</w:t>
      </w:r>
      <w:r w:rsidRPr="000D40C0">
        <w:rPr>
          <w:rFonts w:ascii="Arial" w:hAnsi="Arial" w:cs="Arial"/>
          <w:color w:val="FF0000"/>
          <w:sz w:val="16"/>
          <w:szCs w:val="16"/>
        </w:rPr>
        <w:t xml:space="preserve"> code</w:t>
      </w:r>
      <w:r w:rsidRPr="000D40C0">
        <w:rPr>
          <w:rFonts w:ascii="Arial" w:hAnsi="Arial" w:cs="Arial"/>
          <w:color w:val="0000FF"/>
          <w:sz w:val="16"/>
          <w:szCs w:val="16"/>
        </w:rPr>
        <w:t>="</w:t>
      </w:r>
      <w:r w:rsidRPr="000D40C0">
        <w:rPr>
          <w:rFonts w:ascii="Arial" w:hAnsi="Arial" w:cs="Arial"/>
          <w:color w:val="000000"/>
          <w:sz w:val="16"/>
          <w:szCs w:val="16"/>
        </w:rPr>
        <w:t>any</w:t>
      </w:r>
      <w:r w:rsidRPr="000D40C0">
        <w:rPr>
          <w:rFonts w:ascii="Arial" w:hAnsi="Arial" w:cs="Arial"/>
          <w:color w:val="0000FF"/>
          <w:sz w:val="16"/>
          <w:szCs w:val="16"/>
        </w:rPr>
        <w:t>"/&gt;</w:t>
      </w:r>
    </w:p>
    <w:p w14:paraId="3B9B982F"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0000FF"/>
          <w:sz w:val="16"/>
          <w:szCs w:val="16"/>
        </w:rPr>
        <w:t>&gt;</w:t>
      </w:r>
    </w:p>
    <w:p w14:paraId="5B2A1532"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sml:input</w:t>
      </w:r>
      <w:r w:rsidRPr="000D40C0">
        <w:rPr>
          <w:rFonts w:ascii="Arial" w:hAnsi="Arial" w:cs="Arial"/>
          <w:color w:val="0000FF"/>
          <w:sz w:val="16"/>
          <w:szCs w:val="16"/>
        </w:rPr>
        <w:t>&gt;</w:t>
      </w:r>
    </w:p>
    <w:p w14:paraId="787BFBFF"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sml:InputList</w:t>
      </w:r>
      <w:r w:rsidRPr="000D40C0">
        <w:rPr>
          <w:rFonts w:ascii="Arial" w:hAnsi="Arial" w:cs="Arial"/>
          <w:color w:val="0000FF"/>
          <w:sz w:val="16"/>
          <w:szCs w:val="16"/>
        </w:rPr>
        <w:t>&gt;</w:t>
      </w:r>
      <w:r w:rsidRPr="000D40C0">
        <w:rPr>
          <w:rFonts w:ascii="Arial" w:hAnsi="Arial" w:cs="Arial"/>
          <w:color w:val="000000"/>
          <w:sz w:val="16"/>
          <w:szCs w:val="16"/>
        </w:rPr>
        <w:t xml:space="preserve">    </w:t>
      </w:r>
    </w:p>
    <w:p w14:paraId="477F67DD"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sml:inputs</w:t>
      </w:r>
      <w:r w:rsidRPr="000D40C0">
        <w:rPr>
          <w:rFonts w:ascii="Arial" w:hAnsi="Arial" w:cs="Arial"/>
          <w:color w:val="0000FF"/>
          <w:sz w:val="16"/>
          <w:szCs w:val="16"/>
        </w:rPr>
        <w:t>&gt;</w:t>
      </w:r>
    </w:p>
    <w:p w14:paraId="7DC0576F"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56E72878"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Linear Interpolator Outputs           </w:t>
      </w:r>
      <w:r w:rsidRPr="000D40C0">
        <w:rPr>
          <w:rFonts w:ascii="Arial" w:hAnsi="Arial" w:cs="Arial"/>
          <w:color w:val="0000FF"/>
          <w:sz w:val="16"/>
          <w:szCs w:val="16"/>
        </w:rPr>
        <w:t>--&gt;</w:t>
      </w:r>
    </w:p>
    <w:p w14:paraId="7D087A3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49450B56"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sml:outputs</w:t>
      </w:r>
      <w:r w:rsidRPr="000D40C0">
        <w:rPr>
          <w:rFonts w:ascii="Arial" w:hAnsi="Arial" w:cs="Arial"/>
          <w:color w:val="0000FF"/>
          <w:sz w:val="16"/>
          <w:szCs w:val="16"/>
        </w:rPr>
        <w:t>&gt;</w:t>
      </w:r>
    </w:p>
    <w:p w14:paraId="78D0B230"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sml:OutputList</w:t>
      </w:r>
      <w:r w:rsidRPr="000D40C0">
        <w:rPr>
          <w:rFonts w:ascii="Arial" w:hAnsi="Arial" w:cs="Arial"/>
          <w:color w:val="0000FF"/>
          <w:sz w:val="16"/>
          <w:szCs w:val="16"/>
        </w:rPr>
        <w:t>&gt;</w:t>
      </w:r>
    </w:p>
    <w:p w14:paraId="7950D45E"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scaled output value </w:t>
      </w:r>
      <w:r w:rsidRPr="000D40C0">
        <w:rPr>
          <w:rFonts w:ascii="Arial" w:hAnsi="Arial" w:cs="Arial"/>
          <w:color w:val="0000FF"/>
          <w:sz w:val="16"/>
          <w:szCs w:val="16"/>
        </w:rPr>
        <w:t>--&gt;</w:t>
      </w:r>
    </w:p>
    <w:p w14:paraId="2CF020F2"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sml:output</w:t>
      </w:r>
      <w:r w:rsidRPr="000D40C0">
        <w:rPr>
          <w:rFonts w:ascii="Arial" w:hAnsi="Arial" w:cs="Arial"/>
          <w:color w:val="FF0000"/>
          <w:sz w:val="16"/>
          <w:szCs w:val="16"/>
        </w:rPr>
        <w:t xml:space="preserve"> name</w:t>
      </w:r>
      <w:r w:rsidRPr="000D40C0">
        <w:rPr>
          <w:rFonts w:ascii="Arial" w:hAnsi="Arial" w:cs="Arial"/>
          <w:color w:val="0000FF"/>
          <w:sz w:val="16"/>
          <w:szCs w:val="16"/>
        </w:rPr>
        <w:t>="</w:t>
      </w:r>
      <w:r w:rsidRPr="000D40C0">
        <w:rPr>
          <w:rFonts w:ascii="Arial" w:hAnsi="Arial" w:cs="Arial"/>
          <w:color w:val="000000"/>
          <w:sz w:val="16"/>
          <w:szCs w:val="16"/>
        </w:rPr>
        <w:t>y</w:t>
      </w:r>
      <w:r w:rsidRPr="000D40C0">
        <w:rPr>
          <w:rFonts w:ascii="Arial" w:hAnsi="Arial" w:cs="Arial"/>
          <w:color w:val="0000FF"/>
          <w:sz w:val="16"/>
          <w:szCs w:val="16"/>
        </w:rPr>
        <w:t>"&gt;</w:t>
      </w:r>
    </w:p>
    <w:p w14:paraId="132CB511"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FF0000"/>
          <w:sz w:val="16"/>
          <w:szCs w:val="16"/>
        </w:rPr>
        <w:t xml:space="preserve"> definition</w:t>
      </w:r>
      <w:r w:rsidRPr="000D40C0">
        <w:rPr>
          <w:rFonts w:ascii="Arial" w:hAnsi="Arial" w:cs="Arial"/>
          <w:color w:val="0000FF"/>
          <w:sz w:val="16"/>
          <w:szCs w:val="16"/>
        </w:rPr>
        <w:t>="</w:t>
      </w:r>
      <w:r w:rsidRPr="000D40C0">
        <w:rPr>
          <w:rFonts w:ascii="Arial" w:hAnsi="Arial" w:cs="Arial"/>
          <w:color w:val="000000"/>
          <w:sz w:val="16"/>
          <w:szCs w:val="16"/>
        </w:rPr>
        <w:t>http://sensors.ws/def/simpleDN</w:t>
      </w:r>
      <w:r w:rsidRPr="000D40C0">
        <w:rPr>
          <w:rFonts w:ascii="Arial" w:hAnsi="Arial" w:cs="Arial"/>
          <w:color w:val="0000FF"/>
          <w:sz w:val="16"/>
          <w:szCs w:val="16"/>
        </w:rPr>
        <w:t>"&gt;</w:t>
      </w:r>
    </w:p>
    <w:p w14:paraId="352AF5CA"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swe:uom</w:t>
      </w:r>
      <w:r w:rsidRPr="000D40C0">
        <w:rPr>
          <w:rFonts w:ascii="Arial" w:hAnsi="Arial" w:cs="Arial"/>
          <w:color w:val="FF0000"/>
          <w:sz w:val="16"/>
          <w:szCs w:val="16"/>
        </w:rPr>
        <w:t xml:space="preserve"> code</w:t>
      </w:r>
      <w:r w:rsidRPr="000D40C0">
        <w:rPr>
          <w:rFonts w:ascii="Arial" w:hAnsi="Arial" w:cs="Arial"/>
          <w:color w:val="0000FF"/>
          <w:sz w:val="16"/>
          <w:szCs w:val="16"/>
        </w:rPr>
        <w:t>="</w:t>
      </w:r>
      <w:r w:rsidRPr="000D40C0">
        <w:rPr>
          <w:rFonts w:ascii="Arial" w:hAnsi="Arial" w:cs="Arial"/>
          <w:color w:val="000000"/>
          <w:sz w:val="16"/>
          <w:szCs w:val="16"/>
        </w:rPr>
        <w:t>any</w:t>
      </w:r>
      <w:r w:rsidRPr="000D40C0">
        <w:rPr>
          <w:rFonts w:ascii="Arial" w:hAnsi="Arial" w:cs="Arial"/>
          <w:color w:val="0000FF"/>
          <w:sz w:val="16"/>
          <w:szCs w:val="16"/>
        </w:rPr>
        <w:t>"/&gt;</w:t>
      </w:r>
    </w:p>
    <w:p w14:paraId="4C240B17"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0000FF"/>
          <w:sz w:val="16"/>
          <w:szCs w:val="16"/>
        </w:rPr>
        <w:t>&gt;</w:t>
      </w:r>
      <w:r w:rsidRPr="000D40C0">
        <w:rPr>
          <w:rFonts w:ascii="Arial" w:hAnsi="Arial" w:cs="Arial"/>
          <w:color w:val="000000"/>
          <w:sz w:val="16"/>
          <w:szCs w:val="16"/>
        </w:rPr>
        <w:t xml:space="preserve">                </w:t>
      </w:r>
    </w:p>
    <w:p w14:paraId="1DCA60DA"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sml:output</w:t>
      </w:r>
      <w:r w:rsidRPr="000D40C0">
        <w:rPr>
          <w:rFonts w:ascii="Arial" w:hAnsi="Arial" w:cs="Arial"/>
          <w:color w:val="0000FF"/>
          <w:sz w:val="16"/>
          <w:szCs w:val="16"/>
        </w:rPr>
        <w:t>&gt;</w:t>
      </w:r>
    </w:p>
    <w:p w14:paraId="77F24975"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sml:OutputList</w:t>
      </w:r>
      <w:r w:rsidRPr="000D40C0">
        <w:rPr>
          <w:rFonts w:ascii="Arial" w:hAnsi="Arial" w:cs="Arial"/>
          <w:color w:val="0000FF"/>
          <w:sz w:val="16"/>
          <w:szCs w:val="16"/>
        </w:rPr>
        <w:t>&gt;</w:t>
      </w:r>
      <w:r w:rsidRPr="000D40C0">
        <w:rPr>
          <w:rFonts w:ascii="Arial" w:hAnsi="Arial" w:cs="Arial"/>
          <w:color w:val="000000"/>
          <w:sz w:val="16"/>
          <w:szCs w:val="16"/>
        </w:rPr>
        <w:t xml:space="preserve">     </w:t>
      </w:r>
    </w:p>
    <w:p w14:paraId="24F90B89"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t xml:space="preserve"> </w:t>
      </w:r>
      <w:r w:rsidRPr="000D40C0">
        <w:rPr>
          <w:rFonts w:ascii="Arial" w:hAnsi="Arial" w:cs="Arial"/>
          <w:color w:val="0000FF"/>
          <w:sz w:val="16"/>
          <w:szCs w:val="16"/>
        </w:rPr>
        <w:t>&lt;/</w:t>
      </w:r>
      <w:r w:rsidRPr="000D40C0">
        <w:rPr>
          <w:rFonts w:ascii="Arial" w:hAnsi="Arial" w:cs="Arial"/>
          <w:color w:val="800000"/>
          <w:sz w:val="16"/>
          <w:szCs w:val="16"/>
        </w:rPr>
        <w:t>sml:outputs</w:t>
      </w:r>
      <w:r w:rsidRPr="000D40C0">
        <w:rPr>
          <w:rFonts w:ascii="Arial" w:hAnsi="Arial" w:cs="Arial"/>
          <w:color w:val="0000FF"/>
          <w:sz w:val="16"/>
          <w:szCs w:val="16"/>
        </w:rPr>
        <w:t>&gt;</w:t>
      </w:r>
    </w:p>
    <w:p w14:paraId="013C4E55"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0195B1E7"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Linear Interpolator Parameters        </w:t>
      </w:r>
      <w:r w:rsidRPr="000D40C0">
        <w:rPr>
          <w:rFonts w:ascii="Arial" w:hAnsi="Arial" w:cs="Arial"/>
          <w:color w:val="0000FF"/>
          <w:sz w:val="16"/>
          <w:szCs w:val="16"/>
        </w:rPr>
        <w:t>--&gt;</w:t>
      </w:r>
    </w:p>
    <w:p w14:paraId="66D6A609"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53AC98AC"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sml:parameters</w:t>
      </w:r>
      <w:r w:rsidRPr="000D40C0">
        <w:rPr>
          <w:rFonts w:ascii="Arial" w:hAnsi="Arial" w:cs="Arial"/>
          <w:color w:val="0000FF"/>
          <w:sz w:val="16"/>
          <w:szCs w:val="16"/>
        </w:rPr>
        <w:t>&gt;</w:t>
      </w:r>
    </w:p>
    <w:p w14:paraId="1F69D135"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sml:ParameterList</w:t>
      </w:r>
      <w:r w:rsidRPr="000D40C0">
        <w:rPr>
          <w:rFonts w:ascii="Arial" w:hAnsi="Arial" w:cs="Arial"/>
          <w:color w:val="0000FF"/>
          <w:sz w:val="16"/>
          <w:szCs w:val="16"/>
        </w:rPr>
        <w:t>&gt;</w:t>
      </w:r>
    </w:p>
    <w:p w14:paraId="398BA61C"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sml:parameter</w:t>
      </w:r>
      <w:r w:rsidRPr="000D40C0">
        <w:rPr>
          <w:rFonts w:ascii="Arial" w:hAnsi="Arial" w:cs="Arial"/>
          <w:color w:val="FF0000"/>
          <w:sz w:val="16"/>
          <w:szCs w:val="16"/>
        </w:rPr>
        <w:t xml:space="preserve"> name</w:t>
      </w:r>
      <w:r w:rsidRPr="000D40C0">
        <w:rPr>
          <w:rFonts w:ascii="Arial" w:hAnsi="Arial" w:cs="Arial"/>
          <w:color w:val="0000FF"/>
          <w:sz w:val="16"/>
          <w:szCs w:val="16"/>
        </w:rPr>
        <w:t>="</w:t>
      </w:r>
      <w:r w:rsidRPr="000D40C0">
        <w:rPr>
          <w:rFonts w:ascii="Arial" w:hAnsi="Arial" w:cs="Arial"/>
          <w:color w:val="000000"/>
          <w:sz w:val="16"/>
          <w:szCs w:val="16"/>
        </w:rPr>
        <w:t>slope-intercept</w:t>
      </w:r>
      <w:r w:rsidRPr="000D40C0">
        <w:rPr>
          <w:rFonts w:ascii="Arial" w:hAnsi="Arial" w:cs="Arial"/>
          <w:color w:val="0000FF"/>
          <w:sz w:val="16"/>
          <w:szCs w:val="16"/>
        </w:rPr>
        <w:t>"&gt;</w:t>
      </w:r>
    </w:p>
    <w:p w14:paraId="3D70616E"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swe:DataRecord</w:t>
      </w:r>
      <w:r w:rsidRPr="000D40C0">
        <w:rPr>
          <w:rFonts w:ascii="Arial" w:hAnsi="Arial" w:cs="Arial"/>
          <w:color w:val="0000FF"/>
          <w:sz w:val="16"/>
          <w:szCs w:val="16"/>
        </w:rPr>
        <w:t>&gt;</w:t>
      </w:r>
    </w:p>
    <w:p w14:paraId="1B5689F6"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swe:field</w:t>
      </w:r>
      <w:r w:rsidRPr="000D40C0">
        <w:rPr>
          <w:rFonts w:ascii="Arial" w:hAnsi="Arial" w:cs="Arial"/>
          <w:color w:val="FF0000"/>
          <w:sz w:val="16"/>
          <w:szCs w:val="16"/>
        </w:rPr>
        <w:t xml:space="preserve"> name</w:t>
      </w:r>
      <w:r w:rsidRPr="000D40C0">
        <w:rPr>
          <w:rFonts w:ascii="Arial" w:hAnsi="Arial" w:cs="Arial"/>
          <w:color w:val="0000FF"/>
          <w:sz w:val="16"/>
          <w:szCs w:val="16"/>
        </w:rPr>
        <w:t>="</w:t>
      </w:r>
      <w:r w:rsidRPr="000D40C0">
        <w:rPr>
          <w:rFonts w:ascii="Arial" w:hAnsi="Arial" w:cs="Arial"/>
          <w:color w:val="000000"/>
          <w:sz w:val="16"/>
          <w:szCs w:val="16"/>
        </w:rPr>
        <w:t>slope</w:t>
      </w:r>
      <w:r w:rsidRPr="000D40C0">
        <w:rPr>
          <w:rFonts w:ascii="Arial" w:hAnsi="Arial" w:cs="Arial"/>
          <w:color w:val="0000FF"/>
          <w:sz w:val="16"/>
          <w:szCs w:val="16"/>
        </w:rPr>
        <w:t>"&gt;</w:t>
      </w:r>
    </w:p>
    <w:p w14:paraId="61F76367"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FF0000"/>
          <w:sz w:val="16"/>
          <w:szCs w:val="16"/>
        </w:rPr>
        <w:t xml:space="preserve"> definition</w:t>
      </w:r>
      <w:r w:rsidRPr="000D40C0">
        <w:rPr>
          <w:rFonts w:ascii="Arial" w:hAnsi="Arial" w:cs="Arial"/>
          <w:color w:val="0000FF"/>
          <w:sz w:val="16"/>
          <w:szCs w:val="16"/>
        </w:rPr>
        <w:t>="</w:t>
      </w:r>
      <w:r w:rsidRPr="000D40C0">
        <w:rPr>
          <w:rFonts w:ascii="Arial" w:hAnsi="Arial" w:cs="Arial"/>
          <w:color w:val="000000"/>
          <w:sz w:val="16"/>
          <w:szCs w:val="16"/>
        </w:rPr>
        <w:t>http://sensors.ws/def/linearSlope</w:t>
      </w:r>
      <w:r w:rsidRPr="000D40C0">
        <w:rPr>
          <w:rFonts w:ascii="Arial" w:hAnsi="Arial" w:cs="Arial"/>
          <w:color w:val="0000FF"/>
          <w:sz w:val="16"/>
          <w:szCs w:val="16"/>
        </w:rPr>
        <w:t>"&gt;</w:t>
      </w:r>
    </w:p>
    <w:p w14:paraId="6AAD59BB"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swe:uom</w:t>
      </w:r>
      <w:r w:rsidRPr="000D40C0">
        <w:rPr>
          <w:rFonts w:ascii="Arial" w:hAnsi="Arial" w:cs="Arial"/>
          <w:color w:val="FF0000"/>
          <w:sz w:val="16"/>
          <w:szCs w:val="16"/>
        </w:rPr>
        <w:t xml:space="preserve"> code</w:t>
      </w:r>
      <w:r w:rsidRPr="000D40C0">
        <w:rPr>
          <w:rFonts w:ascii="Arial" w:hAnsi="Arial" w:cs="Arial"/>
          <w:color w:val="0000FF"/>
          <w:sz w:val="16"/>
          <w:szCs w:val="16"/>
        </w:rPr>
        <w:t>="</w:t>
      </w:r>
      <w:r w:rsidRPr="000D40C0">
        <w:rPr>
          <w:rFonts w:ascii="Arial" w:hAnsi="Arial" w:cs="Arial"/>
          <w:color w:val="000000"/>
          <w:sz w:val="16"/>
          <w:szCs w:val="16"/>
        </w:rPr>
        <w:t>any</w:t>
      </w:r>
      <w:r w:rsidRPr="000D40C0">
        <w:rPr>
          <w:rFonts w:ascii="Arial" w:hAnsi="Arial" w:cs="Arial"/>
          <w:color w:val="0000FF"/>
          <w:sz w:val="16"/>
          <w:szCs w:val="16"/>
        </w:rPr>
        <w:t>"/&gt;</w:t>
      </w:r>
    </w:p>
    <w:p w14:paraId="175849AE"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slope value set inline </w:t>
      </w:r>
      <w:r w:rsidRPr="000D40C0">
        <w:rPr>
          <w:rFonts w:ascii="Arial" w:hAnsi="Arial" w:cs="Arial"/>
          <w:color w:val="0000FF"/>
          <w:sz w:val="16"/>
          <w:szCs w:val="16"/>
        </w:rPr>
        <w:t>--&gt;</w:t>
      </w:r>
    </w:p>
    <w:p w14:paraId="310F5D85"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swe:value</w:t>
      </w:r>
      <w:r w:rsidRPr="000D40C0">
        <w:rPr>
          <w:rFonts w:ascii="Arial" w:hAnsi="Arial" w:cs="Arial"/>
          <w:color w:val="0000FF"/>
          <w:sz w:val="16"/>
          <w:szCs w:val="16"/>
        </w:rPr>
        <w:t>&gt;</w:t>
      </w:r>
      <w:r w:rsidRPr="000D40C0">
        <w:rPr>
          <w:rFonts w:ascii="Arial" w:hAnsi="Arial" w:cs="Arial"/>
          <w:color w:val="000000"/>
          <w:sz w:val="16"/>
          <w:szCs w:val="16"/>
        </w:rPr>
        <w:t>2.3</w:t>
      </w:r>
      <w:r w:rsidRPr="000D40C0">
        <w:rPr>
          <w:rFonts w:ascii="Arial" w:hAnsi="Arial" w:cs="Arial"/>
          <w:color w:val="0000FF"/>
          <w:sz w:val="16"/>
          <w:szCs w:val="16"/>
        </w:rPr>
        <w:t>&lt;/</w:t>
      </w:r>
      <w:r w:rsidRPr="000D40C0">
        <w:rPr>
          <w:rFonts w:ascii="Arial" w:hAnsi="Arial" w:cs="Arial"/>
          <w:color w:val="800000"/>
          <w:sz w:val="16"/>
          <w:szCs w:val="16"/>
        </w:rPr>
        <w:t>swe:value</w:t>
      </w:r>
      <w:r w:rsidRPr="000D40C0">
        <w:rPr>
          <w:rFonts w:ascii="Arial" w:hAnsi="Arial" w:cs="Arial"/>
          <w:color w:val="0000FF"/>
          <w:sz w:val="16"/>
          <w:szCs w:val="16"/>
        </w:rPr>
        <w:t>&gt;</w:t>
      </w:r>
    </w:p>
    <w:p w14:paraId="358391D5"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lastRenderedPageBreak/>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0000FF"/>
          <w:sz w:val="16"/>
          <w:szCs w:val="16"/>
        </w:rPr>
        <w:t>&gt;</w:t>
      </w:r>
    </w:p>
    <w:p w14:paraId="137E5C0B"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swe:field</w:t>
      </w:r>
      <w:r w:rsidRPr="000D40C0">
        <w:rPr>
          <w:rFonts w:ascii="Arial" w:hAnsi="Arial" w:cs="Arial"/>
          <w:color w:val="0000FF"/>
          <w:sz w:val="16"/>
          <w:szCs w:val="16"/>
        </w:rPr>
        <w:t>&gt;</w:t>
      </w:r>
    </w:p>
    <w:p w14:paraId="719DC64B"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swe:field</w:t>
      </w:r>
      <w:r w:rsidRPr="000D40C0">
        <w:rPr>
          <w:rFonts w:ascii="Arial" w:hAnsi="Arial" w:cs="Arial"/>
          <w:color w:val="FF0000"/>
          <w:sz w:val="16"/>
          <w:szCs w:val="16"/>
        </w:rPr>
        <w:t xml:space="preserve"> name</w:t>
      </w:r>
      <w:r w:rsidRPr="000D40C0">
        <w:rPr>
          <w:rFonts w:ascii="Arial" w:hAnsi="Arial" w:cs="Arial"/>
          <w:color w:val="0000FF"/>
          <w:sz w:val="16"/>
          <w:szCs w:val="16"/>
        </w:rPr>
        <w:t>="</w:t>
      </w:r>
      <w:r w:rsidRPr="000D40C0">
        <w:rPr>
          <w:rFonts w:ascii="Arial" w:hAnsi="Arial" w:cs="Arial"/>
          <w:color w:val="000000"/>
          <w:sz w:val="16"/>
          <w:szCs w:val="16"/>
        </w:rPr>
        <w:t>intercept</w:t>
      </w:r>
      <w:r w:rsidRPr="000D40C0">
        <w:rPr>
          <w:rFonts w:ascii="Arial" w:hAnsi="Arial" w:cs="Arial"/>
          <w:color w:val="0000FF"/>
          <w:sz w:val="16"/>
          <w:szCs w:val="16"/>
        </w:rPr>
        <w:t>"&gt;</w:t>
      </w:r>
    </w:p>
    <w:p w14:paraId="4CCD2335"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FF0000"/>
          <w:sz w:val="16"/>
          <w:szCs w:val="16"/>
        </w:rPr>
        <w:t xml:space="preserve"> definition</w:t>
      </w:r>
      <w:r w:rsidRPr="000D40C0">
        <w:rPr>
          <w:rFonts w:ascii="Arial" w:hAnsi="Arial" w:cs="Arial"/>
          <w:color w:val="0000FF"/>
          <w:sz w:val="16"/>
          <w:szCs w:val="16"/>
        </w:rPr>
        <w:t>="</w:t>
      </w:r>
      <w:r w:rsidRPr="000D40C0">
        <w:rPr>
          <w:rFonts w:ascii="Arial" w:hAnsi="Arial" w:cs="Arial"/>
          <w:color w:val="000000"/>
          <w:sz w:val="16"/>
          <w:szCs w:val="16"/>
        </w:rPr>
        <w:t>http://sensors.ws/def/linearAxisIntercept</w:t>
      </w:r>
      <w:r w:rsidRPr="000D40C0">
        <w:rPr>
          <w:rFonts w:ascii="Arial" w:hAnsi="Arial" w:cs="Arial"/>
          <w:color w:val="0000FF"/>
          <w:sz w:val="16"/>
          <w:szCs w:val="16"/>
        </w:rPr>
        <w:t>"&gt;</w:t>
      </w:r>
    </w:p>
    <w:p w14:paraId="74CC7ABF"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y-intercept value set inline </w:t>
      </w:r>
      <w:r w:rsidRPr="000D40C0">
        <w:rPr>
          <w:rFonts w:ascii="Arial" w:hAnsi="Arial" w:cs="Arial"/>
          <w:color w:val="0000FF"/>
          <w:sz w:val="16"/>
          <w:szCs w:val="16"/>
        </w:rPr>
        <w:t>--&gt;</w:t>
      </w:r>
    </w:p>
    <w:p w14:paraId="638DF110"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swe:uom</w:t>
      </w:r>
      <w:r w:rsidRPr="000D40C0">
        <w:rPr>
          <w:rFonts w:ascii="Arial" w:hAnsi="Arial" w:cs="Arial"/>
          <w:color w:val="FF0000"/>
          <w:sz w:val="16"/>
          <w:szCs w:val="16"/>
        </w:rPr>
        <w:t xml:space="preserve"> code</w:t>
      </w:r>
      <w:r w:rsidRPr="000D40C0">
        <w:rPr>
          <w:rFonts w:ascii="Arial" w:hAnsi="Arial" w:cs="Arial"/>
          <w:color w:val="0000FF"/>
          <w:sz w:val="16"/>
          <w:szCs w:val="16"/>
        </w:rPr>
        <w:t>="</w:t>
      </w:r>
      <w:r w:rsidRPr="000D40C0">
        <w:rPr>
          <w:rFonts w:ascii="Arial" w:hAnsi="Arial" w:cs="Arial"/>
          <w:color w:val="000000"/>
          <w:sz w:val="16"/>
          <w:szCs w:val="16"/>
        </w:rPr>
        <w:t>any</w:t>
      </w:r>
      <w:r w:rsidRPr="000D40C0">
        <w:rPr>
          <w:rFonts w:ascii="Arial" w:hAnsi="Arial" w:cs="Arial"/>
          <w:color w:val="0000FF"/>
          <w:sz w:val="16"/>
          <w:szCs w:val="16"/>
        </w:rPr>
        <w:t>"/&gt;</w:t>
      </w:r>
    </w:p>
    <w:p w14:paraId="5765E06E"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swe:value</w:t>
      </w:r>
      <w:r w:rsidRPr="000D40C0">
        <w:rPr>
          <w:rFonts w:ascii="Arial" w:hAnsi="Arial" w:cs="Arial"/>
          <w:color w:val="0000FF"/>
          <w:sz w:val="16"/>
          <w:szCs w:val="16"/>
        </w:rPr>
        <w:t>&gt;</w:t>
      </w:r>
      <w:r w:rsidRPr="000D40C0">
        <w:rPr>
          <w:rFonts w:ascii="Arial" w:hAnsi="Arial" w:cs="Arial"/>
          <w:color w:val="000000"/>
          <w:sz w:val="16"/>
          <w:szCs w:val="16"/>
        </w:rPr>
        <w:t>1.76</w:t>
      </w:r>
      <w:r w:rsidRPr="000D40C0">
        <w:rPr>
          <w:rFonts w:ascii="Arial" w:hAnsi="Arial" w:cs="Arial"/>
          <w:color w:val="0000FF"/>
          <w:sz w:val="16"/>
          <w:szCs w:val="16"/>
        </w:rPr>
        <w:t>&lt;/</w:t>
      </w:r>
      <w:r w:rsidRPr="000D40C0">
        <w:rPr>
          <w:rFonts w:ascii="Arial" w:hAnsi="Arial" w:cs="Arial"/>
          <w:color w:val="800000"/>
          <w:sz w:val="16"/>
          <w:szCs w:val="16"/>
        </w:rPr>
        <w:t>swe:value</w:t>
      </w:r>
      <w:r w:rsidRPr="000D40C0">
        <w:rPr>
          <w:rFonts w:ascii="Arial" w:hAnsi="Arial" w:cs="Arial"/>
          <w:color w:val="0000FF"/>
          <w:sz w:val="16"/>
          <w:szCs w:val="16"/>
        </w:rPr>
        <w:t>&gt;</w:t>
      </w:r>
    </w:p>
    <w:p w14:paraId="7A5FD232"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0000FF"/>
          <w:sz w:val="16"/>
          <w:szCs w:val="16"/>
        </w:rPr>
        <w:t>&gt;</w:t>
      </w:r>
    </w:p>
    <w:p w14:paraId="490FBA21"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swe:field</w:t>
      </w:r>
      <w:r w:rsidRPr="000D40C0">
        <w:rPr>
          <w:rFonts w:ascii="Arial" w:hAnsi="Arial" w:cs="Arial"/>
          <w:color w:val="0000FF"/>
          <w:sz w:val="16"/>
          <w:szCs w:val="16"/>
        </w:rPr>
        <w:t>&gt;</w:t>
      </w:r>
    </w:p>
    <w:p w14:paraId="7B646877"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swe:DataRecord</w:t>
      </w:r>
      <w:r w:rsidRPr="000D40C0">
        <w:rPr>
          <w:rFonts w:ascii="Arial" w:hAnsi="Arial" w:cs="Arial"/>
          <w:color w:val="0000FF"/>
          <w:sz w:val="16"/>
          <w:szCs w:val="16"/>
        </w:rPr>
        <w:t>&gt;</w:t>
      </w:r>
      <w:r w:rsidRPr="000D40C0">
        <w:rPr>
          <w:rFonts w:ascii="Arial" w:hAnsi="Arial" w:cs="Arial"/>
          <w:color w:val="000000"/>
          <w:sz w:val="16"/>
          <w:szCs w:val="16"/>
        </w:rPr>
        <w:t xml:space="preserve">                </w:t>
      </w:r>
    </w:p>
    <w:p w14:paraId="56088D52"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sml:parameter</w:t>
      </w:r>
      <w:r w:rsidRPr="000D40C0">
        <w:rPr>
          <w:rFonts w:ascii="Arial" w:hAnsi="Arial" w:cs="Arial"/>
          <w:color w:val="0000FF"/>
          <w:sz w:val="16"/>
          <w:szCs w:val="16"/>
        </w:rPr>
        <w:t>&gt;</w:t>
      </w:r>
    </w:p>
    <w:p w14:paraId="212278CE"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sml:ParameterList</w:t>
      </w:r>
      <w:r w:rsidRPr="000D40C0">
        <w:rPr>
          <w:rFonts w:ascii="Arial" w:hAnsi="Arial" w:cs="Arial"/>
          <w:color w:val="0000FF"/>
          <w:sz w:val="16"/>
          <w:szCs w:val="16"/>
        </w:rPr>
        <w:t>&gt;</w:t>
      </w:r>
      <w:r w:rsidRPr="000D40C0">
        <w:rPr>
          <w:rFonts w:ascii="Arial" w:hAnsi="Arial" w:cs="Arial"/>
          <w:color w:val="000000"/>
          <w:sz w:val="16"/>
          <w:szCs w:val="16"/>
        </w:rPr>
        <w:t xml:space="preserve">       </w:t>
      </w:r>
    </w:p>
    <w:p w14:paraId="42812D89"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sml:parameters</w:t>
      </w:r>
      <w:r w:rsidRPr="000D40C0">
        <w:rPr>
          <w:rFonts w:ascii="Arial" w:hAnsi="Arial" w:cs="Arial"/>
          <w:color w:val="0000FF"/>
          <w:sz w:val="16"/>
          <w:szCs w:val="16"/>
        </w:rPr>
        <w:t>&gt;</w:t>
      </w:r>
    </w:p>
    <w:p w14:paraId="70BCAB2C"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sml:SimpleProcess</w:t>
      </w:r>
      <w:r w:rsidRPr="000D40C0">
        <w:rPr>
          <w:rFonts w:ascii="Arial" w:hAnsi="Arial" w:cs="Arial"/>
          <w:color w:val="0000FF"/>
          <w:sz w:val="16"/>
          <w:szCs w:val="16"/>
        </w:rPr>
        <w:t>&gt;</w:t>
      </w:r>
      <w:r w:rsidRPr="000D40C0">
        <w:rPr>
          <w:rFonts w:ascii="Arial" w:hAnsi="Arial" w:cs="Arial"/>
          <w:color w:val="000000"/>
          <w:sz w:val="16"/>
          <w:szCs w:val="16"/>
        </w:rPr>
        <w:tab/>
      </w:r>
      <w:r w:rsidRPr="000D40C0">
        <w:rPr>
          <w:rFonts w:ascii="Arial" w:hAnsi="Arial" w:cs="Arial"/>
          <w:color w:val="000000"/>
          <w:sz w:val="16"/>
          <w:szCs w:val="16"/>
        </w:rPr>
        <w:tab/>
      </w:r>
    </w:p>
    <w:p w14:paraId="10FF9EFD"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sml:component</w:t>
      </w:r>
      <w:r w:rsidRPr="000D40C0">
        <w:rPr>
          <w:rFonts w:ascii="Arial" w:hAnsi="Arial" w:cs="Arial"/>
          <w:color w:val="0000FF"/>
          <w:sz w:val="16"/>
          <w:szCs w:val="16"/>
        </w:rPr>
        <w:t>&gt;</w:t>
      </w:r>
    </w:p>
    <w:p w14:paraId="72D236E0" w14:textId="261D41C5"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p>
    <w:p w14:paraId="05901E0C"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Component 2 - Threshold clipper </w:t>
      </w:r>
      <w:r w:rsidRPr="000D40C0">
        <w:rPr>
          <w:rFonts w:ascii="Arial" w:hAnsi="Arial" w:cs="Arial"/>
          <w:color w:val="0000FF"/>
          <w:sz w:val="16"/>
          <w:szCs w:val="16"/>
        </w:rPr>
        <w:t>--&gt;</w:t>
      </w:r>
    </w:p>
    <w:p w14:paraId="04DD70C7"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sml:component</w:t>
      </w:r>
      <w:r w:rsidRPr="000D40C0">
        <w:rPr>
          <w:rFonts w:ascii="Arial" w:hAnsi="Arial" w:cs="Arial"/>
          <w:color w:val="FF0000"/>
          <w:sz w:val="16"/>
          <w:szCs w:val="16"/>
        </w:rPr>
        <w:t xml:space="preserve"> name</w:t>
      </w:r>
      <w:r w:rsidRPr="000D40C0">
        <w:rPr>
          <w:rFonts w:ascii="Arial" w:hAnsi="Arial" w:cs="Arial"/>
          <w:color w:val="0000FF"/>
          <w:sz w:val="16"/>
          <w:szCs w:val="16"/>
        </w:rPr>
        <w:t>="</w:t>
      </w:r>
      <w:r w:rsidRPr="000D40C0">
        <w:rPr>
          <w:rFonts w:ascii="Arial" w:hAnsi="Arial" w:cs="Arial"/>
          <w:color w:val="000000"/>
          <w:sz w:val="16"/>
          <w:szCs w:val="16"/>
        </w:rPr>
        <w:t>clip</w:t>
      </w:r>
      <w:r w:rsidRPr="000D40C0">
        <w:rPr>
          <w:rFonts w:ascii="Arial" w:hAnsi="Arial" w:cs="Arial"/>
          <w:color w:val="0000FF"/>
          <w:sz w:val="16"/>
          <w:szCs w:val="16"/>
        </w:rPr>
        <w:t>"&gt;</w:t>
      </w:r>
      <w:r w:rsidRPr="000D40C0">
        <w:rPr>
          <w:rFonts w:ascii="Arial" w:hAnsi="Arial" w:cs="Arial"/>
          <w:color w:val="000000"/>
          <w:sz w:val="16"/>
          <w:szCs w:val="16"/>
        </w:rPr>
        <w:tab/>
      </w:r>
    </w:p>
    <w:p w14:paraId="3E3C4188" w14:textId="77777777" w:rsidR="000D40C0" w:rsidRPr="000D40C0" w:rsidRDefault="000D40C0" w:rsidP="000D40C0">
      <w:pPr>
        <w:pStyle w:val="ExampleXML"/>
        <w:rPr>
          <w:rFonts w:ascii="Arial" w:hAnsi="Arial" w:cs="Arial"/>
          <w:color w:val="FF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sml:SimpleProcess</w:t>
      </w:r>
      <w:r w:rsidRPr="000D40C0">
        <w:rPr>
          <w:rFonts w:ascii="Arial" w:hAnsi="Arial" w:cs="Arial"/>
          <w:color w:val="FF0000"/>
          <w:sz w:val="16"/>
          <w:szCs w:val="16"/>
        </w:rPr>
        <w:t xml:space="preserve"> gml:id</w:t>
      </w:r>
      <w:r w:rsidRPr="000D40C0">
        <w:rPr>
          <w:rFonts w:ascii="Arial" w:hAnsi="Arial" w:cs="Arial"/>
          <w:color w:val="0000FF"/>
          <w:sz w:val="16"/>
          <w:szCs w:val="16"/>
        </w:rPr>
        <w:t>="</w:t>
      </w:r>
      <w:r w:rsidRPr="000D40C0">
        <w:rPr>
          <w:rFonts w:ascii="Arial" w:hAnsi="Arial" w:cs="Arial"/>
          <w:color w:val="000000"/>
          <w:sz w:val="16"/>
          <w:szCs w:val="16"/>
        </w:rPr>
        <w:t>thresholdClipper</w:t>
      </w:r>
      <w:r w:rsidRPr="000D40C0">
        <w:rPr>
          <w:rFonts w:ascii="Arial" w:hAnsi="Arial" w:cs="Arial"/>
          <w:color w:val="0000FF"/>
          <w:sz w:val="16"/>
          <w:szCs w:val="16"/>
        </w:rPr>
        <w:t>"</w:t>
      </w:r>
      <w:r w:rsidRPr="000D40C0">
        <w:rPr>
          <w:rFonts w:ascii="Arial" w:hAnsi="Arial" w:cs="Arial"/>
          <w:color w:val="FF0000"/>
          <w:sz w:val="16"/>
          <w:szCs w:val="16"/>
        </w:rPr>
        <w:t xml:space="preserve"> </w:t>
      </w:r>
    </w:p>
    <w:p w14:paraId="28AAE3F0"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FF0000"/>
          <w:sz w:val="16"/>
          <w:szCs w:val="16"/>
        </w:rPr>
        <w:tab/>
      </w:r>
      <w:r w:rsidRPr="000D40C0">
        <w:rPr>
          <w:rFonts w:ascii="Arial" w:hAnsi="Arial" w:cs="Arial"/>
          <w:color w:val="FF0000"/>
          <w:sz w:val="16"/>
          <w:szCs w:val="16"/>
        </w:rPr>
        <w:tab/>
      </w:r>
      <w:r w:rsidRPr="000D40C0">
        <w:rPr>
          <w:rFonts w:ascii="Arial" w:hAnsi="Arial" w:cs="Arial"/>
          <w:color w:val="FF0000"/>
          <w:sz w:val="16"/>
          <w:szCs w:val="16"/>
        </w:rPr>
        <w:tab/>
      </w:r>
      <w:r w:rsidRPr="000D40C0">
        <w:rPr>
          <w:rFonts w:ascii="Arial" w:hAnsi="Arial" w:cs="Arial"/>
          <w:color w:val="FF0000"/>
          <w:sz w:val="16"/>
          <w:szCs w:val="16"/>
        </w:rPr>
        <w:tab/>
      </w:r>
      <w:r w:rsidRPr="000D40C0">
        <w:rPr>
          <w:rFonts w:ascii="Arial" w:hAnsi="Arial" w:cs="Arial"/>
          <w:color w:val="FF0000"/>
          <w:sz w:val="16"/>
          <w:szCs w:val="16"/>
        </w:rPr>
        <w:tab/>
        <w:t>definition</w:t>
      </w:r>
      <w:r w:rsidRPr="000D40C0">
        <w:rPr>
          <w:rFonts w:ascii="Arial" w:hAnsi="Arial" w:cs="Arial"/>
          <w:color w:val="0000FF"/>
          <w:sz w:val="16"/>
          <w:szCs w:val="16"/>
        </w:rPr>
        <w:t>="</w:t>
      </w:r>
      <w:r w:rsidRPr="000D40C0">
        <w:rPr>
          <w:rFonts w:ascii="Arial" w:hAnsi="Arial" w:cs="Arial"/>
          <w:color w:val="000000"/>
          <w:sz w:val="16"/>
          <w:szCs w:val="16"/>
        </w:rPr>
        <w:t>http://sensors.ws/process/thresholdClipper</w:t>
      </w:r>
      <w:r w:rsidRPr="000D40C0">
        <w:rPr>
          <w:rFonts w:ascii="Arial" w:hAnsi="Arial" w:cs="Arial"/>
          <w:color w:val="0000FF"/>
          <w:sz w:val="16"/>
          <w:szCs w:val="16"/>
        </w:rPr>
        <w:t>"&gt;</w:t>
      </w:r>
    </w:p>
    <w:p w14:paraId="3EF72662"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2A886049"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Threshold Clipper  Descriptions            </w:t>
      </w:r>
      <w:r w:rsidRPr="000D40C0">
        <w:rPr>
          <w:rFonts w:ascii="Arial" w:hAnsi="Arial" w:cs="Arial"/>
          <w:color w:val="0000FF"/>
          <w:sz w:val="16"/>
          <w:szCs w:val="16"/>
        </w:rPr>
        <w:t>--&gt;</w:t>
      </w:r>
    </w:p>
    <w:p w14:paraId="4CE28C76"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2A3370B2"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gml:description</w:t>
      </w:r>
      <w:r w:rsidRPr="000D40C0">
        <w:rPr>
          <w:rFonts w:ascii="Arial" w:hAnsi="Arial" w:cs="Arial"/>
          <w:color w:val="0000FF"/>
          <w:sz w:val="16"/>
          <w:szCs w:val="16"/>
        </w:rPr>
        <w:t>&gt;</w:t>
      </w:r>
    </w:p>
    <w:p w14:paraId="127730BD"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t xml:space="preserve">A process that clips anything below threshold; </w:t>
      </w:r>
    </w:p>
    <w:p w14:paraId="01956E7F"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t>values higher than threshold to passValue output;</w:t>
      </w:r>
    </w:p>
    <w:p w14:paraId="5CBCBB9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t>Values below threshold sent to failValue output</w:t>
      </w:r>
      <w:r w:rsidRPr="000D40C0">
        <w:rPr>
          <w:rFonts w:ascii="Arial" w:hAnsi="Arial" w:cs="Arial"/>
          <w:color w:val="0000FF"/>
          <w:sz w:val="16"/>
          <w:szCs w:val="16"/>
        </w:rPr>
        <w:t>&lt;/</w:t>
      </w:r>
      <w:r w:rsidRPr="000D40C0">
        <w:rPr>
          <w:rFonts w:ascii="Arial" w:hAnsi="Arial" w:cs="Arial"/>
          <w:color w:val="800000"/>
          <w:sz w:val="16"/>
          <w:szCs w:val="16"/>
        </w:rPr>
        <w:t>gml:description</w:t>
      </w:r>
      <w:r w:rsidRPr="000D40C0">
        <w:rPr>
          <w:rFonts w:ascii="Arial" w:hAnsi="Arial" w:cs="Arial"/>
          <w:color w:val="0000FF"/>
          <w:sz w:val="16"/>
          <w:szCs w:val="16"/>
        </w:rPr>
        <w:t>&gt;</w:t>
      </w:r>
    </w:p>
    <w:p w14:paraId="4F74F482"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gml:identifier</w:t>
      </w:r>
      <w:r w:rsidRPr="000D40C0">
        <w:rPr>
          <w:rFonts w:ascii="Arial" w:hAnsi="Arial" w:cs="Arial"/>
          <w:color w:val="FF0000"/>
          <w:sz w:val="16"/>
          <w:szCs w:val="16"/>
        </w:rPr>
        <w:t xml:space="preserve"> codeSpace</w:t>
      </w:r>
      <w:r w:rsidRPr="000D40C0">
        <w:rPr>
          <w:rFonts w:ascii="Arial" w:hAnsi="Arial" w:cs="Arial"/>
          <w:color w:val="0000FF"/>
          <w:sz w:val="16"/>
          <w:szCs w:val="16"/>
        </w:rPr>
        <w:t>="</w:t>
      </w:r>
      <w:r w:rsidRPr="000D40C0">
        <w:rPr>
          <w:rFonts w:ascii="Arial" w:hAnsi="Arial" w:cs="Arial"/>
          <w:color w:val="000000"/>
          <w:sz w:val="16"/>
          <w:szCs w:val="16"/>
        </w:rPr>
        <w:t>uid</w:t>
      </w:r>
      <w:r w:rsidRPr="000D40C0">
        <w:rPr>
          <w:rFonts w:ascii="Arial" w:hAnsi="Arial" w:cs="Arial"/>
          <w:color w:val="0000FF"/>
          <w:sz w:val="16"/>
          <w:szCs w:val="16"/>
        </w:rPr>
        <w:t>"&gt;</w:t>
      </w:r>
      <w:r w:rsidRPr="000D40C0">
        <w:rPr>
          <w:rFonts w:ascii="Arial" w:hAnsi="Arial" w:cs="Arial"/>
          <w:color w:val="000000"/>
          <w:sz w:val="16"/>
          <w:szCs w:val="16"/>
        </w:rPr>
        <w:t>urn:myCompany:swe:process:65d74a65c</w:t>
      </w:r>
      <w:r w:rsidRPr="000D40C0">
        <w:rPr>
          <w:rFonts w:ascii="Arial" w:hAnsi="Arial" w:cs="Arial"/>
          <w:color w:val="0000FF"/>
          <w:sz w:val="16"/>
          <w:szCs w:val="16"/>
        </w:rPr>
        <w:t>&lt;/</w:t>
      </w:r>
      <w:r w:rsidRPr="000D40C0">
        <w:rPr>
          <w:rFonts w:ascii="Arial" w:hAnsi="Arial" w:cs="Arial"/>
          <w:color w:val="800000"/>
          <w:sz w:val="16"/>
          <w:szCs w:val="16"/>
        </w:rPr>
        <w:t>gml:identifier</w:t>
      </w:r>
      <w:r w:rsidRPr="000D40C0">
        <w:rPr>
          <w:rFonts w:ascii="Arial" w:hAnsi="Arial" w:cs="Arial"/>
          <w:color w:val="0000FF"/>
          <w:sz w:val="16"/>
          <w:szCs w:val="16"/>
        </w:rPr>
        <w:t>&gt;</w:t>
      </w:r>
    </w:p>
    <w:p w14:paraId="54D4F911"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gml:name</w:t>
      </w:r>
      <w:r w:rsidRPr="000D40C0">
        <w:rPr>
          <w:rFonts w:ascii="Arial" w:hAnsi="Arial" w:cs="Arial"/>
          <w:color w:val="0000FF"/>
          <w:sz w:val="16"/>
          <w:szCs w:val="16"/>
        </w:rPr>
        <w:t>&gt;</w:t>
      </w:r>
      <w:r w:rsidRPr="000D40C0">
        <w:rPr>
          <w:rFonts w:ascii="Arial" w:hAnsi="Arial" w:cs="Arial"/>
          <w:color w:val="000000"/>
          <w:sz w:val="16"/>
          <w:szCs w:val="16"/>
        </w:rPr>
        <w:t>Threshold Clipper  01</w:t>
      </w:r>
      <w:r w:rsidRPr="000D40C0">
        <w:rPr>
          <w:rFonts w:ascii="Arial" w:hAnsi="Arial" w:cs="Arial"/>
          <w:color w:val="0000FF"/>
          <w:sz w:val="16"/>
          <w:szCs w:val="16"/>
        </w:rPr>
        <w:t>&lt;/</w:t>
      </w:r>
      <w:r w:rsidRPr="000D40C0">
        <w:rPr>
          <w:rFonts w:ascii="Arial" w:hAnsi="Arial" w:cs="Arial"/>
          <w:color w:val="800000"/>
          <w:sz w:val="16"/>
          <w:szCs w:val="16"/>
        </w:rPr>
        <w:t>gml:name</w:t>
      </w:r>
      <w:r w:rsidRPr="000D40C0">
        <w:rPr>
          <w:rFonts w:ascii="Arial" w:hAnsi="Arial" w:cs="Arial"/>
          <w:color w:val="0000FF"/>
          <w:sz w:val="16"/>
          <w:szCs w:val="16"/>
        </w:rPr>
        <w:t>&gt;</w:t>
      </w:r>
    </w:p>
    <w:p w14:paraId="0963D2DA"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559CA838"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Threshold Clipper Inputs            </w:t>
      </w:r>
      <w:r w:rsidRPr="000D40C0">
        <w:rPr>
          <w:rFonts w:ascii="Arial" w:hAnsi="Arial" w:cs="Arial"/>
          <w:color w:val="0000FF"/>
          <w:sz w:val="16"/>
          <w:szCs w:val="16"/>
        </w:rPr>
        <w:t>--&gt;</w:t>
      </w:r>
    </w:p>
    <w:p w14:paraId="75EE60EE"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55097C93"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sml:inputs</w:t>
      </w:r>
      <w:r w:rsidRPr="000D40C0">
        <w:rPr>
          <w:rFonts w:ascii="Arial" w:hAnsi="Arial" w:cs="Arial"/>
          <w:color w:val="0000FF"/>
          <w:sz w:val="16"/>
          <w:szCs w:val="16"/>
        </w:rPr>
        <w:t>&gt;</w:t>
      </w:r>
    </w:p>
    <w:p w14:paraId="67FD05D1"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sml:InputList</w:t>
      </w:r>
      <w:r w:rsidRPr="000D40C0">
        <w:rPr>
          <w:rFonts w:ascii="Arial" w:hAnsi="Arial" w:cs="Arial"/>
          <w:color w:val="0000FF"/>
          <w:sz w:val="16"/>
          <w:szCs w:val="16"/>
        </w:rPr>
        <w:t>&gt;</w:t>
      </w:r>
    </w:p>
    <w:p w14:paraId="70D50AC6"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sml:input</w:t>
      </w:r>
      <w:r w:rsidRPr="000D40C0">
        <w:rPr>
          <w:rFonts w:ascii="Arial" w:hAnsi="Arial" w:cs="Arial"/>
          <w:color w:val="FF0000"/>
          <w:sz w:val="16"/>
          <w:szCs w:val="16"/>
        </w:rPr>
        <w:t xml:space="preserve"> name</w:t>
      </w:r>
      <w:r w:rsidRPr="000D40C0">
        <w:rPr>
          <w:rFonts w:ascii="Arial" w:hAnsi="Arial" w:cs="Arial"/>
          <w:color w:val="0000FF"/>
          <w:sz w:val="16"/>
          <w:szCs w:val="16"/>
        </w:rPr>
        <w:t>="</w:t>
      </w:r>
      <w:r w:rsidRPr="000D40C0">
        <w:rPr>
          <w:rFonts w:ascii="Arial" w:hAnsi="Arial" w:cs="Arial"/>
          <w:color w:val="000000"/>
          <w:sz w:val="16"/>
          <w:szCs w:val="16"/>
        </w:rPr>
        <w:t>valueIn</w:t>
      </w:r>
      <w:r w:rsidRPr="000D40C0">
        <w:rPr>
          <w:rFonts w:ascii="Arial" w:hAnsi="Arial" w:cs="Arial"/>
          <w:color w:val="0000FF"/>
          <w:sz w:val="16"/>
          <w:szCs w:val="16"/>
        </w:rPr>
        <w:t>"&gt;</w:t>
      </w:r>
    </w:p>
    <w:p w14:paraId="380B44B1"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FF0000"/>
          <w:sz w:val="16"/>
          <w:szCs w:val="16"/>
        </w:rPr>
        <w:t xml:space="preserve"> definition</w:t>
      </w:r>
      <w:r w:rsidRPr="000D40C0">
        <w:rPr>
          <w:rFonts w:ascii="Arial" w:hAnsi="Arial" w:cs="Arial"/>
          <w:color w:val="0000FF"/>
          <w:sz w:val="16"/>
          <w:szCs w:val="16"/>
        </w:rPr>
        <w:t>="</w:t>
      </w:r>
      <w:r w:rsidRPr="000D40C0">
        <w:rPr>
          <w:rFonts w:ascii="Arial" w:hAnsi="Arial" w:cs="Arial"/>
          <w:color w:val="000000"/>
          <w:sz w:val="16"/>
          <w:szCs w:val="16"/>
        </w:rPr>
        <w:t>http://sensors.ws/def/simpleDN</w:t>
      </w:r>
      <w:r w:rsidRPr="000D40C0">
        <w:rPr>
          <w:rFonts w:ascii="Arial" w:hAnsi="Arial" w:cs="Arial"/>
          <w:color w:val="0000FF"/>
          <w:sz w:val="16"/>
          <w:szCs w:val="16"/>
        </w:rPr>
        <w:t>"&gt;</w:t>
      </w:r>
    </w:p>
    <w:p w14:paraId="23571065"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swe:uom</w:t>
      </w:r>
      <w:r w:rsidRPr="000D40C0">
        <w:rPr>
          <w:rFonts w:ascii="Arial" w:hAnsi="Arial" w:cs="Arial"/>
          <w:color w:val="FF0000"/>
          <w:sz w:val="16"/>
          <w:szCs w:val="16"/>
        </w:rPr>
        <w:t xml:space="preserve"> code</w:t>
      </w:r>
      <w:r w:rsidRPr="000D40C0">
        <w:rPr>
          <w:rFonts w:ascii="Arial" w:hAnsi="Arial" w:cs="Arial"/>
          <w:color w:val="0000FF"/>
          <w:sz w:val="16"/>
          <w:szCs w:val="16"/>
        </w:rPr>
        <w:t>="</w:t>
      </w:r>
      <w:r w:rsidRPr="000D40C0">
        <w:rPr>
          <w:rFonts w:ascii="Arial" w:hAnsi="Arial" w:cs="Arial"/>
          <w:color w:val="000000"/>
          <w:sz w:val="16"/>
          <w:szCs w:val="16"/>
        </w:rPr>
        <w:t>any</w:t>
      </w:r>
      <w:r w:rsidRPr="000D40C0">
        <w:rPr>
          <w:rFonts w:ascii="Arial" w:hAnsi="Arial" w:cs="Arial"/>
          <w:color w:val="0000FF"/>
          <w:sz w:val="16"/>
          <w:szCs w:val="16"/>
        </w:rPr>
        <w:t>"/&gt;</w:t>
      </w:r>
    </w:p>
    <w:p w14:paraId="5E1CC137"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0000FF"/>
          <w:sz w:val="16"/>
          <w:szCs w:val="16"/>
        </w:rPr>
        <w:t>&gt;</w:t>
      </w:r>
    </w:p>
    <w:p w14:paraId="102D429C"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sml:input</w:t>
      </w:r>
      <w:r w:rsidRPr="000D40C0">
        <w:rPr>
          <w:rFonts w:ascii="Arial" w:hAnsi="Arial" w:cs="Arial"/>
          <w:color w:val="0000FF"/>
          <w:sz w:val="16"/>
          <w:szCs w:val="16"/>
        </w:rPr>
        <w:t>&gt;</w:t>
      </w:r>
    </w:p>
    <w:p w14:paraId="3361162B"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sml:InputList</w:t>
      </w:r>
      <w:r w:rsidRPr="000D40C0">
        <w:rPr>
          <w:rFonts w:ascii="Arial" w:hAnsi="Arial" w:cs="Arial"/>
          <w:color w:val="0000FF"/>
          <w:sz w:val="16"/>
          <w:szCs w:val="16"/>
        </w:rPr>
        <w:t>&gt;</w:t>
      </w:r>
      <w:r w:rsidRPr="000D40C0">
        <w:rPr>
          <w:rFonts w:ascii="Arial" w:hAnsi="Arial" w:cs="Arial"/>
          <w:color w:val="000000"/>
          <w:sz w:val="16"/>
          <w:szCs w:val="16"/>
        </w:rPr>
        <w:t xml:space="preserve">    </w:t>
      </w:r>
    </w:p>
    <w:p w14:paraId="2E9C2BA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sml:inputs</w:t>
      </w:r>
      <w:r w:rsidRPr="000D40C0">
        <w:rPr>
          <w:rFonts w:ascii="Arial" w:hAnsi="Arial" w:cs="Arial"/>
          <w:color w:val="0000FF"/>
          <w:sz w:val="16"/>
          <w:szCs w:val="16"/>
        </w:rPr>
        <w:t>&gt;</w:t>
      </w:r>
    </w:p>
    <w:p w14:paraId="3842F903"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7C57B809"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Threshold Clipper Outputs            </w:t>
      </w:r>
      <w:r w:rsidRPr="000D40C0">
        <w:rPr>
          <w:rFonts w:ascii="Arial" w:hAnsi="Arial" w:cs="Arial"/>
          <w:color w:val="0000FF"/>
          <w:sz w:val="16"/>
          <w:szCs w:val="16"/>
        </w:rPr>
        <w:t>--&gt;</w:t>
      </w:r>
    </w:p>
    <w:p w14:paraId="4C3C2A3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3B2BED53"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sml:outputs</w:t>
      </w:r>
      <w:r w:rsidRPr="000D40C0">
        <w:rPr>
          <w:rFonts w:ascii="Arial" w:hAnsi="Arial" w:cs="Arial"/>
          <w:color w:val="0000FF"/>
          <w:sz w:val="16"/>
          <w:szCs w:val="16"/>
        </w:rPr>
        <w:t>&gt;</w:t>
      </w:r>
    </w:p>
    <w:p w14:paraId="1F3C5A3A"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sml:OutputList</w:t>
      </w:r>
      <w:r w:rsidRPr="000D40C0">
        <w:rPr>
          <w:rFonts w:ascii="Arial" w:hAnsi="Arial" w:cs="Arial"/>
          <w:color w:val="0000FF"/>
          <w:sz w:val="16"/>
          <w:szCs w:val="16"/>
        </w:rPr>
        <w:t>&gt;</w:t>
      </w:r>
    </w:p>
    <w:p w14:paraId="695E2B13"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output for values that pass </w:t>
      </w:r>
      <w:r w:rsidRPr="000D40C0">
        <w:rPr>
          <w:rFonts w:ascii="Arial" w:hAnsi="Arial" w:cs="Arial"/>
          <w:color w:val="0000FF"/>
          <w:sz w:val="16"/>
          <w:szCs w:val="16"/>
        </w:rPr>
        <w:t>--&gt;</w:t>
      </w:r>
    </w:p>
    <w:p w14:paraId="5CA76718"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sml:output</w:t>
      </w:r>
      <w:r w:rsidRPr="000D40C0">
        <w:rPr>
          <w:rFonts w:ascii="Arial" w:hAnsi="Arial" w:cs="Arial"/>
          <w:color w:val="FF0000"/>
          <w:sz w:val="16"/>
          <w:szCs w:val="16"/>
        </w:rPr>
        <w:t xml:space="preserve"> name</w:t>
      </w:r>
      <w:r w:rsidRPr="000D40C0">
        <w:rPr>
          <w:rFonts w:ascii="Arial" w:hAnsi="Arial" w:cs="Arial"/>
          <w:color w:val="0000FF"/>
          <w:sz w:val="16"/>
          <w:szCs w:val="16"/>
        </w:rPr>
        <w:t>="</w:t>
      </w:r>
      <w:r w:rsidRPr="000D40C0">
        <w:rPr>
          <w:rFonts w:ascii="Arial" w:hAnsi="Arial" w:cs="Arial"/>
          <w:color w:val="000000"/>
          <w:sz w:val="16"/>
          <w:szCs w:val="16"/>
        </w:rPr>
        <w:t>passValue</w:t>
      </w:r>
      <w:r w:rsidRPr="000D40C0">
        <w:rPr>
          <w:rFonts w:ascii="Arial" w:hAnsi="Arial" w:cs="Arial"/>
          <w:color w:val="0000FF"/>
          <w:sz w:val="16"/>
          <w:szCs w:val="16"/>
        </w:rPr>
        <w:t>"&gt;</w:t>
      </w:r>
    </w:p>
    <w:p w14:paraId="1D2AF2D7"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FF0000"/>
          <w:sz w:val="16"/>
          <w:szCs w:val="16"/>
        </w:rPr>
        <w:t xml:space="preserve"> definition</w:t>
      </w:r>
      <w:r w:rsidRPr="000D40C0">
        <w:rPr>
          <w:rFonts w:ascii="Arial" w:hAnsi="Arial" w:cs="Arial"/>
          <w:color w:val="0000FF"/>
          <w:sz w:val="16"/>
          <w:szCs w:val="16"/>
        </w:rPr>
        <w:t>="</w:t>
      </w:r>
      <w:r w:rsidRPr="000D40C0">
        <w:rPr>
          <w:rFonts w:ascii="Arial" w:hAnsi="Arial" w:cs="Arial"/>
          <w:color w:val="000000"/>
          <w:sz w:val="16"/>
          <w:szCs w:val="16"/>
        </w:rPr>
        <w:t>http://sensors.ws/def/passValue</w:t>
      </w:r>
      <w:r w:rsidRPr="000D40C0">
        <w:rPr>
          <w:rFonts w:ascii="Arial" w:hAnsi="Arial" w:cs="Arial"/>
          <w:color w:val="0000FF"/>
          <w:sz w:val="16"/>
          <w:szCs w:val="16"/>
        </w:rPr>
        <w:t>"&gt;</w:t>
      </w:r>
    </w:p>
    <w:p w14:paraId="13B2E3E5"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swe:uom</w:t>
      </w:r>
      <w:r w:rsidRPr="000D40C0">
        <w:rPr>
          <w:rFonts w:ascii="Arial" w:hAnsi="Arial" w:cs="Arial"/>
          <w:color w:val="FF0000"/>
          <w:sz w:val="16"/>
          <w:szCs w:val="16"/>
        </w:rPr>
        <w:t xml:space="preserve"> code</w:t>
      </w:r>
      <w:r w:rsidRPr="000D40C0">
        <w:rPr>
          <w:rFonts w:ascii="Arial" w:hAnsi="Arial" w:cs="Arial"/>
          <w:color w:val="0000FF"/>
          <w:sz w:val="16"/>
          <w:szCs w:val="16"/>
        </w:rPr>
        <w:t>="</w:t>
      </w:r>
      <w:r w:rsidRPr="000D40C0">
        <w:rPr>
          <w:rFonts w:ascii="Arial" w:hAnsi="Arial" w:cs="Arial"/>
          <w:color w:val="000000"/>
          <w:sz w:val="16"/>
          <w:szCs w:val="16"/>
        </w:rPr>
        <w:t>any</w:t>
      </w:r>
      <w:r w:rsidRPr="000D40C0">
        <w:rPr>
          <w:rFonts w:ascii="Arial" w:hAnsi="Arial" w:cs="Arial"/>
          <w:color w:val="0000FF"/>
          <w:sz w:val="16"/>
          <w:szCs w:val="16"/>
        </w:rPr>
        <w:t>"/&gt;</w:t>
      </w:r>
    </w:p>
    <w:p w14:paraId="50DD8E19"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0000FF"/>
          <w:sz w:val="16"/>
          <w:szCs w:val="16"/>
        </w:rPr>
        <w:t>&gt;</w:t>
      </w:r>
      <w:r w:rsidRPr="000D40C0">
        <w:rPr>
          <w:rFonts w:ascii="Arial" w:hAnsi="Arial" w:cs="Arial"/>
          <w:color w:val="000000"/>
          <w:sz w:val="16"/>
          <w:szCs w:val="16"/>
        </w:rPr>
        <w:t xml:space="preserve">                </w:t>
      </w:r>
    </w:p>
    <w:p w14:paraId="5EA140FA"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sml:output</w:t>
      </w:r>
      <w:r w:rsidRPr="000D40C0">
        <w:rPr>
          <w:rFonts w:ascii="Arial" w:hAnsi="Arial" w:cs="Arial"/>
          <w:color w:val="0000FF"/>
          <w:sz w:val="16"/>
          <w:szCs w:val="16"/>
        </w:rPr>
        <w:t>&gt;</w:t>
      </w:r>
    </w:p>
    <w:p w14:paraId="6B46A63D"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output for values that fail </w:t>
      </w:r>
      <w:r w:rsidRPr="000D40C0">
        <w:rPr>
          <w:rFonts w:ascii="Arial" w:hAnsi="Arial" w:cs="Arial"/>
          <w:color w:val="0000FF"/>
          <w:sz w:val="16"/>
          <w:szCs w:val="16"/>
        </w:rPr>
        <w:t>--&gt;</w:t>
      </w:r>
    </w:p>
    <w:p w14:paraId="10644FD3"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sml:output</w:t>
      </w:r>
      <w:r w:rsidRPr="000D40C0">
        <w:rPr>
          <w:rFonts w:ascii="Arial" w:hAnsi="Arial" w:cs="Arial"/>
          <w:color w:val="FF0000"/>
          <w:sz w:val="16"/>
          <w:szCs w:val="16"/>
        </w:rPr>
        <w:t xml:space="preserve"> name</w:t>
      </w:r>
      <w:r w:rsidRPr="000D40C0">
        <w:rPr>
          <w:rFonts w:ascii="Arial" w:hAnsi="Arial" w:cs="Arial"/>
          <w:color w:val="0000FF"/>
          <w:sz w:val="16"/>
          <w:szCs w:val="16"/>
        </w:rPr>
        <w:t>="</w:t>
      </w:r>
      <w:r w:rsidRPr="000D40C0">
        <w:rPr>
          <w:rFonts w:ascii="Arial" w:hAnsi="Arial" w:cs="Arial"/>
          <w:color w:val="000000"/>
          <w:sz w:val="16"/>
          <w:szCs w:val="16"/>
        </w:rPr>
        <w:t>failValue</w:t>
      </w:r>
      <w:r w:rsidRPr="000D40C0">
        <w:rPr>
          <w:rFonts w:ascii="Arial" w:hAnsi="Arial" w:cs="Arial"/>
          <w:color w:val="0000FF"/>
          <w:sz w:val="16"/>
          <w:szCs w:val="16"/>
        </w:rPr>
        <w:t>"&gt;</w:t>
      </w:r>
    </w:p>
    <w:p w14:paraId="73570739"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FF0000"/>
          <w:sz w:val="16"/>
          <w:szCs w:val="16"/>
        </w:rPr>
        <w:t xml:space="preserve"> definition</w:t>
      </w:r>
      <w:r w:rsidRPr="000D40C0">
        <w:rPr>
          <w:rFonts w:ascii="Arial" w:hAnsi="Arial" w:cs="Arial"/>
          <w:color w:val="0000FF"/>
          <w:sz w:val="16"/>
          <w:szCs w:val="16"/>
        </w:rPr>
        <w:t>="</w:t>
      </w:r>
      <w:r w:rsidRPr="000D40C0">
        <w:rPr>
          <w:rFonts w:ascii="Arial" w:hAnsi="Arial" w:cs="Arial"/>
          <w:color w:val="000000"/>
          <w:sz w:val="16"/>
          <w:szCs w:val="16"/>
        </w:rPr>
        <w:t>http://sensors.ws/def/failValue</w:t>
      </w:r>
      <w:r w:rsidRPr="000D40C0">
        <w:rPr>
          <w:rFonts w:ascii="Arial" w:hAnsi="Arial" w:cs="Arial"/>
          <w:color w:val="0000FF"/>
          <w:sz w:val="16"/>
          <w:szCs w:val="16"/>
        </w:rPr>
        <w:t>"&gt;</w:t>
      </w:r>
    </w:p>
    <w:p w14:paraId="6CBD1109"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swe:uom</w:t>
      </w:r>
      <w:r w:rsidRPr="000D40C0">
        <w:rPr>
          <w:rFonts w:ascii="Arial" w:hAnsi="Arial" w:cs="Arial"/>
          <w:color w:val="FF0000"/>
          <w:sz w:val="16"/>
          <w:szCs w:val="16"/>
        </w:rPr>
        <w:t xml:space="preserve"> code</w:t>
      </w:r>
      <w:r w:rsidRPr="000D40C0">
        <w:rPr>
          <w:rFonts w:ascii="Arial" w:hAnsi="Arial" w:cs="Arial"/>
          <w:color w:val="0000FF"/>
          <w:sz w:val="16"/>
          <w:szCs w:val="16"/>
        </w:rPr>
        <w:t>="</w:t>
      </w:r>
      <w:r w:rsidRPr="000D40C0">
        <w:rPr>
          <w:rFonts w:ascii="Arial" w:hAnsi="Arial" w:cs="Arial"/>
          <w:color w:val="000000"/>
          <w:sz w:val="16"/>
          <w:szCs w:val="16"/>
        </w:rPr>
        <w:t>any</w:t>
      </w:r>
      <w:r w:rsidRPr="000D40C0">
        <w:rPr>
          <w:rFonts w:ascii="Arial" w:hAnsi="Arial" w:cs="Arial"/>
          <w:color w:val="0000FF"/>
          <w:sz w:val="16"/>
          <w:szCs w:val="16"/>
        </w:rPr>
        <w:t>"/&gt;</w:t>
      </w:r>
    </w:p>
    <w:p w14:paraId="2C4385E0"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0000FF"/>
          <w:sz w:val="16"/>
          <w:szCs w:val="16"/>
        </w:rPr>
        <w:t>&gt;</w:t>
      </w:r>
      <w:r w:rsidRPr="000D40C0">
        <w:rPr>
          <w:rFonts w:ascii="Arial" w:hAnsi="Arial" w:cs="Arial"/>
          <w:color w:val="000000"/>
          <w:sz w:val="16"/>
          <w:szCs w:val="16"/>
        </w:rPr>
        <w:t xml:space="preserve">                </w:t>
      </w:r>
    </w:p>
    <w:p w14:paraId="3573A2BD"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sml:output</w:t>
      </w:r>
      <w:r w:rsidRPr="000D40C0">
        <w:rPr>
          <w:rFonts w:ascii="Arial" w:hAnsi="Arial" w:cs="Arial"/>
          <w:color w:val="0000FF"/>
          <w:sz w:val="16"/>
          <w:szCs w:val="16"/>
        </w:rPr>
        <w:t>&gt;</w:t>
      </w:r>
    </w:p>
    <w:p w14:paraId="303707A0"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sml:OutputList</w:t>
      </w:r>
      <w:r w:rsidRPr="000D40C0">
        <w:rPr>
          <w:rFonts w:ascii="Arial" w:hAnsi="Arial" w:cs="Arial"/>
          <w:color w:val="0000FF"/>
          <w:sz w:val="16"/>
          <w:szCs w:val="16"/>
        </w:rPr>
        <w:t>&gt;</w:t>
      </w:r>
      <w:r w:rsidRPr="000D40C0">
        <w:rPr>
          <w:rFonts w:ascii="Arial" w:hAnsi="Arial" w:cs="Arial"/>
          <w:color w:val="000000"/>
          <w:sz w:val="16"/>
          <w:szCs w:val="16"/>
        </w:rPr>
        <w:t xml:space="preserve">     </w:t>
      </w:r>
    </w:p>
    <w:p w14:paraId="4A2C4C3B"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t xml:space="preserve"> </w:t>
      </w:r>
      <w:r w:rsidRPr="000D40C0">
        <w:rPr>
          <w:rFonts w:ascii="Arial" w:hAnsi="Arial" w:cs="Arial"/>
          <w:color w:val="0000FF"/>
          <w:sz w:val="16"/>
          <w:szCs w:val="16"/>
        </w:rPr>
        <w:t>&lt;/</w:t>
      </w:r>
      <w:r w:rsidRPr="000D40C0">
        <w:rPr>
          <w:rFonts w:ascii="Arial" w:hAnsi="Arial" w:cs="Arial"/>
          <w:color w:val="800000"/>
          <w:sz w:val="16"/>
          <w:szCs w:val="16"/>
        </w:rPr>
        <w:t>sml:outputs</w:t>
      </w:r>
      <w:r w:rsidRPr="000D40C0">
        <w:rPr>
          <w:rFonts w:ascii="Arial" w:hAnsi="Arial" w:cs="Arial"/>
          <w:color w:val="0000FF"/>
          <w:sz w:val="16"/>
          <w:szCs w:val="16"/>
        </w:rPr>
        <w:t>&gt;</w:t>
      </w:r>
    </w:p>
    <w:p w14:paraId="20755BBC"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514D0F2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Threshold Clipper Parameters            </w:t>
      </w:r>
      <w:r w:rsidRPr="000D40C0">
        <w:rPr>
          <w:rFonts w:ascii="Arial" w:hAnsi="Arial" w:cs="Arial"/>
          <w:color w:val="0000FF"/>
          <w:sz w:val="16"/>
          <w:szCs w:val="16"/>
        </w:rPr>
        <w:t>--&gt;</w:t>
      </w:r>
    </w:p>
    <w:p w14:paraId="144ABBBC"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1210E51B"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sml:parameters</w:t>
      </w:r>
      <w:r w:rsidRPr="000D40C0">
        <w:rPr>
          <w:rFonts w:ascii="Arial" w:hAnsi="Arial" w:cs="Arial"/>
          <w:color w:val="0000FF"/>
          <w:sz w:val="16"/>
          <w:szCs w:val="16"/>
        </w:rPr>
        <w:t>&gt;</w:t>
      </w:r>
    </w:p>
    <w:p w14:paraId="2D31ED10"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sml:ParameterList</w:t>
      </w:r>
      <w:r w:rsidRPr="000D40C0">
        <w:rPr>
          <w:rFonts w:ascii="Arial" w:hAnsi="Arial" w:cs="Arial"/>
          <w:color w:val="0000FF"/>
          <w:sz w:val="16"/>
          <w:szCs w:val="16"/>
        </w:rPr>
        <w:t>&gt;</w:t>
      </w:r>
    </w:p>
    <w:p w14:paraId="6F6057C0"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sml:parameter</w:t>
      </w:r>
      <w:r w:rsidRPr="000D40C0">
        <w:rPr>
          <w:rFonts w:ascii="Arial" w:hAnsi="Arial" w:cs="Arial"/>
          <w:color w:val="FF0000"/>
          <w:sz w:val="16"/>
          <w:szCs w:val="16"/>
        </w:rPr>
        <w:t xml:space="preserve"> name</w:t>
      </w:r>
      <w:r w:rsidRPr="000D40C0">
        <w:rPr>
          <w:rFonts w:ascii="Arial" w:hAnsi="Arial" w:cs="Arial"/>
          <w:color w:val="0000FF"/>
          <w:sz w:val="16"/>
          <w:szCs w:val="16"/>
        </w:rPr>
        <w:t>="</w:t>
      </w:r>
      <w:r w:rsidRPr="000D40C0">
        <w:rPr>
          <w:rFonts w:ascii="Arial" w:hAnsi="Arial" w:cs="Arial"/>
          <w:color w:val="000000"/>
          <w:sz w:val="16"/>
          <w:szCs w:val="16"/>
        </w:rPr>
        <w:t>threshold</w:t>
      </w:r>
      <w:r w:rsidRPr="000D40C0">
        <w:rPr>
          <w:rFonts w:ascii="Arial" w:hAnsi="Arial" w:cs="Arial"/>
          <w:color w:val="0000FF"/>
          <w:sz w:val="16"/>
          <w:szCs w:val="16"/>
        </w:rPr>
        <w:t>"&gt;</w:t>
      </w:r>
    </w:p>
    <w:p w14:paraId="5E1351E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lastRenderedPageBreak/>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FF0000"/>
          <w:sz w:val="16"/>
          <w:szCs w:val="16"/>
        </w:rPr>
        <w:t xml:space="preserve"> definition</w:t>
      </w:r>
      <w:r w:rsidRPr="000D40C0">
        <w:rPr>
          <w:rFonts w:ascii="Arial" w:hAnsi="Arial" w:cs="Arial"/>
          <w:color w:val="0000FF"/>
          <w:sz w:val="16"/>
          <w:szCs w:val="16"/>
        </w:rPr>
        <w:t>="</w:t>
      </w:r>
      <w:r w:rsidRPr="000D40C0">
        <w:rPr>
          <w:rFonts w:ascii="Arial" w:hAnsi="Arial" w:cs="Arial"/>
          <w:color w:val="000000"/>
          <w:sz w:val="16"/>
          <w:szCs w:val="16"/>
        </w:rPr>
        <w:t>http://sensors.ws/def/lowerThreshold</w:t>
      </w:r>
      <w:r w:rsidRPr="000D40C0">
        <w:rPr>
          <w:rFonts w:ascii="Arial" w:hAnsi="Arial" w:cs="Arial"/>
          <w:color w:val="0000FF"/>
          <w:sz w:val="16"/>
          <w:szCs w:val="16"/>
        </w:rPr>
        <w:t>"&gt;</w:t>
      </w:r>
    </w:p>
    <w:p w14:paraId="26397C75"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swe:uom</w:t>
      </w:r>
      <w:r w:rsidRPr="000D40C0">
        <w:rPr>
          <w:rFonts w:ascii="Arial" w:hAnsi="Arial" w:cs="Arial"/>
          <w:color w:val="FF0000"/>
          <w:sz w:val="16"/>
          <w:szCs w:val="16"/>
        </w:rPr>
        <w:t xml:space="preserve"> code</w:t>
      </w:r>
      <w:r w:rsidRPr="000D40C0">
        <w:rPr>
          <w:rFonts w:ascii="Arial" w:hAnsi="Arial" w:cs="Arial"/>
          <w:color w:val="0000FF"/>
          <w:sz w:val="16"/>
          <w:szCs w:val="16"/>
        </w:rPr>
        <w:t>="</w:t>
      </w:r>
      <w:r w:rsidRPr="000D40C0">
        <w:rPr>
          <w:rFonts w:ascii="Arial" w:hAnsi="Arial" w:cs="Arial"/>
          <w:color w:val="000000"/>
          <w:sz w:val="16"/>
          <w:szCs w:val="16"/>
        </w:rPr>
        <w:t>any</w:t>
      </w:r>
      <w:r w:rsidRPr="000D40C0">
        <w:rPr>
          <w:rFonts w:ascii="Arial" w:hAnsi="Arial" w:cs="Arial"/>
          <w:color w:val="0000FF"/>
          <w:sz w:val="16"/>
          <w:szCs w:val="16"/>
        </w:rPr>
        <w:t>"/&gt;</w:t>
      </w:r>
    </w:p>
    <w:p w14:paraId="06686C2D"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threshold value set inline </w:t>
      </w:r>
      <w:r w:rsidRPr="000D40C0">
        <w:rPr>
          <w:rFonts w:ascii="Arial" w:hAnsi="Arial" w:cs="Arial"/>
          <w:color w:val="0000FF"/>
          <w:sz w:val="16"/>
          <w:szCs w:val="16"/>
        </w:rPr>
        <w:t>--&gt;</w:t>
      </w:r>
    </w:p>
    <w:p w14:paraId="6F0A9B63"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swe:value</w:t>
      </w:r>
      <w:r w:rsidRPr="000D40C0">
        <w:rPr>
          <w:rFonts w:ascii="Arial" w:hAnsi="Arial" w:cs="Arial"/>
          <w:color w:val="0000FF"/>
          <w:sz w:val="16"/>
          <w:szCs w:val="16"/>
        </w:rPr>
        <w:t>&gt;</w:t>
      </w:r>
      <w:r w:rsidRPr="000D40C0">
        <w:rPr>
          <w:rFonts w:ascii="Arial" w:hAnsi="Arial" w:cs="Arial"/>
          <w:color w:val="000000"/>
          <w:sz w:val="16"/>
          <w:szCs w:val="16"/>
        </w:rPr>
        <w:t>15.0</w:t>
      </w:r>
      <w:r w:rsidRPr="000D40C0">
        <w:rPr>
          <w:rFonts w:ascii="Arial" w:hAnsi="Arial" w:cs="Arial"/>
          <w:color w:val="0000FF"/>
          <w:sz w:val="16"/>
          <w:szCs w:val="16"/>
        </w:rPr>
        <w:t>&lt;/</w:t>
      </w:r>
      <w:r w:rsidRPr="000D40C0">
        <w:rPr>
          <w:rFonts w:ascii="Arial" w:hAnsi="Arial" w:cs="Arial"/>
          <w:color w:val="800000"/>
          <w:sz w:val="16"/>
          <w:szCs w:val="16"/>
        </w:rPr>
        <w:t>swe:value</w:t>
      </w:r>
      <w:r w:rsidRPr="000D40C0">
        <w:rPr>
          <w:rFonts w:ascii="Arial" w:hAnsi="Arial" w:cs="Arial"/>
          <w:color w:val="0000FF"/>
          <w:sz w:val="16"/>
          <w:szCs w:val="16"/>
        </w:rPr>
        <w:t>&gt;</w:t>
      </w:r>
    </w:p>
    <w:p w14:paraId="04F8292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swe:Quantity</w:t>
      </w:r>
      <w:r w:rsidRPr="000D40C0">
        <w:rPr>
          <w:rFonts w:ascii="Arial" w:hAnsi="Arial" w:cs="Arial"/>
          <w:color w:val="0000FF"/>
          <w:sz w:val="16"/>
          <w:szCs w:val="16"/>
        </w:rPr>
        <w:t>&gt;</w:t>
      </w:r>
    </w:p>
    <w:p w14:paraId="3F4F0D70"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sml:parameter</w:t>
      </w:r>
      <w:r w:rsidRPr="000D40C0">
        <w:rPr>
          <w:rFonts w:ascii="Arial" w:hAnsi="Arial" w:cs="Arial"/>
          <w:color w:val="0000FF"/>
          <w:sz w:val="16"/>
          <w:szCs w:val="16"/>
        </w:rPr>
        <w:t>&gt;</w:t>
      </w:r>
    </w:p>
    <w:p w14:paraId="56C366D7"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sml:ParameterList</w:t>
      </w:r>
      <w:r w:rsidRPr="000D40C0">
        <w:rPr>
          <w:rFonts w:ascii="Arial" w:hAnsi="Arial" w:cs="Arial"/>
          <w:color w:val="0000FF"/>
          <w:sz w:val="16"/>
          <w:szCs w:val="16"/>
        </w:rPr>
        <w:t>&gt;</w:t>
      </w:r>
      <w:r w:rsidRPr="000D40C0">
        <w:rPr>
          <w:rFonts w:ascii="Arial" w:hAnsi="Arial" w:cs="Arial"/>
          <w:color w:val="000000"/>
          <w:sz w:val="16"/>
          <w:szCs w:val="16"/>
        </w:rPr>
        <w:t xml:space="preserve">       </w:t>
      </w:r>
    </w:p>
    <w:p w14:paraId="214D2830"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sml:parameters</w:t>
      </w:r>
      <w:r w:rsidRPr="000D40C0">
        <w:rPr>
          <w:rFonts w:ascii="Arial" w:hAnsi="Arial" w:cs="Arial"/>
          <w:color w:val="0000FF"/>
          <w:sz w:val="16"/>
          <w:szCs w:val="16"/>
        </w:rPr>
        <w:t>&gt;</w:t>
      </w:r>
    </w:p>
    <w:p w14:paraId="280B8A5D"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sml:SimpleProcess</w:t>
      </w:r>
      <w:r w:rsidRPr="000D40C0">
        <w:rPr>
          <w:rFonts w:ascii="Arial" w:hAnsi="Arial" w:cs="Arial"/>
          <w:color w:val="0000FF"/>
          <w:sz w:val="16"/>
          <w:szCs w:val="16"/>
        </w:rPr>
        <w:t>&gt;</w:t>
      </w:r>
      <w:r w:rsidRPr="000D40C0">
        <w:rPr>
          <w:rFonts w:ascii="Arial" w:hAnsi="Arial" w:cs="Arial"/>
          <w:color w:val="000000"/>
          <w:sz w:val="16"/>
          <w:szCs w:val="16"/>
        </w:rPr>
        <w:tab/>
      </w:r>
      <w:r w:rsidRPr="000D40C0">
        <w:rPr>
          <w:rFonts w:ascii="Arial" w:hAnsi="Arial" w:cs="Arial"/>
          <w:color w:val="000000"/>
          <w:sz w:val="16"/>
          <w:szCs w:val="16"/>
        </w:rPr>
        <w:tab/>
      </w:r>
    </w:p>
    <w:p w14:paraId="5DC7CBDA"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sml:component</w:t>
      </w:r>
      <w:r w:rsidRPr="000D40C0">
        <w:rPr>
          <w:rFonts w:ascii="Arial" w:hAnsi="Arial" w:cs="Arial"/>
          <w:color w:val="0000FF"/>
          <w:sz w:val="16"/>
          <w:szCs w:val="16"/>
        </w:rPr>
        <w:t>&gt;</w:t>
      </w:r>
    </w:p>
    <w:p w14:paraId="54E461A1"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p>
    <w:p w14:paraId="58824BDB"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sml:ComponentList</w:t>
      </w:r>
      <w:r w:rsidRPr="000D40C0">
        <w:rPr>
          <w:rFonts w:ascii="Arial" w:hAnsi="Arial" w:cs="Arial"/>
          <w:color w:val="0000FF"/>
          <w:sz w:val="16"/>
          <w:szCs w:val="16"/>
        </w:rPr>
        <w:t>&gt;</w:t>
      </w:r>
    </w:p>
    <w:p w14:paraId="19A4FFC1"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sml:components</w:t>
      </w:r>
      <w:r w:rsidRPr="000D40C0">
        <w:rPr>
          <w:rFonts w:ascii="Arial" w:hAnsi="Arial" w:cs="Arial"/>
          <w:color w:val="0000FF"/>
          <w:sz w:val="16"/>
          <w:szCs w:val="16"/>
        </w:rPr>
        <w:t>&gt;</w:t>
      </w:r>
    </w:p>
    <w:p w14:paraId="69F457DE" w14:textId="77777777" w:rsidR="000D40C0" w:rsidRPr="000D40C0" w:rsidRDefault="000D40C0" w:rsidP="000D40C0">
      <w:pPr>
        <w:pStyle w:val="ExampleXML"/>
        <w:rPr>
          <w:rFonts w:ascii="Arial" w:hAnsi="Arial" w:cs="Arial"/>
          <w:color w:val="000000"/>
          <w:sz w:val="16"/>
          <w:szCs w:val="16"/>
        </w:rPr>
      </w:pPr>
    </w:p>
    <w:p w14:paraId="5DDBC7CC"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538CC961"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Aggregate process links declared             </w:t>
      </w:r>
      <w:r w:rsidRPr="000D40C0">
        <w:rPr>
          <w:rFonts w:ascii="Arial" w:hAnsi="Arial" w:cs="Arial"/>
          <w:color w:val="0000FF"/>
          <w:sz w:val="16"/>
          <w:szCs w:val="16"/>
        </w:rPr>
        <w:t>--&gt;</w:t>
      </w:r>
    </w:p>
    <w:p w14:paraId="5B167A22"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8080"/>
          <w:sz w:val="16"/>
          <w:szCs w:val="16"/>
        </w:rPr>
        <w:t xml:space="preserve"> ======================================== </w:t>
      </w:r>
      <w:r w:rsidRPr="000D40C0">
        <w:rPr>
          <w:rFonts w:ascii="Arial" w:hAnsi="Arial" w:cs="Arial"/>
          <w:color w:val="0000FF"/>
          <w:sz w:val="16"/>
          <w:szCs w:val="16"/>
        </w:rPr>
        <w:t>--&gt;</w:t>
      </w:r>
    </w:p>
    <w:p w14:paraId="085859C6"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sml:connections</w:t>
      </w:r>
      <w:r w:rsidRPr="000D40C0">
        <w:rPr>
          <w:rFonts w:ascii="Arial" w:hAnsi="Arial" w:cs="Arial"/>
          <w:color w:val="0000FF"/>
          <w:sz w:val="16"/>
          <w:szCs w:val="16"/>
        </w:rPr>
        <w:t>&gt;</w:t>
      </w:r>
    </w:p>
    <w:p w14:paraId="4078B83A"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sml:ConnectionList</w:t>
      </w:r>
      <w:r w:rsidRPr="000D40C0">
        <w:rPr>
          <w:rFonts w:ascii="Arial" w:hAnsi="Arial" w:cs="Arial"/>
          <w:color w:val="0000FF"/>
          <w:sz w:val="16"/>
          <w:szCs w:val="16"/>
        </w:rPr>
        <w:t>&gt;</w:t>
      </w:r>
    </w:p>
    <w:p w14:paraId="724064DB" w14:textId="77777777" w:rsidR="000D40C0" w:rsidRPr="000D40C0" w:rsidRDefault="000D40C0" w:rsidP="000D40C0">
      <w:pPr>
        <w:pStyle w:val="ExampleXML"/>
        <w:rPr>
          <w:rFonts w:ascii="Arial" w:hAnsi="Arial" w:cs="Arial"/>
          <w:color w:val="000000"/>
          <w:sz w:val="16"/>
          <w:szCs w:val="16"/>
        </w:rPr>
      </w:pPr>
    </w:p>
    <w:p w14:paraId="2B6A12F5"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Connect AggregateProcess input to LinearInterpolator (scale) input </w:t>
      </w:r>
      <w:r w:rsidRPr="000D40C0">
        <w:rPr>
          <w:rFonts w:ascii="Arial" w:hAnsi="Arial" w:cs="Arial"/>
          <w:color w:val="0000FF"/>
          <w:sz w:val="16"/>
          <w:szCs w:val="16"/>
        </w:rPr>
        <w:t>--&gt;</w:t>
      </w:r>
    </w:p>
    <w:p w14:paraId="1F65FBFA"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sml:connection</w:t>
      </w:r>
      <w:r w:rsidRPr="000D40C0">
        <w:rPr>
          <w:rFonts w:ascii="Arial" w:hAnsi="Arial" w:cs="Arial"/>
          <w:color w:val="0000FF"/>
          <w:sz w:val="16"/>
          <w:szCs w:val="16"/>
        </w:rPr>
        <w:t>&gt;</w:t>
      </w:r>
    </w:p>
    <w:p w14:paraId="2680576D"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sml:Link</w:t>
      </w:r>
      <w:r w:rsidRPr="000D40C0">
        <w:rPr>
          <w:rFonts w:ascii="Arial" w:hAnsi="Arial" w:cs="Arial"/>
          <w:color w:val="0000FF"/>
          <w:sz w:val="16"/>
          <w:szCs w:val="16"/>
        </w:rPr>
        <w:t>&gt;</w:t>
      </w:r>
    </w:p>
    <w:p w14:paraId="24A6AD84" w14:textId="5B2B1962"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sml:source</w:t>
      </w:r>
      <w:r w:rsidRPr="000D40C0">
        <w:rPr>
          <w:rFonts w:ascii="Arial" w:hAnsi="Arial" w:cs="Arial"/>
          <w:color w:val="0000FF"/>
          <w:sz w:val="16"/>
          <w:szCs w:val="16"/>
        </w:rPr>
        <w:t>&gt;</w:t>
      </w:r>
      <w:r w:rsidRPr="000D40C0">
        <w:rPr>
          <w:rFonts w:ascii="Arial" w:hAnsi="Arial" w:cs="Arial"/>
          <w:color w:val="000000"/>
          <w:sz w:val="16"/>
          <w:szCs w:val="16"/>
        </w:rPr>
        <w:t>inputs/valueIn</w:t>
      </w:r>
      <w:r w:rsidRPr="000D40C0">
        <w:rPr>
          <w:rFonts w:ascii="Arial" w:hAnsi="Arial" w:cs="Arial"/>
          <w:color w:val="0000FF"/>
          <w:sz w:val="16"/>
          <w:szCs w:val="16"/>
        </w:rPr>
        <w:t>&lt;/</w:t>
      </w:r>
      <w:r w:rsidRPr="000D40C0">
        <w:rPr>
          <w:rFonts w:ascii="Arial" w:hAnsi="Arial" w:cs="Arial"/>
          <w:color w:val="800000"/>
          <w:sz w:val="16"/>
          <w:szCs w:val="16"/>
        </w:rPr>
        <w:t>sml:source</w:t>
      </w:r>
      <w:r w:rsidRPr="000D40C0">
        <w:rPr>
          <w:rFonts w:ascii="Arial" w:hAnsi="Arial" w:cs="Arial"/>
          <w:color w:val="0000FF"/>
          <w:sz w:val="16"/>
          <w:szCs w:val="16"/>
        </w:rPr>
        <w:t>&gt;</w:t>
      </w:r>
    </w:p>
    <w:p w14:paraId="295B6E48" w14:textId="1B803B88"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sml:destination</w:t>
      </w:r>
      <w:r w:rsidRPr="000D40C0">
        <w:rPr>
          <w:rFonts w:ascii="Arial" w:hAnsi="Arial" w:cs="Arial"/>
          <w:color w:val="0000FF"/>
          <w:sz w:val="16"/>
          <w:szCs w:val="16"/>
        </w:rPr>
        <w:t>&gt;</w:t>
      </w:r>
      <w:r w:rsidR="00E95815">
        <w:rPr>
          <w:rFonts w:ascii="Arial" w:hAnsi="Arial" w:cs="Arial"/>
          <w:color w:val="000000"/>
          <w:sz w:val="16"/>
          <w:szCs w:val="16"/>
        </w:rPr>
        <w:t>components/s</w:t>
      </w:r>
      <w:r w:rsidRPr="000D40C0">
        <w:rPr>
          <w:rFonts w:ascii="Arial" w:hAnsi="Arial" w:cs="Arial"/>
          <w:color w:val="000000"/>
          <w:sz w:val="16"/>
          <w:szCs w:val="16"/>
        </w:rPr>
        <w:t>cale/inputs/x</w:t>
      </w:r>
      <w:r w:rsidRPr="000D40C0">
        <w:rPr>
          <w:rFonts w:ascii="Arial" w:hAnsi="Arial" w:cs="Arial"/>
          <w:color w:val="0000FF"/>
          <w:sz w:val="16"/>
          <w:szCs w:val="16"/>
        </w:rPr>
        <w:t>&lt;/</w:t>
      </w:r>
      <w:r w:rsidRPr="000D40C0">
        <w:rPr>
          <w:rFonts w:ascii="Arial" w:hAnsi="Arial" w:cs="Arial"/>
          <w:color w:val="800000"/>
          <w:sz w:val="16"/>
          <w:szCs w:val="16"/>
        </w:rPr>
        <w:t>sml:destination</w:t>
      </w:r>
      <w:r w:rsidRPr="000D40C0">
        <w:rPr>
          <w:rFonts w:ascii="Arial" w:hAnsi="Arial" w:cs="Arial"/>
          <w:color w:val="0000FF"/>
          <w:sz w:val="16"/>
          <w:szCs w:val="16"/>
        </w:rPr>
        <w:t>&gt;</w:t>
      </w:r>
    </w:p>
    <w:p w14:paraId="33A2850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sml:Link</w:t>
      </w:r>
      <w:r w:rsidRPr="000D40C0">
        <w:rPr>
          <w:rFonts w:ascii="Arial" w:hAnsi="Arial" w:cs="Arial"/>
          <w:color w:val="0000FF"/>
          <w:sz w:val="16"/>
          <w:szCs w:val="16"/>
        </w:rPr>
        <w:t>&gt;</w:t>
      </w:r>
    </w:p>
    <w:p w14:paraId="7CD5C18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sml:connection</w:t>
      </w:r>
      <w:r w:rsidRPr="000D40C0">
        <w:rPr>
          <w:rFonts w:ascii="Arial" w:hAnsi="Arial" w:cs="Arial"/>
          <w:color w:val="0000FF"/>
          <w:sz w:val="16"/>
          <w:szCs w:val="16"/>
        </w:rPr>
        <w:t>&gt;</w:t>
      </w:r>
    </w:p>
    <w:p w14:paraId="2F6DE7B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p>
    <w:p w14:paraId="265EBCE2"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Connect LinearInterpolator (scale) output to ThresholdClipper (clip) input </w:t>
      </w:r>
      <w:r w:rsidRPr="000D40C0">
        <w:rPr>
          <w:rFonts w:ascii="Arial" w:hAnsi="Arial" w:cs="Arial"/>
          <w:color w:val="0000FF"/>
          <w:sz w:val="16"/>
          <w:szCs w:val="16"/>
        </w:rPr>
        <w:t>--&gt;</w:t>
      </w:r>
    </w:p>
    <w:p w14:paraId="1B80F170"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sml:connection</w:t>
      </w:r>
      <w:r w:rsidRPr="000D40C0">
        <w:rPr>
          <w:rFonts w:ascii="Arial" w:hAnsi="Arial" w:cs="Arial"/>
          <w:color w:val="0000FF"/>
          <w:sz w:val="16"/>
          <w:szCs w:val="16"/>
        </w:rPr>
        <w:t>&gt;</w:t>
      </w:r>
    </w:p>
    <w:p w14:paraId="3CBB062B"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sml:Link</w:t>
      </w:r>
      <w:r w:rsidRPr="000D40C0">
        <w:rPr>
          <w:rFonts w:ascii="Arial" w:hAnsi="Arial" w:cs="Arial"/>
          <w:color w:val="0000FF"/>
          <w:sz w:val="16"/>
          <w:szCs w:val="16"/>
        </w:rPr>
        <w:t>&gt;</w:t>
      </w:r>
    </w:p>
    <w:p w14:paraId="6DE8671A" w14:textId="28093F88"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sml:source</w:t>
      </w:r>
      <w:r w:rsidRPr="000D40C0">
        <w:rPr>
          <w:rFonts w:ascii="Arial" w:hAnsi="Arial" w:cs="Arial"/>
          <w:color w:val="0000FF"/>
          <w:sz w:val="16"/>
          <w:szCs w:val="16"/>
        </w:rPr>
        <w:t>&gt;</w:t>
      </w:r>
      <w:r w:rsidR="00E95815">
        <w:rPr>
          <w:rFonts w:ascii="Arial" w:hAnsi="Arial" w:cs="Arial"/>
          <w:color w:val="000000"/>
          <w:sz w:val="16"/>
          <w:szCs w:val="16"/>
        </w:rPr>
        <w:t>components/s</w:t>
      </w:r>
      <w:r w:rsidRPr="000D40C0">
        <w:rPr>
          <w:rFonts w:ascii="Arial" w:hAnsi="Arial" w:cs="Arial"/>
          <w:color w:val="000000"/>
          <w:sz w:val="16"/>
          <w:szCs w:val="16"/>
        </w:rPr>
        <w:t>cale/outputs/y</w:t>
      </w:r>
      <w:r w:rsidRPr="000D40C0">
        <w:rPr>
          <w:rFonts w:ascii="Arial" w:hAnsi="Arial" w:cs="Arial"/>
          <w:color w:val="0000FF"/>
          <w:sz w:val="16"/>
          <w:szCs w:val="16"/>
        </w:rPr>
        <w:t>&lt;/</w:t>
      </w:r>
      <w:r w:rsidRPr="000D40C0">
        <w:rPr>
          <w:rFonts w:ascii="Arial" w:hAnsi="Arial" w:cs="Arial"/>
          <w:color w:val="800000"/>
          <w:sz w:val="16"/>
          <w:szCs w:val="16"/>
        </w:rPr>
        <w:t>sml:source</w:t>
      </w:r>
      <w:r w:rsidRPr="000D40C0">
        <w:rPr>
          <w:rFonts w:ascii="Arial" w:hAnsi="Arial" w:cs="Arial"/>
          <w:color w:val="0000FF"/>
          <w:sz w:val="16"/>
          <w:szCs w:val="16"/>
        </w:rPr>
        <w:t>&gt;</w:t>
      </w:r>
    </w:p>
    <w:p w14:paraId="07C8353A" w14:textId="05D71D33"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sml:destination</w:t>
      </w:r>
      <w:r w:rsidRPr="000D40C0">
        <w:rPr>
          <w:rFonts w:ascii="Arial" w:hAnsi="Arial" w:cs="Arial"/>
          <w:color w:val="0000FF"/>
          <w:sz w:val="16"/>
          <w:szCs w:val="16"/>
        </w:rPr>
        <w:t>&gt;</w:t>
      </w:r>
      <w:r w:rsidRPr="000D40C0">
        <w:rPr>
          <w:rFonts w:ascii="Arial" w:hAnsi="Arial" w:cs="Arial"/>
          <w:color w:val="000000"/>
          <w:sz w:val="16"/>
          <w:szCs w:val="16"/>
        </w:rPr>
        <w:t>c</w:t>
      </w:r>
      <w:r w:rsidR="00E95815">
        <w:rPr>
          <w:rFonts w:ascii="Arial" w:hAnsi="Arial" w:cs="Arial"/>
          <w:color w:val="000000"/>
          <w:sz w:val="16"/>
          <w:szCs w:val="16"/>
        </w:rPr>
        <w:t>omponents/c</w:t>
      </w:r>
      <w:r w:rsidRPr="000D40C0">
        <w:rPr>
          <w:rFonts w:ascii="Arial" w:hAnsi="Arial" w:cs="Arial"/>
          <w:color w:val="000000"/>
          <w:sz w:val="16"/>
          <w:szCs w:val="16"/>
        </w:rPr>
        <w:t>lip/inputs/valueIn</w:t>
      </w:r>
      <w:r w:rsidRPr="000D40C0">
        <w:rPr>
          <w:rFonts w:ascii="Arial" w:hAnsi="Arial" w:cs="Arial"/>
          <w:color w:val="0000FF"/>
          <w:sz w:val="16"/>
          <w:szCs w:val="16"/>
        </w:rPr>
        <w:t>&lt;/</w:t>
      </w:r>
      <w:r w:rsidRPr="000D40C0">
        <w:rPr>
          <w:rFonts w:ascii="Arial" w:hAnsi="Arial" w:cs="Arial"/>
          <w:color w:val="800000"/>
          <w:sz w:val="16"/>
          <w:szCs w:val="16"/>
        </w:rPr>
        <w:t>sml:destination</w:t>
      </w:r>
      <w:r w:rsidRPr="000D40C0">
        <w:rPr>
          <w:rFonts w:ascii="Arial" w:hAnsi="Arial" w:cs="Arial"/>
          <w:color w:val="0000FF"/>
          <w:sz w:val="16"/>
          <w:szCs w:val="16"/>
        </w:rPr>
        <w:t>&gt;</w:t>
      </w:r>
    </w:p>
    <w:p w14:paraId="26AEB163"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sml:Link</w:t>
      </w:r>
      <w:r w:rsidRPr="000D40C0">
        <w:rPr>
          <w:rFonts w:ascii="Arial" w:hAnsi="Arial" w:cs="Arial"/>
          <w:color w:val="0000FF"/>
          <w:sz w:val="16"/>
          <w:szCs w:val="16"/>
        </w:rPr>
        <w:t>&gt;</w:t>
      </w:r>
    </w:p>
    <w:p w14:paraId="16D7E91A"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sml:connection</w:t>
      </w:r>
      <w:r w:rsidRPr="000D40C0">
        <w:rPr>
          <w:rFonts w:ascii="Arial" w:hAnsi="Arial" w:cs="Arial"/>
          <w:color w:val="0000FF"/>
          <w:sz w:val="16"/>
          <w:szCs w:val="16"/>
        </w:rPr>
        <w:t>&gt;</w:t>
      </w:r>
    </w:p>
    <w:p w14:paraId="74163E85" w14:textId="77777777" w:rsidR="000D40C0" w:rsidRPr="000D40C0" w:rsidRDefault="000D40C0" w:rsidP="000D40C0">
      <w:pPr>
        <w:pStyle w:val="ExampleXML"/>
        <w:rPr>
          <w:rFonts w:ascii="Arial" w:hAnsi="Arial" w:cs="Arial"/>
          <w:color w:val="000000"/>
          <w:sz w:val="16"/>
          <w:szCs w:val="16"/>
        </w:rPr>
      </w:pPr>
    </w:p>
    <w:p w14:paraId="14695760"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Connect ThresholdClipper (clip) passValue output to AggregateProcess passValue output </w:t>
      </w:r>
      <w:r w:rsidRPr="000D40C0">
        <w:rPr>
          <w:rFonts w:ascii="Arial" w:hAnsi="Arial" w:cs="Arial"/>
          <w:color w:val="0000FF"/>
          <w:sz w:val="16"/>
          <w:szCs w:val="16"/>
        </w:rPr>
        <w:t>--&gt;</w:t>
      </w:r>
    </w:p>
    <w:p w14:paraId="2849B673"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sml:connection</w:t>
      </w:r>
      <w:r w:rsidRPr="000D40C0">
        <w:rPr>
          <w:rFonts w:ascii="Arial" w:hAnsi="Arial" w:cs="Arial"/>
          <w:color w:val="0000FF"/>
          <w:sz w:val="16"/>
          <w:szCs w:val="16"/>
        </w:rPr>
        <w:t>&gt;</w:t>
      </w:r>
    </w:p>
    <w:p w14:paraId="2EE91293"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sml:Link</w:t>
      </w:r>
      <w:r w:rsidRPr="000D40C0">
        <w:rPr>
          <w:rFonts w:ascii="Arial" w:hAnsi="Arial" w:cs="Arial"/>
          <w:color w:val="0000FF"/>
          <w:sz w:val="16"/>
          <w:szCs w:val="16"/>
        </w:rPr>
        <w:t>&gt;</w:t>
      </w:r>
    </w:p>
    <w:p w14:paraId="3E7A5F1A" w14:textId="2887EA5F"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sml:source</w:t>
      </w:r>
      <w:r w:rsidRPr="000D40C0">
        <w:rPr>
          <w:rFonts w:ascii="Arial" w:hAnsi="Arial" w:cs="Arial"/>
          <w:color w:val="0000FF"/>
          <w:sz w:val="16"/>
          <w:szCs w:val="16"/>
        </w:rPr>
        <w:t>&gt;</w:t>
      </w:r>
      <w:r w:rsidRPr="000D40C0">
        <w:rPr>
          <w:rFonts w:ascii="Arial" w:hAnsi="Arial" w:cs="Arial"/>
          <w:color w:val="000000"/>
          <w:sz w:val="16"/>
          <w:szCs w:val="16"/>
        </w:rPr>
        <w:t>c</w:t>
      </w:r>
      <w:r w:rsidR="00E95815">
        <w:rPr>
          <w:rFonts w:ascii="Arial" w:hAnsi="Arial" w:cs="Arial"/>
          <w:color w:val="000000"/>
          <w:sz w:val="16"/>
          <w:szCs w:val="16"/>
        </w:rPr>
        <w:t>omponents/c</w:t>
      </w:r>
      <w:r w:rsidRPr="000D40C0">
        <w:rPr>
          <w:rFonts w:ascii="Arial" w:hAnsi="Arial" w:cs="Arial"/>
          <w:color w:val="000000"/>
          <w:sz w:val="16"/>
          <w:szCs w:val="16"/>
        </w:rPr>
        <w:t>lip/outputs/passValue</w:t>
      </w:r>
      <w:r w:rsidRPr="000D40C0">
        <w:rPr>
          <w:rFonts w:ascii="Arial" w:hAnsi="Arial" w:cs="Arial"/>
          <w:color w:val="0000FF"/>
          <w:sz w:val="16"/>
          <w:szCs w:val="16"/>
        </w:rPr>
        <w:t>&lt;/</w:t>
      </w:r>
      <w:r w:rsidRPr="000D40C0">
        <w:rPr>
          <w:rFonts w:ascii="Arial" w:hAnsi="Arial" w:cs="Arial"/>
          <w:color w:val="800000"/>
          <w:sz w:val="16"/>
          <w:szCs w:val="16"/>
        </w:rPr>
        <w:t>sml:source</w:t>
      </w:r>
      <w:r w:rsidRPr="000D40C0">
        <w:rPr>
          <w:rFonts w:ascii="Arial" w:hAnsi="Arial" w:cs="Arial"/>
          <w:color w:val="0000FF"/>
          <w:sz w:val="16"/>
          <w:szCs w:val="16"/>
        </w:rPr>
        <w:t>&gt;</w:t>
      </w:r>
    </w:p>
    <w:p w14:paraId="779F5025" w14:textId="013704E0"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sml:destination</w:t>
      </w:r>
      <w:r w:rsidRPr="000D40C0">
        <w:rPr>
          <w:rFonts w:ascii="Arial" w:hAnsi="Arial" w:cs="Arial"/>
          <w:color w:val="0000FF"/>
          <w:sz w:val="16"/>
          <w:szCs w:val="16"/>
        </w:rPr>
        <w:t>&gt;</w:t>
      </w:r>
      <w:r w:rsidRPr="000D40C0">
        <w:rPr>
          <w:rFonts w:ascii="Arial" w:hAnsi="Arial" w:cs="Arial"/>
          <w:color w:val="000000"/>
          <w:sz w:val="16"/>
          <w:szCs w:val="16"/>
        </w:rPr>
        <w:t>outputs/valueOut</w:t>
      </w:r>
      <w:r w:rsidRPr="000D40C0">
        <w:rPr>
          <w:rFonts w:ascii="Arial" w:hAnsi="Arial" w:cs="Arial"/>
          <w:color w:val="0000FF"/>
          <w:sz w:val="16"/>
          <w:szCs w:val="16"/>
        </w:rPr>
        <w:t>&lt;/</w:t>
      </w:r>
      <w:r w:rsidRPr="000D40C0">
        <w:rPr>
          <w:rFonts w:ascii="Arial" w:hAnsi="Arial" w:cs="Arial"/>
          <w:color w:val="800000"/>
          <w:sz w:val="16"/>
          <w:szCs w:val="16"/>
        </w:rPr>
        <w:t>sml:destination</w:t>
      </w:r>
      <w:r w:rsidRPr="000D40C0">
        <w:rPr>
          <w:rFonts w:ascii="Arial" w:hAnsi="Arial" w:cs="Arial"/>
          <w:color w:val="0000FF"/>
          <w:sz w:val="16"/>
          <w:szCs w:val="16"/>
        </w:rPr>
        <w:t>&gt;</w:t>
      </w:r>
    </w:p>
    <w:p w14:paraId="35D28444"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sml:Link</w:t>
      </w:r>
      <w:r w:rsidRPr="000D40C0">
        <w:rPr>
          <w:rFonts w:ascii="Arial" w:hAnsi="Arial" w:cs="Arial"/>
          <w:color w:val="0000FF"/>
          <w:sz w:val="16"/>
          <w:szCs w:val="16"/>
        </w:rPr>
        <w:t>&gt;</w:t>
      </w:r>
    </w:p>
    <w:p w14:paraId="68290309"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sml:connection</w:t>
      </w:r>
      <w:r w:rsidRPr="000D40C0">
        <w:rPr>
          <w:rFonts w:ascii="Arial" w:hAnsi="Arial" w:cs="Arial"/>
          <w:color w:val="0000FF"/>
          <w:sz w:val="16"/>
          <w:szCs w:val="16"/>
        </w:rPr>
        <w:t>&gt;</w:t>
      </w:r>
    </w:p>
    <w:p w14:paraId="08666469" w14:textId="77777777" w:rsidR="000D40C0" w:rsidRPr="000D40C0" w:rsidRDefault="000D40C0" w:rsidP="000D40C0">
      <w:pPr>
        <w:pStyle w:val="ExampleXML"/>
        <w:rPr>
          <w:rFonts w:ascii="Arial" w:hAnsi="Arial" w:cs="Arial"/>
          <w:color w:val="000000"/>
          <w:sz w:val="16"/>
          <w:szCs w:val="16"/>
        </w:rPr>
      </w:pPr>
    </w:p>
    <w:p w14:paraId="5B26D873"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8080"/>
          <w:sz w:val="16"/>
          <w:szCs w:val="16"/>
        </w:rPr>
        <w:t xml:space="preserve"> Note: ThresholdClipper (clip) failValue output is ignored in this example </w:t>
      </w:r>
      <w:r w:rsidRPr="000D40C0">
        <w:rPr>
          <w:rFonts w:ascii="Arial" w:hAnsi="Arial" w:cs="Arial"/>
          <w:color w:val="0000FF"/>
          <w:sz w:val="16"/>
          <w:szCs w:val="16"/>
        </w:rPr>
        <w:t>--&gt;</w:t>
      </w:r>
    </w:p>
    <w:p w14:paraId="7C4A987A" w14:textId="77777777" w:rsidR="000D40C0" w:rsidRPr="000D40C0" w:rsidRDefault="000D40C0" w:rsidP="000D40C0">
      <w:pPr>
        <w:pStyle w:val="ExampleXML"/>
        <w:rPr>
          <w:rFonts w:ascii="Arial" w:hAnsi="Arial" w:cs="Arial"/>
          <w:color w:val="000000"/>
          <w:sz w:val="16"/>
          <w:szCs w:val="16"/>
        </w:rPr>
      </w:pPr>
    </w:p>
    <w:p w14:paraId="54C88551"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ab/>
      </w:r>
      <w:r w:rsidRPr="000D40C0">
        <w:rPr>
          <w:rFonts w:ascii="Arial" w:hAnsi="Arial" w:cs="Arial"/>
          <w:color w:val="000000"/>
          <w:sz w:val="16"/>
          <w:szCs w:val="16"/>
        </w:rPr>
        <w:tab/>
      </w:r>
      <w:r w:rsidRPr="000D40C0">
        <w:rPr>
          <w:rFonts w:ascii="Arial" w:hAnsi="Arial" w:cs="Arial"/>
          <w:color w:val="0000FF"/>
          <w:sz w:val="16"/>
          <w:szCs w:val="16"/>
        </w:rPr>
        <w:t>&lt;/</w:t>
      </w:r>
      <w:r w:rsidRPr="000D40C0">
        <w:rPr>
          <w:rFonts w:ascii="Arial" w:hAnsi="Arial" w:cs="Arial"/>
          <w:color w:val="800000"/>
          <w:sz w:val="16"/>
          <w:szCs w:val="16"/>
        </w:rPr>
        <w:t>sml:ConnectionList</w:t>
      </w:r>
      <w:r w:rsidRPr="000D40C0">
        <w:rPr>
          <w:rFonts w:ascii="Arial" w:hAnsi="Arial" w:cs="Arial"/>
          <w:color w:val="0000FF"/>
          <w:sz w:val="16"/>
          <w:szCs w:val="16"/>
        </w:rPr>
        <w:t>&gt;</w:t>
      </w:r>
    </w:p>
    <w:p w14:paraId="2BAF5E27" w14:textId="77777777" w:rsidR="000D40C0" w:rsidRPr="000D40C0" w:rsidRDefault="000D40C0" w:rsidP="000D40C0">
      <w:pPr>
        <w:pStyle w:val="ExampleXML"/>
        <w:rPr>
          <w:rFonts w:ascii="Arial" w:hAnsi="Arial" w:cs="Arial"/>
          <w:color w:val="000000"/>
          <w:sz w:val="16"/>
          <w:szCs w:val="16"/>
        </w:rPr>
      </w:pPr>
      <w:r w:rsidRPr="000D40C0">
        <w:rPr>
          <w:rFonts w:ascii="Arial" w:hAnsi="Arial" w:cs="Arial"/>
          <w:color w:val="000000"/>
          <w:sz w:val="16"/>
          <w:szCs w:val="16"/>
        </w:rPr>
        <w:t xml:space="preserve">    </w:t>
      </w:r>
      <w:r w:rsidRPr="000D40C0">
        <w:rPr>
          <w:rFonts w:ascii="Arial" w:hAnsi="Arial" w:cs="Arial"/>
          <w:color w:val="0000FF"/>
          <w:sz w:val="16"/>
          <w:szCs w:val="16"/>
        </w:rPr>
        <w:t>&lt;/</w:t>
      </w:r>
      <w:r w:rsidRPr="000D40C0">
        <w:rPr>
          <w:rFonts w:ascii="Arial" w:hAnsi="Arial" w:cs="Arial"/>
          <w:color w:val="800000"/>
          <w:sz w:val="16"/>
          <w:szCs w:val="16"/>
        </w:rPr>
        <w:t>sml:connections</w:t>
      </w:r>
      <w:r w:rsidRPr="000D40C0">
        <w:rPr>
          <w:rFonts w:ascii="Arial" w:hAnsi="Arial" w:cs="Arial"/>
          <w:color w:val="0000FF"/>
          <w:sz w:val="16"/>
          <w:szCs w:val="16"/>
        </w:rPr>
        <w:t>&gt;</w:t>
      </w:r>
    </w:p>
    <w:p w14:paraId="01BBBCF6" w14:textId="77777777" w:rsidR="000D40C0" w:rsidRPr="000D40C0" w:rsidRDefault="000D40C0" w:rsidP="000D40C0">
      <w:pPr>
        <w:pStyle w:val="ExampleXML"/>
        <w:rPr>
          <w:rFonts w:ascii="Arial" w:hAnsi="Arial" w:cs="Arial"/>
          <w:color w:val="000000"/>
          <w:sz w:val="16"/>
          <w:szCs w:val="16"/>
        </w:rPr>
      </w:pPr>
    </w:p>
    <w:p w14:paraId="339484C3" w14:textId="1A4CE516" w:rsidR="000D40C0" w:rsidRDefault="000D40C0" w:rsidP="000D40C0">
      <w:pPr>
        <w:pStyle w:val="ExampleXML"/>
      </w:pPr>
      <w:r w:rsidRPr="000D40C0">
        <w:rPr>
          <w:rFonts w:ascii="Arial" w:hAnsi="Arial" w:cs="Arial"/>
          <w:color w:val="0000FF"/>
          <w:sz w:val="16"/>
          <w:szCs w:val="16"/>
        </w:rPr>
        <w:t>&lt;/</w:t>
      </w:r>
      <w:r w:rsidRPr="000D40C0">
        <w:rPr>
          <w:rFonts w:ascii="Arial" w:hAnsi="Arial" w:cs="Arial"/>
          <w:color w:val="800000"/>
          <w:sz w:val="16"/>
          <w:szCs w:val="16"/>
        </w:rPr>
        <w:t>sml:AggregateProcess</w:t>
      </w:r>
      <w:r w:rsidRPr="000D40C0">
        <w:rPr>
          <w:rFonts w:ascii="Arial" w:hAnsi="Arial" w:cs="Arial"/>
          <w:color w:val="0000FF"/>
          <w:sz w:val="16"/>
          <w:szCs w:val="16"/>
        </w:rPr>
        <w:t>&gt;</w:t>
      </w:r>
    </w:p>
    <w:p w14:paraId="6B3085C5" w14:textId="77777777" w:rsidR="00970D40" w:rsidRDefault="00970D40" w:rsidP="000D40C0">
      <w:pPr>
        <w:pStyle w:val="ExampleXML"/>
      </w:pPr>
    </w:p>
    <w:p w14:paraId="12FD4DEC" w14:textId="77777777" w:rsidR="000D40C0" w:rsidRDefault="000D40C0" w:rsidP="00382069">
      <w:pPr>
        <w:jc w:val="left"/>
      </w:pPr>
    </w:p>
    <w:p w14:paraId="00A04820" w14:textId="77777777" w:rsidR="00611556" w:rsidRDefault="00611556" w:rsidP="00382069">
      <w:pPr>
        <w:jc w:val="left"/>
      </w:pPr>
    </w:p>
    <w:p w14:paraId="6E37E136" w14:textId="1FFBA827" w:rsidR="00696412" w:rsidRDefault="000D40C0" w:rsidP="00382069">
      <w:pPr>
        <w:jc w:val="left"/>
      </w:pPr>
      <w:r>
        <w:t xml:space="preserve">Typically, however, aggregate processes will consist of well-defined, modular component processes that exist in a process repository and can be referenced and configured using the </w:t>
      </w:r>
      <w:r w:rsidRPr="000D40C0">
        <w:rPr>
          <w:i/>
        </w:rPr>
        <w:t>typeOf</w:t>
      </w:r>
      <w:r>
        <w:t xml:space="preserve"> and </w:t>
      </w:r>
      <w:r w:rsidRPr="000D40C0">
        <w:rPr>
          <w:i/>
        </w:rPr>
        <w:t>configuration</w:t>
      </w:r>
      <w:r>
        <w:t xml:space="preserve"> properties, respectively (discussed in subsequent Section 8.6.  </w:t>
      </w:r>
      <w:r w:rsidR="00970D40">
        <w:t>The second example</w:t>
      </w:r>
      <w:r w:rsidR="005F4B0A">
        <w:t xml:space="preserve"> utilizes component</w:t>
      </w:r>
      <w:r w:rsidR="00970D40">
        <w:t xml:space="preserve">s that are externally </w:t>
      </w:r>
      <w:r w:rsidR="005F4B0A">
        <w:t xml:space="preserve">defined </w:t>
      </w:r>
      <w:r w:rsidR="00970D40">
        <w:t>but</w:t>
      </w:r>
      <w:r w:rsidR="005F4B0A">
        <w:t xml:space="preserve"> are referenced and configured </w:t>
      </w:r>
      <w:r w:rsidR="00970D40">
        <w:t>with</w:t>
      </w:r>
      <w:r w:rsidR="005F4B0A">
        <w:t xml:space="preserve">in the </w:t>
      </w:r>
      <w:r w:rsidR="00970D40">
        <w:t>aggregate process description.</w:t>
      </w:r>
    </w:p>
    <w:p w14:paraId="146EA050" w14:textId="77777777" w:rsidR="00611556" w:rsidRDefault="00611556" w:rsidP="00382069">
      <w:pPr>
        <w:jc w:val="left"/>
      </w:pPr>
    </w:p>
    <w:p w14:paraId="13F22290" w14:textId="77777777" w:rsidR="005F4B0A" w:rsidRDefault="005F4B0A" w:rsidP="00696412">
      <w:pPr>
        <w:pStyle w:val="ExampleXML"/>
      </w:pPr>
    </w:p>
    <w:p w14:paraId="3ECD0109" w14:textId="77777777" w:rsidR="00696412" w:rsidRPr="00696412" w:rsidRDefault="005F4B0A" w:rsidP="00696412">
      <w:pPr>
        <w:pStyle w:val="ExampleXML"/>
        <w:rPr>
          <w:rFonts w:ascii="Arial" w:hAnsi="Arial" w:cs="Arial"/>
          <w:color w:val="000000"/>
          <w:sz w:val="16"/>
          <w:szCs w:val="16"/>
        </w:rPr>
      </w:pPr>
      <w:r>
        <w:t xml:space="preserve"> </w:t>
      </w:r>
      <w:r w:rsidR="00696412" w:rsidRPr="00696412">
        <w:rPr>
          <w:rFonts w:ascii="Arial" w:hAnsi="Arial" w:cs="Arial"/>
          <w:color w:val="008080"/>
          <w:sz w:val="16"/>
          <w:szCs w:val="16"/>
        </w:rPr>
        <w:t>&lt;?xml version="1.0" encoding="UTF-8"?&gt;</w:t>
      </w:r>
    </w:p>
    <w:p w14:paraId="59AD7BBA" w14:textId="77777777" w:rsidR="00696412" w:rsidRPr="00696412" w:rsidRDefault="00696412" w:rsidP="00696412">
      <w:pPr>
        <w:pStyle w:val="ExampleXML"/>
        <w:rPr>
          <w:rFonts w:ascii="Arial" w:hAnsi="Arial" w:cs="Arial"/>
          <w:color w:val="FF0000"/>
          <w:sz w:val="16"/>
          <w:szCs w:val="16"/>
        </w:rPr>
      </w:pPr>
      <w:r w:rsidRPr="00696412">
        <w:rPr>
          <w:rFonts w:ascii="Arial" w:hAnsi="Arial" w:cs="Arial"/>
          <w:color w:val="0000FF"/>
          <w:sz w:val="16"/>
          <w:szCs w:val="16"/>
        </w:rPr>
        <w:t>&lt;</w:t>
      </w:r>
      <w:r w:rsidRPr="00696412">
        <w:rPr>
          <w:rFonts w:ascii="Arial" w:hAnsi="Arial" w:cs="Arial"/>
          <w:color w:val="800000"/>
          <w:sz w:val="16"/>
          <w:szCs w:val="16"/>
        </w:rPr>
        <w:t>sml:AggregateProcess</w:t>
      </w:r>
      <w:r w:rsidRPr="00696412">
        <w:rPr>
          <w:rFonts w:ascii="Arial" w:hAnsi="Arial" w:cs="Arial"/>
          <w:color w:val="FF0000"/>
          <w:sz w:val="16"/>
          <w:szCs w:val="16"/>
        </w:rPr>
        <w:t xml:space="preserve"> gml:id</w:t>
      </w:r>
      <w:r w:rsidRPr="00696412">
        <w:rPr>
          <w:rFonts w:ascii="Arial" w:hAnsi="Arial" w:cs="Arial"/>
          <w:color w:val="0000FF"/>
          <w:sz w:val="16"/>
          <w:szCs w:val="16"/>
        </w:rPr>
        <w:t>="</w:t>
      </w:r>
      <w:r w:rsidRPr="00696412">
        <w:rPr>
          <w:rFonts w:ascii="Arial" w:hAnsi="Arial" w:cs="Arial"/>
          <w:color w:val="000000"/>
          <w:sz w:val="16"/>
          <w:szCs w:val="16"/>
        </w:rPr>
        <w:t>scaleAndClip06</w:t>
      </w:r>
      <w:r w:rsidRPr="00696412">
        <w:rPr>
          <w:rFonts w:ascii="Arial" w:hAnsi="Arial" w:cs="Arial"/>
          <w:color w:val="0000FF"/>
          <w:sz w:val="16"/>
          <w:szCs w:val="16"/>
        </w:rPr>
        <w:t>"</w:t>
      </w:r>
      <w:r w:rsidRPr="00696412">
        <w:rPr>
          <w:rFonts w:ascii="Arial" w:hAnsi="Arial" w:cs="Arial"/>
          <w:color w:val="FF0000"/>
          <w:sz w:val="16"/>
          <w:szCs w:val="16"/>
        </w:rPr>
        <w:t xml:space="preserve"> </w:t>
      </w:r>
    </w:p>
    <w:p w14:paraId="6F707705" w14:textId="77777777" w:rsidR="00696412" w:rsidRPr="00696412" w:rsidRDefault="00696412" w:rsidP="00696412">
      <w:pPr>
        <w:pStyle w:val="ExampleXML"/>
        <w:rPr>
          <w:rFonts w:ascii="Arial" w:hAnsi="Arial" w:cs="Arial"/>
          <w:color w:val="FF0000"/>
          <w:sz w:val="16"/>
          <w:szCs w:val="16"/>
        </w:rPr>
      </w:pPr>
      <w:r w:rsidRPr="00696412">
        <w:rPr>
          <w:rFonts w:ascii="Arial" w:hAnsi="Arial" w:cs="Arial"/>
          <w:color w:val="FF0000"/>
          <w:sz w:val="16"/>
          <w:szCs w:val="16"/>
        </w:rPr>
        <w:t xml:space="preserve">    xmlns:sml</w:t>
      </w:r>
      <w:r w:rsidRPr="00696412">
        <w:rPr>
          <w:rFonts w:ascii="Arial" w:hAnsi="Arial" w:cs="Arial"/>
          <w:color w:val="0000FF"/>
          <w:sz w:val="16"/>
          <w:szCs w:val="16"/>
        </w:rPr>
        <w:t>="</w:t>
      </w:r>
      <w:r w:rsidRPr="00696412">
        <w:rPr>
          <w:rFonts w:ascii="Arial" w:hAnsi="Arial" w:cs="Arial"/>
          <w:color w:val="000000"/>
          <w:sz w:val="16"/>
          <w:szCs w:val="16"/>
        </w:rPr>
        <w:t>http://www.opengis.net/sensorML/2.0</w:t>
      </w:r>
      <w:r w:rsidRPr="00696412">
        <w:rPr>
          <w:rFonts w:ascii="Arial" w:hAnsi="Arial" w:cs="Arial"/>
          <w:color w:val="0000FF"/>
          <w:sz w:val="16"/>
          <w:szCs w:val="16"/>
        </w:rPr>
        <w:t>"</w:t>
      </w:r>
      <w:r w:rsidRPr="00696412">
        <w:rPr>
          <w:rFonts w:ascii="Arial" w:hAnsi="Arial" w:cs="Arial"/>
          <w:color w:val="FF0000"/>
          <w:sz w:val="16"/>
          <w:szCs w:val="16"/>
        </w:rPr>
        <w:t xml:space="preserve"> </w:t>
      </w:r>
    </w:p>
    <w:p w14:paraId="4892DC99" w14:textId="77777777" w:rsidR="00696412" w:rsidRPr="00696412" w:rsidRDefault="00696412" w:rsidP="00696412">
      <w:pPr>
        <w:pStyle w:val="ExampleXML"/>
        <w:rPr>
          <w:rFonts w:ascii="Arial" w:hAnsi="Arial" w:cs="Arial"/>
          <w:color w:val="FF0000"/>
          <w:sz w:val="16"/>
          <w:szCs w:val="16"/>
        </w:rPr>
      </w:pPr>
      <w:r w:rsidRPr="00696412">
        <w:rPr>
          <w:rFonts w:ascii="Arial" w:hAnsi="Arial" w:cs="Arial"/>
          <w:color w:val="FF0000"/>
          <w:sz w:val="16"/>
          <w:szCs w:val="16"/>
        </w:rPr>
        <w:t xml:space="preserve">    xmlns:swe</w:t>
      </w:r>
      <w:r w:rsidRPr="00696412">
        <w:rPr>
          <w:rFonts w:ascii="Arial" w:hAnsi="Arial" w:cs="Arial"/>
          <w:color w:val="0000FF"/>
          <w:sz w:val="16"/>
          <w:szCs w:val="16"/>
        </w:rPr>
        <w:t>="</w:t>
      </w:r>
      <w:r w:rsidRPr="00696412">
        <w:rPr>
          <w:rFonts w:ascii="Arial" w:hAnsi="Arial" w:cs="Arial"/>
          <w:color w:val="000000"/>
          <w:sz w:val="16"/>
          <w:szCs w:val="16"/>
        </w:rPr>
        <w:t>http://www.opengis.net/swe/2.0</w:t>
      </w:r>
      <w:r w:rsidRPr="00696412">
        <w:rPr>
          <w:rFonts w:ascii="Arial" w:hAnsi="Arial" w:cs="Arial"/>
          <w:color w:val="0000FF"/>
          <w:sz w:val="16"/>
          <w:szCs w:val="16"/>
        </w:rPr>
        <w:t>"</w:t>
      </w:r>
      <w:r w:rsidRPr="00696412">
        <w:rPr>
          <w:rFonts w:ascii="Arial" w:hAnsi="Arial" w:cs="Arial"/>
          <w:color w:val="FF0000"/>
          <w:sz w:val="16"/>
          <w:szCs w:val="16"/>
        </w:rPr>
        <w:t xml:space="preserve"> </w:t>
      </w:r>
    </w:p>
    <w:p w14:paraId="4525B512" w14:textId="77777777" w:rsidR="00696412" w:rsidRPr="00696412" w:rsidRDefault="00696412" w:rsidP="00696412">
      <w:pPr>
        <w:pStyle w:val="ExampleXML"/>
        <w:rPr>
          <w:rFonts w:ascii="Arial" w:hAnsi="Arial" w:cs="Arial"/>
          <w:color w:val="FF0000"/>
          <w:sz w:val="16"/>
          <w:szCs w:val="16"/>
        </w:rPr>
      </w:pPr>
      <w:r w:rsidRPr="00696412">
        <w:rPr>
          <w:rFonts w:ascii="Arial" w:hAnsi="Arial" w:cs="Arial"/>
          <w:color w:val="FF0000"/>
          <w:sz w:val="16"/>
          <w:szCs w:val="16"/>
        </w:rPr>
        <w:t xml:space="preserve">    xmlns:gml</w:t>
      </w:r>
      <w:r w:rsidRPr="00696412">
        <w:rPr>
          <w:rFonts w:ascii="Arial" w:hAnsi="Arial" w:cs="Arial"/>
          <w:color w:val="0000FF"/>
          <w:sz w:val="16"/>
          <w:szCs w:val="16"/>
        </w:rPr>
        <w:t>="</w:t>
      </w:r>
      <w:r w:rsidRPr="00696412">
        <w:rPr>
          <w:rFonts w:ascii="Arial" w:hAnsi="Arial" w:cs="Arial"/>
          <w:color w:val="000000"/>
          <w:sz w:val="16"/>
          <w:szCs w:val="16"/>
        </w:rPr>
        <w:t>http://www.opengis.net/gml/3.2</w:t>
      </w:r>
      <w:r w:rsidRPr="00696412">
        <w:rPr>
          <w:rFonts w:ascii="Arial" w:hAnsi="Arial" w:cs="Arial"/>
          <w:color w:val="0000FF"/>
          <w:sz w:val="16"/>
          <w:szCs w:val="16"/>
        </w:rPr>
        <w:t>"</w:t>
      </w:r>
      <w:r w:rsidRPr="00696412">
        <w:rPr>
          <w:rFonts w:ascii="Arial" w:hAnsi="Arial" w:cs="Arial"/>
          <w:color w:val="FF0000"/>
          <w:sz w:val="16"/>
          <w:szCs w:val="16"/>
        </w:rPr>
        <w:t xml:space="preserve"> </w:t>
      </w:r>
    </w:p>
    <w:p w14:paraId="52A0450F" w14:textId="77777777" w:rsidR="00696412" w:rsidRPr="00696412" w:rsidRDefault="00696412" w:rsidP="00696412">
      <w:pPr>
        <w:pStyle w:val="ExampleXML"/>
        <w:rPr>
          <w:rFonts w:ascii="Arial" w:hAnsi="Arial" w:cs="Arial"/>
          <w:color w:val="FF0000"/>
          <w:sz w:val="16"/>
          <w:szCs w:val="16"/>
        </w:rPr>
      </w:pPr>
      <w:r w:rsidRPr="00696412">
        <w:rPr>
          <w:rFonts w:ascii="Arial" w:hAnsi="Arial" w:cs="Arial"/>
          <w:color w:val="FF0000"/>
          <w:sz w:val="16"/>
          <w:szCs w:val="16"/>
        </w:rPr>
        <w:t xml:space="preserve">    xmlns:xsi</w:t>
      </w:r>
      <w:r w:rsidRPr="00696412">
        <w:rPr>
          <w:rFonts w:ascii="Arial" w:hAnsi="Arial" w:cs="Arial"/>
          <w:color w:val="0000FF"/>
          <w:sz w:val="16"/>
          <w:szCs w:val="16"/>
        </w:rPr>
        <w:t>="</w:t>
      </w:r>
      <w:r w:rsidRPr="00696412">
        <w:rPr>
          <w:rFonts w:ascii="Arial" w:hAnsi="Arial" w:cs="Arial"/>
          <w:color w:val="000000"/>
          <w:sz w:val="16"/>
          <w:szCs w:val="16"/>
        </w:rPr>
        <w:t>http://www.w3.org/2001/XMLSchema-instance</w:t>
      </w:r>
      <w:r w:rsidRPr="00696412">
        <w:rPr>
          <w:rFonts w:ascii="Arial" w:hAnsi="Arial" w:cs="Arial"/>
          <w:color w:val="0000FF"/>
          <w:sz w:val="16"/>
          <w:szCs w:val="16"/>
        </w:rPr>
        <w:t>"</w:t>
      </w:r>
      <w:r w:rsidRPr="00696412">
        <w:rPr>
          <w:rFonts w:ascii="Arial" w:hAnsi="Arial" w:cs="Arial"/>
          <w:color w:val="FF0000"/>
          <w:sz w:val="16"/>
          <w:szCs w:val="16"/>
        </w:rPr>
        <w:t xml:space="preserve"> </w:t>
      </w:r>
    </w:p>
    <w:p w14:paraId="69864243" w14:textId="77777777" w:rsidR="00696412" w:rsidRPr="00696412" w:rsidRDefault="00696412" w:rsidP="00696412">
      <w:pPr>
        <w:pStyle w:val="ExampleXML"/>
        <w:rPr>
          <w:rFonts w:ascii="Arial" w:hAnsi="Arial" w:cs="Arial"/>
          <w:color w:val="FF0000"/>
          <w:sz w:val="16"/>
          <w:szCs w:val="16"/>
        </w:rPr>
      </w:pPr>
      <w:r w:rsidRPr="00696412">
        <w:rPr>
          <w:rFonts w:ascii="Arial" w:hAnsi="Arial" w:cs="Arial"/>
          <w:color w:val="FF0000"/>
          <w:sz w:val="16"/>
          <w:szCs w:val="16"/>
        </w:rPr>
        <w:t xml:space="preserve">    xmlns:xlink</w:t>
      </w:r>
      <w:r w:rsidRPr="00696412">
        <w:rPr>
          <w:rFonts w:ascii="Arial" w:hAnsi="Arial" w:cs="Arial"/>
          <w:color w:val="0000FF"/>
          <w:sz w:val="16"/>
          <w:szCs w:val="16"/>
        </w:rPr>
        <w:t>="</w:t>
      </w:r>
      <w:r w:rsidRPr="00696412">
        <w:rPr>
          <w:rFonts w:ascii="Arial" w:hAnsi="Arial" w:cs="Arial"/>
          <w:color w:val="000000"/>
          <w:sz w:val="16"/>
          <w:szCs w:val="16"/>
        </w:rPr>
        <w:t>http://www.w3.org/1999/xlink</w:t>
      </w:r>
      <w:r w:rsidRPr="00696412">
        <w:rPr>
          <w:rFonts w:ascii="Arial" w:hAnsi="Arial" w:cs="Arial"/>
          <w:color w:val="0000FF"/>
          <w:sz w:val="16"/>
          <w:szCs w:val="16"/>
        </w:rPr>
        <w:t>"</w:t>
      </w:r>
    </w:p>
    <w:p w14:paraId="5EA9012B" w14:textId="77777777" w:rsidR="00696412" w:rsidRPr="00696412" w:rsidRDefault="00696412" w:rsidP="00696412">
      <w:pPr>
        <w:pStyle w:val="ExampleXML"/>
        <w:rPr>
          <w:rFonts w:ascii="Arial" w:hAnsi="Arial" w:cs="Arial"/>
          <w:color w:val="FF0000"/>
          <w:sz w:val="16"/>
          <w:szCs w:val="16"/>
        </w:rPr>
      </w:pPr>
      <w:r w:rsidRPr="00696412">
        <w:rPr>
          <w:rFonts w:ascii="Arial" w:hAnsi="Arial" w:cs="Arial"/>
          <w:color w:val="FF0000"/>
          <w:sz w:val="16"/>
          <w:szCs w:val="16"/>
        </w:rPr>
        <w:t xml:space="preserve">    xsi:schemaLocation</w:t>
      </w:r>
      <w:r w:rsidRPr="00696412">
        <w:rPr>
          <w:rFonts w:ascii="Arial" w:hAnsi="Arial" w:cs="Arial"/>
          <w:color w:val="0000FF"/>
          <w:sz w:val="16"/>
          <w:szCs w:val="16"/>
        </w:rPr>
        <w:t>="</w:t>
      </w:r>
      <w:r w:rsidRPr="00696412">
        <w:rPr>
          <w:rFonts w:ascii="Arial" w:hAnsi="Arial" w:cs="Arial"/>
          <w:color w:val="000000"/>
          <w:sz w:val="16"/>
          <w:szCs w:val="16"/>
        </w:rPr>
        <w:t>http://www.opengis.net/sensorML/2.0 ../../sensorML.xsd</w:t>
      </w:r>
      <w:r w:rsidRPr="00696412">
        <w:rPr>
          <w:rFonts w:ascii="Arial" w:hAnsi="Arial" w:cs="Arial"/>
          <w:color w:val="0000FF"/>
          <w:sz w:val="16"/>
          <w:szCs w:val="16"/>
        </w:rPr>
        <w:t>"</w:t>
      </w:r>
    </w:p>
    <w:p w14:paraId="149EBFFE"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FF0000"/>
          <w:sz w:val="16"/>
          <w:szCs w:val="16"/>
        </w:rPr>
        <w:t xml:space="preserve">    definition</w:t>
      </w:r>
      <w:r w:rsidRPr="00696412">
        <w:rPr>
          <w:rFonts w:ascii="Arial" w:hAnsi="Arial" w:cs="Arial"/>
          <w:color w:val="0000FF"/>
          <w:sz w:val="16"/>
          <w:szCs w:val="16"/>
        </w:rPr>
        <w:t>="</w:t>
      </w:r>
      <w:r w:rsidRPr="00696412">
        <w:rPr>
          <w:rFonts w:ascii="Arial" w:hAnsi="Arial" w:cs="Arial"/>
          <w:color w:val="000000"/>
          <w:sz w:val="16"/>
          <w:szCs w:val="16"/>
        </w:rPr>
        <w:t>http://sensors.ws/process/linearInterpolator</w:t>
      </w:r>
      <w:r w:rsidRPr="00696412">
        <w:rPr>
          <w:rFonts w:ascii="Arial" w:hAnsi="Arial" w:cs="Arial"/>
          <w:color w:val="0000FF"/>
          <w:sz w:val="16"/>
          <w:szCs w:val="16"/>
        </w:rPr>
        <w:t>"&gt;</w:t>
      </w:r>
    </w:p>
    <w:p w14:paraId="29381FEF"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692DD130"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Descriptions            </w:t>
      </w:r>
      <w:r w:rsidRPr="00696412">
        <w:rPr>
          <w:rFonts w:ascii="Arial" w:hAnsi="Arial" w:cs="Arial"/>
          <w:color w:val="0000FF"/>
          <w:sz w:val="16"/>
          <w:szCs w:val="16"/>
        </w:rPr>
        <w:t>--&gt;</w:t>
      </w:r>
    </w:p>
    <w:p w14:paraId="1DBF1593"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46AB7AE6"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gml:description</w:t>
      </w:r>
      <w:r w:rsidRPr="00696412">
        <w:rPr>
          <w:rFonts w:ascii="Arial" w:hAnsi="Arial" w:cs="Arial"/>
          <w:color w:val="0000FF"/>
          <w:sz w:val="16"/>
          <w:szCs w:val="16"/>
        </w:rPr>
        <w:t>&gt;</w:t>
      </w:r>
    </w:p>
    <w:p w14:paraId="3B96A2DF"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t>A simple aggregate process that scales according to linear equation y = 2.3x + 1.76 and then clips if below 15.0</w:t>
      </w:r>
    </w:p>
    <w:p w14:paraId="1CF30C45"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t>In this example all processes are defined externally and configured.</w:t>
      </w:r>
    </w:p>
    <w:p w14:paraId="332A82F1"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gml:description</w:t>
      </w:r>
      <w:r w:rsidRPr="00696412">
        <w:rPr>
          <w:rFonts w:ascii="Arial" w:hAnsi="Arial" w:cs="Arial"/>
          <w:color w:val="0000FF"/>
          <w:sz w:val="16"/>
          <w:szCs w:val="16"/>
        </w:rPr>
        <w:t>&gt;</w:t>
      </w:r>
    </w:p>
    <w:p w14:paraId="00EE2328"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gml:identifier</w:t>
      </w:r>
      <w:r w:rsidRPr="00696412">
        <w:rPr>
          <w:rFonts w:ascii="Arial" w:hAnsi="Arial" w:cs="Arial"/>
          <w:color w:val="FF0000"/>
          <w:sz w:val="16"/>
          <w:szCs w:val="16"/>
        </w:rPr>
        <w:t xml:space="preserve"> codeSpace</w:t>
      </w:r>
      <w:r w:rsidRPr="00696412">
        <w:rPr>
          <w:rFonts w:ascii="Arial" w:hAnsi="Arial" w:cs="Arial"/>
          <w:color w:val="0000FF"/>
          <w:sz w:val="16"/>
          <w:szCs w:val="16"/>
        </w:rPr>
        <w:t>="</w:t>
      </w:r>
      <w:r w:rsidRPr="00696412">
        <w:rPr>
          <w:rFonts w:ascii="Arial" w:hAnsi="Arial" w:cs="Arial"/>
          <w:color w:val="000000"/>
          <w:sz w:val="16"/>
          <w:szCs w:val="16"/>
        </w:rPr>
        <w:t>uid</w:t>
      </w:r>
      <w:r w:rsidRPr="00696412">
        <w:rPr>
          <w:rFonts w:ascii="Arial" w:hAnsi="Arial" w:cs="Arial"/>
          <w:color w:val="0000FF"/>
          <w:sz w:val="16"/>
          <w:szCs w:val="16"/>
        </w:rPr>
        <w:t>"&gt;</w:t>
      </w:r>
      <w:r w:rsidRPr="00696412">
        <w:rPr>
          <w:rFonts w:ascii="Arial" w:hAnsi="Arial" w:cs="Arial"/>
          <w:color w:val="000000"/>
          <w:sz w:val="16"/>
          <w:szCs w:val="16"/>
        </w:rPr>
        <w:t>urn:myCompany:swe:process:scaleAndClip02</w:t>
      </w:r>
      <w:r w:rsidRPr="00696412">
        <w:rPr>
          <w:rFonts w:ascii="Arial" w:hAnsi="Arial" w:cs="Arial"/>
          <w:color w:val="0000FF"/>
          <w:sz w:val="16"/>
          <w:szCs w:val="16"/>
        </w:rPr>
        <w:t>&lt;/</w:t>
      </w:r>
      <w:r w:rsidRPr="00696412">
        <w:rPr>
          <w:rFonts w:ascii="Arial" w:hAnsi="Arial" w:cs="Arial"/>
          <w:color w:val="800000"/>
          <w:sz w:val="16"/>
          <w:szCs w:val="16"/>
        </w:rPr>
        <w:t>gml:identifier</w:t>
      </w:r>
      <w:r w:rsidRPr="00696412">
        <w:rPr>
          <w:rFonts w:ascii="Arial" w:hAnsi="Arial" w:cs="Arial"/>
          <w:color w:val="0000FF"/>
          <w:sz w:val="16"/>
          <w:szCs w:val="16"/>
        </w:rPr>
        <w:t>&gt;</w:t>
      </w:r>
    </w:p>
    <w:p w14:paraId="4AC7739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gml:name</w:t>
      </w:r>
      <w:r w:rsidRPr="00696412">
        <w:rPr>
          <w:rFonts w:ascii="Arial" w:hAnsi="Arial" w:cs="Arial"/>
          <w:color w:val="0000FF"/>
          <w:sz w:val="16"/>
          <w:szCs w:val="16"/>
        </w:rPr>
        <w:t>&gt;</w:t>
      </w:r>
      <w:r w:rsidRPr="00696412">
        <w:rPr>
          <w:rFonts w:ascii="Arial" w:hAnsi="Arial" w:cs="Arial"/>
          <w:color w:val="000000"/>
          <w:sz w:val="16"/>
          <w:szCs w:val="16"/>
        </w:rPr>
        <w:t>Scale and Clip Aggregate Process 06</w:t>
      </w:r>
      <w:r w:rsidRPr="00696412">
        <w:rPr>
          <w:rFonts w:ascii="Arial" w:hAnsi="Arial" w:cs="Arial"/>
          <w:color w:val="0000FF"/>
          <w:sz w:val="16"/>
          <w:szCs w:val="16"/>
        </w:rPr>
        <w:t>&lt;/</w:t>
      </w:r>
      <w:r w:rsidRPr="00696412">
        <w:rPr>
          <w:rFonts w:ascii="Arial" w:hAnsi="Arial" w:cs="Arial"/>
          <w:color w:val="800000"/>
          <w:sz w:val="16"/>
          <w:szCs w:val="16"/>
        </w:rPr>
        <w:t>gml:name</w:t>
      </w:r>
      <w:r w:rsidRPr="00696412">
        <w:rPr>
          <w:rFonts w:ascii="Arial" w:hAnsi="Arial" w:cs="Arial"/>
          <w:color w:val="0000FF"/>
          <w:sz w:val="16"/>
          <w:szCs w:val="16"/>
        </w:rPr>
        <w:t>&gt;</w:t>
      </w:r>
    </w:p>
    <w:p w14:paraId="60A9912A"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6432D77D"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Aggregate Process Inputs            </w:t>
      </w:r>
      <w:r w:rsidRPr="00696412">
        <w:rPr>
          <w:rFonts w:ascii="Arial" w:hAnsi="Arial" w:cs="Arial"/>
          <w:color w:val="0000FF"/>
          <w:sz w:val="16"/>
          <w:szCs w:val="16"/>
        </w:rPr>
        <w:t>--&gt;</w:t>
      </w:r>
    </w:p>
    <w:p w14:paraId="0D81D17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484CBFA1"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sml:inputs</w:t>
      </w:r>
      <w:r w:rsidRPr="00696412">
        <w:rPr>
          <w:rFonts w:ascii="Arial" w:hAnsi="Arial" w:cs="Arial"/>
          <w:color w:val="0000FF"/>
          <w:sz w:val="16"/>
          <w:szCs w:val="16"/>
        </w:rPr>
        <w:t>&gt;</w:t>
      </w:r>
    </w:p>
    <w:p w14:paraId="43606CB0"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sml:InputList</w:t>
      </w:r>
      <w:r w:rsidRPr="00696412">
        <w:rPr>
          <w:rFonts w:ascii="Arial" w:hAnsi="Arial" w:cs="Arial"/>
          <w:color w:val="0000FF"/>
          <w:sz w:val="16"/>
          <w:szCs w:val="16"/>
        </w:rPr>
        <w:t>&gt;</w:t>
      </w:r>
    </w:p>
    <w:p w14:paraId="653676AC"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sml:input</w:t>
      </w:r>
      <w:r w:rsidRPr="00696412">
        <w:rPr>
          <w:rFonts w:ascii="Arial" w:hAnsi="Arial" w:cs="Arial"/>
          <w:color w:val="FF0000"/>
          <w:sz w:val="16"/>
          <w:szCs w:val="16"/>
        </w:rPr>
        <w:t xml:space="preserve"> name</w:t>
      </w:r>
      <w:r w:rsidRPr="00696412">
        <w:rPr>
          <w:rFonts w:ascii="Arial" w:hAnsi="Arial" w:cs="Arial"/>
          <w:color w:val="0000FF"/>
          <w:sz w:val="16"/>
          <w:szCs w:val="16"/>
        </w:rPr>
        <w:t>="</w:t>
      </w:r>
      <w:r w:rsidRPr="00696412">
        <w:rPr>
          <w:rFonts w:ascii="Arial" w:hAnsi="Arial" w:cs="Arial"/>
          <w:color w:val="000000"/>
          <w:sz w:val="16"/>
          <w:szCs w:val="16"/>
        </w:rPr>
        <w:t>valueIn</w:t>
      </w:r>
      <w:r w:rsidRPr="00696412">
        <w:rPr>
          <w:rFonts w:ascii="Arial" w:hAnsi="Arial" w:cs="Arial"/>
          <w:color w:val="0000FF"/>
          <w:sz w:val="16"/>
          <w:szCs w:val="16"/>
        </w:rPr>
        <w:t>"&gt;</w:t>
      </w:r>
    </w:p>
    <w:p w14:paraId="7573A369"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swe:Quantity</w:t>
      </w:r>
      <w:r w:rsidRPr="00696412">
        <w:rPr>
          <w:rFonts w:ascii="Arial" w:hAnsi="Arial" w:cs="Arial"/>
          <w:color w:val="FF0000"/>
          <w:sz w:val="16"/>
          <w:szCs w:val="16"/>
        </w:rPr>
        <w:t xml:space="preserve"> definition</w:t>
      </w:r>
      <w:r w:rsidRPr="00696412">
        <w:rPr>
          <w:rFonts w:ascii="Arial" w:hAnsi="Arial" w:cs="Arial"/>
          <w:color w:val="0000FF"/>
          <w:sz w:val="16"/>
          <w:szCs w:val="16"/>
        </w:rPr>
        <w:t>="</w:t>
      </w:r>
      <w:r w:rsidRPr="00696412">
        <w:rPr>
          <w:rFonts w:ascii="Arial" w:hAnsi="Arial" w:cs="Arial"/>
          <w:color w:val="000000"/>
          <w:sz w:val="16"/>
          <w:szCs w:val="16"/>
        </w:rPr>
        <w:t>http://sensors.ws/def/simpleDN</w:t>
      </w:r>
      <w:r w:rsidRPr="00696412">
        <w:rPr>
          <w:rFonts w:ascii="Arial" w:hAnsi="Arial" w:cs="Arial"/>
          <w:color w:val="0000FF"/>
          <w:sz w:val="16"/>
          <w:szCs w:val="16"/>
        </w:rPr>
        <w:t>"&gt;</w:t>
      </w:r>
    </w:p>
    <w:p w14:paraId="7050E7CE"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swe:uom</w:t>
      </w:r>
      <w:r w:rsidRPr="00696412">
        <w:rPr>
          <w:rFonts w:ascii="Arial" w:hAnsi="Arial" w:cs="Arial"/>
          <w:color w:val="FF0000"/>
          <w:sz w:val="16"/>
          <w:szCs w:val="16"/>
        </w:rPr>
        <w:t xml:space="preserve"> code</w:t>
      </w:r>
      <w:r w:rsidRPr="00696412">
        <w:rPr>
          <w:rFonts w:ascii="Arial" w:hAnsi="Arial" w:cs="Arial"/>
          <w:color w:val="0000FF"/>
          <w:sz w:val="16"/>
          <w:szCs w:val="16"/>
        </w:rPr>
        <w:t>="</w:t>
      </w:r>
      <w:r w:rsidRPr="00696412">
        <w:rPr>
          <w:rFonts w:ascii="Arial" w:hAnsi="Arial" w:cs="Arial"/>
          <w:color w:val="000000"/>
          <w:sz w:val="16"/>
          <w:szCs w:val="16"/>
        </w:rPr>
        <w:t>any</w:t>
      </w:r>
      <w:r w:rsidRPr="00696412">
        <w:rPr>
          <w:rFonts w:ascii="Arial" w:hAnsi="Arial" w:cs="Arial"/>
          <w:color w:val="0000FF"/>
          <w:sz w:val="16"/>
          <w:szCs w:val="16"/>
        </w:rPr>
        <w:t>"/&gt;</w:t>
      </w:r>
    </w:p>
    <w:p w14:paraId="6AD9C2FE"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swe:Quantity</w:t>
      </w:r>
      <w:r w:rsidRPr="00696412">
        <w:rPr>
          <w:rFonts w:ascii="Arial" w:hAnsi="Arial" w:cs="Arial"/>
          <w:color w:val="0000FF"/>
          <w:sz w:val="16"/>
          <w:szCs w:val="16"/>
        </w:rPr>
        <w:t>&gt;</w:t>
      </w:r>
    </w:p>
    <w:p w14:paraId="3F1A7F89"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sml:input</w:t>
      </w:r>
      <w:r w:rsidRPr="00696412">
        <w:rPr>
          <w:rFonts w:ascii="Arial" w:hAnsi="Arial" w:cs="Arial"/>
          <w:color w:val="0000FF"/>
          <w:sz w:val="16"/>
          <w:szCs w:val="16"/>
        </w:rPr>
        <w:t>&gt;</w:t>
      </w:r>
    </w:p>
    <w:p w14:paraId="769B8EF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sml:InputList</w:t>
      </w:r>
      <w:r w:rsidRPr="00696412">
        <w:rPr>
          <w:rFonts w:ascii="Arial" w:hAnsi="Arial" w:cs="Arial"/>
          <w:color w:val="0000FF"/>
          <w:sz w:val="16"/>
          <w:szCs w:val="16"/>
        </w:rPr>
        <w:t>&gt;</w:t>
      </w:r>
      <w:r w:rsidRPr="00696412">
        <w:rPr>
          <w:rFonts w:ascii="Arial" w:hAnsi="Arial" w:cs="Arial"/>
          <w:color w:val="000000"/>
          <w:sz w:val="16"/>
          <w:szCs w:val="16"/>
        </w:rPr>
        <w:t xml:space="preserve">    </w:t>
      </w:r>
    </w:p>
    <w:p w14:paraId="48C7D47F"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sml:inputs</w:t>
      </w:r>
      <w:r w:rsidRPr="00696412">
        <w:rPr>
          <w:rFonts w:ascii="Arial" w:hAnsi="Arial" w:cs="Arial"/>
          <w:color w:val="0000FF"/>
          <w:sz w:val="16"/>
          <w:szCs w:val="16"/>
        </w:rPr>
        <w:t>&gt;</w:t>
      </w:r>
    </w:p>
    <w:p w14:paraId="352FEC45"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0A87EEA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Aggregate Process Outputs            </w:t>
      </w:r>
      <w:r w:rsidRPr="00696412">
        <w:rPr>
          <w:rFonts w:ascii="Arial" w:hAnsi="Arial" w:cs="Arial"/>
          <w:color w:val="0000FF"/>
          <w:sz w:val="16"/>
          <w:szCs w:val="16"/>
        </w:rPr>
        <w:t>--&gt;</w:t>
      </w:r>
    </w:p>
    <w:p w14:paraId="1BDA6EFB"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25E05A84"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sml:outputs</w:t>
      </w:r>
      <w:r w:rsidRPr="00696412">
        <w:rPr>
          <w:rFonts w:ascii="Arial" w:hAnsi="Arial" w:cs="Arial"/>
          <w:color w:val="0000FF"/>
          <w:sz w:val="16"/>
          <w:szCs w:val="16"/>
        </w:rPr>
        <w:t>&gt;</w:t>
      </w:r>
    </w:p>
    <w:p w14:paraId="2AFD50CC"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sml:OutputList</w:t>
      </w:r>
      <w:r w:rsidRPr="00696412">
        <w:rPr>
          <w:rFonts w:ascii="Arial" w:hAnsi="Arial" w:cs="Arial"/>
          <w:color w:val="0000FF"/>
          <w:sz w:val="16"/>
          <w:szCs w:val="16"/>
        </w:rPr>
        <w:t>&gt;</w:t>
      </w:r>
    </w:p>
    <w:p w14:paraId="53116997"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sml:output</w:t>
      </w:r>
      <w:r w:rsidRPr="00696412">
        <w:rPr>
          <w:rFonts w:ascii="Arial" w:hAnsi="Arial" w:cs="Arial"/>
          <w:color w:val="FF0000"/>
          <w:sz w:val="16"/>
          <w:szCs w:val="16"/>
        </w:rPr>
        <w:t xml:space="preserve"> name</w:t>
      </w:r>
      <w:r w:rsidRPr="00696412">
        <w:rPr>
          <w:rFonts w:ascii="Arial" w:hAnsi="Arial" w:cs="Arial"/>
          <w:color w:val="0000FF"/>
          <w:sz w:val="16"/>
          <w:szCs w:val="16"/>
        </w:rPr>
        <w:t>="</w:t>
      </w:r>
      <w:r w:rsidRPr="00696412">
        <w:rPr>
          <w:rFonts w:ascii="Arial" w:hAnsi="Arial" w:cs="Arial"/>
          <w:color w:val="000000"/>
          <w:sz w:val="16"/>
          <w:szCs w:val="16"/>
        </w:rPr>
        <w:t>valueOut</w:t>
      </w:r>
      <w:r w:rsidRPr="00696412">
        <w:rPr>
          <w:rFonts w:ascii="Arial" w:hAnsi="Arial" w:cs="Arial"/>
          <w:color w:val="0000FF"/>
          <w:sz w:val="16"/>
          <w:szCs w:val="16"/>
        </w:rPr>
        <w:t>"&gt;</w:t>
      </w:r>
    </w:p>
    <w:p w14:paraId="5E0CAAA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swe:Quantity</w:t>
      </w:r>
      <w:r w:rsidRPr="00696412">
        <w:rPr>
          <w:rFonts w:ascii="Arial" w:hAnsi="Arial" w:cs="Arial"/>
          <w:color w:val="FF0000"/>
          <w:sz w:val="16"/>
          <w:szCs w:val="16"/>
        </w:rPr>
        <w:t xml:space="preserve"> definition</w:t>
      </w:r>
      <w:r w:rsidRPr="00696412">
        <w:rPr>
          <w:rFonts w:ascii="Arial" w:hAnsi="Arial" w:cs="Arial"/>
          <w:color w:val="0000FF"/>
          <w:sz w:val="16"/>
          <w:szCs w:val="16"/>
        </w:rPr>
        <w:t>="</w:t>
      </w:r>
      <w:r w:rsidRPr="00696412">
        <w:rPr>
          <w:rFonts w:ascii="Arial" w:hAnsi="Arial" w:cs="Arial"/>
          <w:color w:val="000000"/>
          <w:sz w:val="16"/>
          <w:szCs w:val="16"/>
        </w:rPr>
        <w:t>http://sensors.ws/def/simpleDN</w:t>
      </w:r>
      <w:r w:rsidRPr="00696412">
        <w:rPr>
          <w:rFonts w:ascii="Arial" w:hAnsi="Arial" w:cs="Arial"/>
          <w:color w:val="0000FF"/>
          <w:sz w:val="16"/>
          <w:szCs w:val="16"/>
        </w:rPr>
        <w:t>"&gt;</w:t>
      </w:r>
    </w:p>
    <w:p w14:paraId="26FAEE75"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swe:uom</w:t>
      </w:r>
      <w:r w:rsidRPr="00696412">
        <w:rPr>
          <w:rFonts w:ascii="Arial" w:hAnsi="Arial" w:cs="Arial"/>
          <w:color w:val="FF0000"/>
          <w:sz w:val="16"/>
          <w:szCs w:val="16"/>
        </w:rPr>
        <w:t xml:space="preserve"> code</w:t>
      </w:r>
      <w:r w:rsidRPr="00696412">
        <w:rPr>
          <w:rFonts w:ascii="Arial" w:hAnsi="Arial" w:cs="Arial"/>
          <w:color w:val="0000FF"/>
          <w:sz w:val="16"/>
          <w:szCs w:val="16"/>
        </w:rPr>
        <w:t>="</w:t>
      </w:r>
      <w:r w:rsidRPr="00696412">
        <w:rPr>
          <w:rFonts w:ascii="Arial" w:hAnsi="Arial" w:cs="Arial"/>
          <w:color w:val="000000"/>
          <w:sz w:val="16"/>
          <w:szCs w:val="16"/>
        </w:rPr>
        <w:t>any</w:t>
      </w:r>
      <w:r w:rsidRPr="00696412">
        <w:rPr>
          <w:rFonts w:ascii="Arial" w:hAnsi="Arial" w:cs="Arial"/>
          <w:color w:val="0000FF"/>
          <w:sz w:val="16"/>
          <w:szCs w:val="16"/>
        </w:rPr>
        <w:t>"/&gt;</w:t>
      </w:r>
    </w:p>
    <w:p w14:paraId="039ABDAC"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swe:Quantity</w:t>
      </w:r>
      <w:r w:rsidRPr="00696412">
        <w:rPr>
          <w:rFonts w:ascii="Arial" w:hAnsi="Arial" w:cs="Arial"/>
          <w:color w:val="0000FF"/>
          <w:sz w:val="16"/>
          <w:szCs w:val="16"/>
        </w:rPr>
        <w:t>&gt;</w:t>
      </w:r>
      <w:r w:rsidRPr="00696412">
        <w:rPr>
          <w:rFonts w:ascii="Arial" w:hAnsi="Arial" w:cs="Arial"/>
          <w:color w:val="000000"/>
          <w:sz w:val="16"/>
          <w:szCs w:val="16"/>
        </w:rPr>
        <w:t xml:space="preserve">                </w:t>
      </w:r>
    </w:p>
    <w:p w14:paraId="626B27AE"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sml:output</w:t>
      </w:r>
      <w:r w:rsidRPr="00696412">
        <w:rPr>
          <w:rFonts w:ascii="Arial" w:hAnsi="Arial" w:cs="Arial"/>
          <w:color w:val="0000FF"/>
          <w:sz w:val="16"/>
          <w:szCs w:val="16"/>
        </w:rPr>
        <w:t>&gt;</w:t>
      </w:r>
    </w:p>
    <w:p w14:paraId="43DE20E4"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sml:OutputList</w:t>
      </w:r>
      <w:r w:rsidRPr="00696412">
        <w:rPr>
          <w:rFonts w:ascii="Arial" w:hAnsi="Arial" w:cs="Arial"/>
          <w:color w:val="0000FF"/>
          <w:sz w:val="16"/>
          <w:szCs w:val="16"/>
        </w:rPr>
        <w:t>&gt;</w:t>
      </w:r>
      <w:r w:rsidRPr="00696412">
        <w:rPr>
          <w:rFonts w:ascii="Arial" w:hAnsi="Arial" w:cs="Arial"/>
          <w:color w:val="000000"/>
          <w:sz w:val="16"/>
          <w:szCs w:val="16"/>
        </w:rPr>
        <w:t xml:space="preserve">     </w:t>
      </w:r>
    </w:p>
    <w:p w14:paraId="3BA0AD2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sml:outputs</w:t>
      </w:r>
      <w:r w:rsidRPr="00696412">
        <w:rPr>
          <w:rFonts w:ascii="Arial" w:hAnsi="Arial" w:cs="Arial"/>
          <w:color w:val="0000FF"/>
          <w:sz w:val="16"/>
          <w:szCs w:val="16"/>
        </w:rPr>
        <w:t>&gt;</w:t>
      </w:r>
    </w:p>
    <w:p w14:paraId="1E1ED72E"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p>
    <w:p w14:paraId="2031D3C8"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329671DB"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Aggregate process components declared             </w:t>
      </w:r>
      <w:r w:rsidRPr="00696412">
        <w:rPr>
          <w:rFonts w:ascii="Arial" w:hAnsi="Arial" w:cs="Arial"/>
          <w:color w:val="0000FF"/>
          <w:sz w:val="16"/>
          <w:szCs w:val="16"/>
        </w:rPr>
        <w:t>--&gt;</w:t>
      </w:r>
    </w:p>
    <w:p w14:paraId="509A9C00"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565F83BD"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sml:components</w:t>
      </w:r>
      <w:r w:rsidRPr="00696412">
        <w:rPr>
          <w:rFonts w:ascii="Arial" w:hAnsi="Arial" w:cs="Arial"/>
          <w:color w:val="0000FF"/>
          <w:sz w:val="16"/>
          <w:szCs w:val="16"/>
        </w:rPr>
        <w:t>&gt;</w:t>
      </w:r>
    </w:p>
    <w:p w14:paraId="294DDE66"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sml:ComponentList</w:t>
      </w:r>
      <w:r w:rsidRPr="00696412">
        <w:rPr>
          <w:rFonts w:ascii="Arial" w:hAnsi="Arial" w:cs="Arial"/>
          <w:color w:val="FF0000"/>
          <w:sz w:val="16"/>
          <w:szCs w:val="16"/>
        </w:rPr>
        <w:t xml:space="preserve"> </w:t>
      </w:r>
      <w:r w:rsidRPr="00696412">
        <w:rPr>
          <w:rFonts w:ascii="Arial" w:hAnsi="Arial" w:cs="Arial"/>
          <w:color w:val="0000FF"/>
          <w:sz w:val="16"/>
          <w:szCs w:val="16"/>
        </w:rPr>
        <w:t>&gt;</w:t>
      </w:r>
    </w:p>
    <w:p w14:paraId="2B59C8BF"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p>
    <w:p w14:paraId="2E770B20"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Component 1 - Linear Interpolator </w:t>
      </w:r>
      <w:r w:rsidRPr="00696412">
        <w:rPr>
          <w:rFonts w:ascii="Arial" w:hAnsi="Arial" w:cs="Arial"/>
          <w:color w:val="0000FF"/>
          <w:sz w:val="16"/>
          <w:szCs w:val="16"/>
        </w:rPr>
        <w:t>--&gt;</w:t>
      </w:r>
    </w:p>
    <w:p w14:paraId="27F285E5"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sml:component</w:t>
      </w:r>
      <w:r w:rsidRPr="00696412">
        <w:rPr>
          <w:rFonts w:ascii="Arial" w:hAnsi="Arial" w:cs="Arial"/>
          <w:color w:val="FF0000"/>
          <w:sz w:val="16"/>
          <w:szCs w:val="16"/>
        </w:rPr>
        <w:t xml:space="preserve"> name</w:t>
      </w:r>
      <w:r w:rsidRPr="00696412">
        <w:rPr>
          <w:rFonts w:ascii="Arial" w:hAnsi="Arial" w:cs="Arial"/>
          <w:color w:val="0000FF"/>
          <w:sz w:val="16"/>
          <w:szCs w:val="16"/>
        </w:rPr>
        <w:t>="</w:t>
      </w:r>
      <w:r w:rsidRPr="00696412">
        <w:rPr>
          <w:rFonts w:ascii="Arial" w:hAnsi="Arial" w:cs="Arial"/>
          <w:color w:val="000000"/>
          <w:sz w:val="16"/>
          <w:szCs w:val="16"/>
        </w:rPr>
        <w:t>scale</w:t>
      </w:r>
      <w:r w:rsidRPr="00696412">
        <w:rPr>
          <w:rFonts w:ascii="Arial" w:hAnsi="Arial" w:cs="Arial"/>
          <w:color w:val="0000FF"/>
          <w:sz w:val="16"/>
          <w:szCs w:val="16"/>
        </w:rPr>
        <w:t>"&gt;</w:t>
      </w:r>
      <w:r w:rsidRPr="00696412">
        <w:rPr>
          <w:rFonts w:ascii="Arial" w:hAnsi="Arial" w:cs="Arial"/>
          <w:color w:val="000000"/>
          <w:sz w:val="16"/>
          <w:szCs w:val="16"/>
        </w:rPr>
        <w:tab/>
      </w:r>
    </w:p>
    <w:p w14:paraId="1E076FAB" w14:textId="77777777" w:rsidR="00696412" w:rsidRPr="00696412" w:rsidRDefault="00696412" w:rsidP="00696412">
      <w:pPr>
        <w:pStyle w:val="ExampleXML"/>
        <w:rPr>
          <w:rFonts w:ascii="Arial" w:hAnsi="Arial" w:cs="Arial"/>
          <w:color w:val="FF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sml:SimpleProcess</w:t>
      </w:r>
      <w:r w:rsidRPr="00696412">
        <w:rPr>
          <w:rFonts w:ascii="Arial" w:hAnsi="Arial" w:cs="Arial"/>
          <w:color w:val="FF0000"/>
          <w:sz w:val="16"/>
          <w:szCs w:val="16"/>
        </w:rPr>
        <w:t xml:space="preserve"> gml:id</w:t>
      </w:r>
      <w:r w:rsidRPr="00696412">
        <w:rPr>
          <w:rFonts w:ascii="Arial" w:hAnsi="Arial" w:cs="Arial"/>
          <w:color w:val="0000FF"/>
          <w:sz w:val="16"/>
          <w:szCs w:val="16"/>
        </w:rPr>
        <w:t>="</w:t>
      </w:r>
      <w:r w:rsidRPr="00696412">
        <w:rPr>
          <w:rFonts w:ascii="Arial" w:hAnsi="Arial" w:cs="Arial"/>
          <w:color w:val="000000"/>
          <w:sz w:val="16"/>
          <w:szCs w:val="16"/>
        </w:rPr>
        <w:t>linearInterpolatorConfigured</w:t>
      </w:r>
      <w:r w:rsidRPr="00696412">
        <w:rPr>
          <w:rFonts w:ascii="Arial" w:hAnsi="Arial" w:cs="Arial"/>
          <w:color w:val="0000FF"/>
          <w:sz w:val="16"/>
          <w:szCs w:val="16"/>
        </w:rPr>
        <w:t>"</w:t>
      </w:r>
      <w:r w:rsidRPr="00696412">
        <w:rPr>
          <w:rFonts w:ascii="Arial" w:hAnsi="Arial" w:cs="Arial"/>
          <w:color w:val="FF0000"/>
          <w:sz w:val="16"/>
          <w:szCs w:val="16"/>
        </w:rPr>
        <w:t xml:space="preserve"> </w:t>
      </w:r>
    </w:p>
    <w:p w14:paraId="1E53C5EB"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FF0000"/>
          <w:sz w:val="16"/>
          <w:szCs w:val="16"/>
        </w:rPr>
        <w:tab/>
      </w:r>
      <w:r w:rsidRPr="00696412">
        <w:rPr>
          <w:rFonts w:ascii="Arial" w:hAnsi="Arial" w:cs="Arial"/>
          <w:color w:val="FF0000"/>
          <w:sz w:val="16"/>
          <w:szCs w:val="16"/>
        </w:rPr>
        <w:tab/>
      </w:r>
      <w:r w:rsidRPr="00696412">
        <w:rPr>
          <w:rFonts w:ascii="Arial" w:hAnsi="Arial" w:cs="Arial"/>
          <w:color w:val="FF0000"/>
          <w:sz w:val="16"/>
          <w:szCs w:val="16"/>
        </w:rPr>
        <w:tab/>
      </w:r>
      <w:r w:rsidRPr="00696412">
        <w:rPr>
          <w:rFonts w:ascii="Arial" w:hAnsi="Arial" w:cs="Arial"/>
          <w:color w:val="FF0000"/>
          <w:sz w:val="16"/>
          <w:szCs w:val="16"/>
        </w:rPr>
        <w:tab/>
      </w:r>
      <w:r w:rsidRPr="00696412">
        <w:rPr>
          <w:rFonts w:ascii="Arial" w:hAnsi="Arial" w:cs="Arial"/>
          <w:color w:val="FF0000"/>
          <w:sz w:val="16"/>
          <w:szCs w:val="16"/>
        </w:rPr>
        <w:tab/>
        <w:t>definition</w:t>
      </w:r>
      <w:r w:rsidRPr="00696412">
        <w:rPr>
          <w:rFonts w:ascii="Arial" w:hAnsi="Arial" w:cs="Arial"/>
          <w:color w:val="0000FF"/>
          <w:sz w:val="16"/>
          <w:szCs w:val="16"/>
        </w:rPr>
        <w:t>="</w:t>
      </w:r>
      <w:r w:rsidRPr="00696412">
        <w:rPr>
          <w:rFonts w:ascii="Arial" w:hAnsi="Arial" w:cs="Arial"/>
          <w:color w:val="000000"/>
          <w:sz w:val="16"/>
          <w:szCs w:val="16"/>
        </w:rPr>
        <w:t>http://sensors.ws/process/linearInterpolator</w:t>
      </w:r>
      <w:r w:rsidRPr="00696412">
        <w:rPr>
          <w:rFonts w:ascii="Arial" w:hAnsi="Arial" w:cs="Arial"/>
          <w:color w:val="0000FF"/>
          <w:sz w:val="16"/>
          <w:szCs w:val="16"/>
        </w:rPr>
        <w:t>"&gt;</w:t>
      </w:r>
    </w:p>
    <w:p w14:paraId="0EDC9733"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3FA1364D"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Linear Interpolator Descriptions            </w:t>
      </w:r>
      <w:r w:rsidRPr="00696412">
        <w:rPr>
          <w:rFonts w:ascii="Arial" w:hAnsi="Arial" w:cs="Arial"/>
          <w:color w:val="0000FF"/>
          <w:sz w:val="16"/>
          <w:szCs w:val="16"/>
        </w:rPr>
        <w:t>--&gt;</w:t>
      </w:r>
    </w:p>
    <w:p w14:paraId="26ACF959"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54E688D9"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gml:description</w:t>
      </w:r>
      <w:r w:rsidRPr="00696412">
        <w:rPr>
          <w:rFonts w:ascii="Arial" w:hAnsi="Arial" w:cs="Arial"/>
          <w:color w:val="0000FF"/>
          <w:sz w:val="16"/>
          <w:szCs w:val="16"/>
        </w:rPr>
        <w:t>&gt;</w:t>
      </w:r>
      <w:r w:rsidRPr="00696412">
        <w:rPr>
          <w:rFonts w:ascii="Arial" w:hAnsi="Arial" w:cs="Arial"/>
          <w:color w:val="000000"/>
          <w:sz w:val="16"/>
          <w:szCs w:val="16"/>
        </w:rPr>
        <w:t>A linear interpolator with slope of 2.3 and intercept of 1.76</w:t>
      </w:r>
      <w:r w:rsidRPr="00696412">
        <w:rPr>
          <w:rFonts w:ascii="Arial" w:hAnsi="Arial" w:cs="Arial"/>
          <w:color w:val="0000FF"/>
          <w:sz w:val="16"/>
          <w:szCs w:val="16"/>
        </w:rPr>
        <w:t>&lt;/</w:t>
      </w:r>
      <w:r w:rsidRPr="00696412">
        <w:rPr>
          <w:rFonts w:ascii="Arial" w:hAnsi="Arial" w:cs="Arial"/>
          <w:color w:val="800000"/>
          <w:sz w:val="16"/>
          <w:szCs w:val="16"/>
        </w:rPr>
        <w:t>gml:description</w:t>
      </w:r>
      <w:r w:rsidRPr="00696412">
        <w:rPr>
          <w:rFonts w:ascii="Arial" w:hAnsi="Arial" w:cs="Arial"/>
          <w:color w:val="0000FF"/>
          <w:sz w:val="16"/>
          <w:szCs w:val="16"/>
        </w:rPr>
        <w:t>&gt;</w:t>
      </w:r>
    </w:p>
    <w:p w14:paraId="2B1CCB8B"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gml:identifier</w:t>
      </w:r>
      <w:r w:rsidRPr="00696412">
        <w:rPr>
          <w:rFonts w:ascii="Arial" w:hAnsi="Arial" w:cs="Arial"/>
          <w:color w:val="FF0000"/>
          <w:sz w:val="16"/>
          <w:szCs w:val="16"/>
        </w:rPr>
        <w:t xml:space="preserve"> codeSpace</w:t>
      </w:r>
      <w:r w:rsidRPr="00696412">
        <w:rPr>
          <w:rFonts w:ascii="Arial" w:hAnsi="Arial" w:cs="Arial"/>
          <w:color w:val="0000FF"/>
          <w:sz w:val="16"/>
          <w:szCs w:val="16"/>
        </w:rPr>
        <w:t>="</w:t>
      </w:r>
      <w:r w:rsidRPr="00696412">
        <w:rPr>
          <w:rFonts w:ascii="Arial" w:hAnsi="Arial" w:cs="Arial"/>
          <w:color w:val="000000"/>
          <w:sz w:val="16"/>
          <w:szCs w:val="16"/>
        </w:rPr>
        <w:t>uid</w:t>
      </w:r>
      <w:r w:rsidRPr="00696412">
        <w:rPr>
          <w:rFonts w:ascii="Arial" w:hAnsi="Arial" w:cs="Arial"/>
          <w:color w:val="0000FF"/>
          <w:sz w:val="16"/>
          <w:szCs w:val="16"/>
        </w:rPr>
        <w:t>"&gt;</w:t>
      </w:r>
      <w:r w:rsidRPr="00696412">
        <w:rPr>
          <w:rFonts w:ascii="Arial" w:hAnsi="Arial" w:cs="Arial"/>
          <w:color w:val="000000"/>
          <w:sz w:val="16"/>
          <w:szCs w:val="16"/>
        </w:rPr>
        <w:t>urn:myCompany:swe:process:09h57b21</w:t>
      </w:r>
      <w:r w:rsidRPr="00696412">
        <w:rPr>
          <w:rFonts w:ascii="Arial" w:hAnsi="Arial" w:cs="Arial"/>
          <w:color w:val="0000FF"/>
          <w:sz w:val="16"/>
          <w:szCs w:val="16"/>
        </w:rPr>
        <w:t>&lt;/</w:t>
      </w:r>
      <w:r w:rsidRPr="00696412">
        <w:rPr>
          <w:rFonts w:ascii="Arial" w:hAnsi="Arial" w:cs="Arial"/>
          <w:color w:val="800000"/>
          <w:sz w:val="16"/>
          <w:szCs w:val="16"/>
        </w:rPr>
        <w:t>gml:identifier</w:t>
      </w:r>
      <w:r w:rsidRPr="00696412">
        <w:rPr>
          <w:rFonts w:ascii="Arial" w:hAnsi="Arial" w:cs="Arial"/>
          <w:color w:val="0000FF"/>
          <w:sz w:val="16"/>
          <w:szCs w:val="16"/>
        </w:rPr>
        <w:t>&gt;</w:t>
      </w:r>
    </w:p>
    <w:p w14:paraId="0AB95DC1"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gml:name</w:t>
      </w:r>
      <w:r w:rsidRPr="00696412">
        <w:rPr>
          <w:rFonts w:ascii="Arial" w:hAnsi="Arial" w:cs="Arial"/>
          <w:color w:val="0000FF"/>
          <w:sz w:val="16"/>
          <w:szCs w:val="16"/>
        </w:rPr>
        <w:t>&gt;</w:t>
      </w:r>
      <w:r w:rsidRPr="00696412">
        <w:rPr>
          <w:rFonts w:ascii="Arial" w:hAnsi="Arial" w:cs="Arial"/>
          <w:color w:val="000000"/>
          <w:sz w:val="16"/>
          <w:szCs w:val="16"/>
        </w:rPr>
        <w:t>Linear Equation 01 Configured</w:t>
      </w:r>
      <w:r w:rsidRPr="00696412">
        <w:rPr>
          <w:rFonts w:ascii="Arial" w:hAnsi="Arial" w:cs="Arial"/>
          <w:color w:val="0000FF"/>
          <w:sz w:val="16"/>
          <w:szCs w:val="16"/>
        </w:rPr>
        <w:t>&lt;/</w:t>
      </w:r>
      <w:r w:rsidRPr="00696412">
        <w:rPr>
          <w:rFonts w:ascii="Arial" w:hAnsi="Arial" w:cs="Arial"/>
          <w:color w:val="800000"/>
          <w:sz w:val="16"/>
          <w:szCs w:val="16"/>
        </w:rPr>
        <w:t>gml:name</w:t>
      </w:r>
      <w:r w:rsidRPr="00696412">
        <w:rPr>
          <w:rFonts w:ascii="Arial" w:hAnsi="Arial" w:cs="Arial"/>
          <w:color w:val="0000FF"/>
          <w:sz w:val="16"/>
          <w:szCs w:val="16"/>
        </w:rPr>
        <w:t>&gt;</w:t>
      </w:r>
    </w:p>
    <w:p w14:paraId="044E68D1"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4F17DA24"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Base process referenced and configured            </w:t>
      </w:r>
      <w:r w:rsidRPr="00696412">
        <w:rPr>
          <w:rFonts w:ascii="Arial" w:hAnsi="Arial" w:cs="Arial"/>
          <w:color w:val="0000FF"/>
          <w:sz w:val="16"/>
          <w:szCs w:val="16"/>
        </w:rPr>
        <w:t>--&gt;</w:t>
      </w:r>
    </w:p>
    <w:p w14:paraId="6118641A"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7FC52F27" w14:textId="0C77E487" w:rsidR="00696412" w:rsidRPr="00696412" w:rsidRDefault="00696412" w:rsidP="00696412">
      <w:pPr>
        <w:pStyle w:val="ExampleXML"/>
        <w:rPr>
          <w:rFonts w:ascii="Arial" w:hAnsi="Arial" w:cs="Arial"/>
          <w:color w:val="FF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t xml:space="preserve">   </w:t>
      </w:r>
      <w:r w:rsidR="00F27BF1">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sml:typeOf</w:t>
      </w:r>
      <w:r w:rsidRPr="00696412">
        <w:rPr>
          <w:rFonts w:ascii="Arial" w:hAnsi="Arial" w:cs="Arial"/>
          <w:color w:val="FF0000"/>
          <w:sz w:val="16"/>
          <w:szCs w:val="16"/>
        </w:rPr>
        <w:t xml:space="preserve"> xlink:title</w:t>
      </w:r>
      <w:r w:rsidRPr="00696412">
        <w:rPr>
          <w:rFonts w:ascii="Arial" w:hAnsi="Arial" w:cs="Arial"/>
          <w:color w:val="0000FF"/>
          <w:sz w:val="16"/>
          <w:szCs w:val="16"/>
        </w:rPr>
        <w:t>="</w:t>
      </w:r>
      <w:r w:rsidRPr="00696412">
        <w:rPr>
          <w:rFonts w:ascii="Arial" w:hAnsi="Arial" w:cs="Arial"/>
          <w:color w:val="000000"/>
          <w:sz w:val="16"/>
          <w:szCs w:val="16"/>
        </w:rPr>
        <w:t>urn:net:swe:process:linearEquation01</w:t>
      </w:r>
      <w:r w:rsidRPr="00696412">
        <w:rPr>
          <w:rFonts w:ascii="Arial" w:hAnsi="Arial" w:cs="Arial"/>
          <w:color w:val="0000FF"/>
          <w:sz w:val="16"/>
          <w:szCs w:val="16"/>
        </w:rPr>
        <w:t>"</w:t>
      </w:r>
      <w:r w:rsidRPr="00696412">
        <w:rPr>
          <w:rFonts w:ascii="Arial" w:hAnsi="Arial" w:cs="Arial"/>
          <w:color w:val="FF0000"/>
          <w:sz w:val="16"/>
          <w:szCs w:val="16"/>
        </w:rPr>
        <w:t xml:space="preserve"> </w:t>
      </w:r>
    </w:p>
    <w:p w14:paraId="4AAEF915"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FF0000"/>
          <w:sz w:val="16"/>
          <w:szCs w:val="16"/>
        </w:rPr>
        <w:tab/>
      </w:r>
      <w:r w:rsidRPr="00696412">
        <w:rPr>
          <w:rFonts w:ascii="Arial" w:hAnsi="Arial" w:cs="Arial"/>
          <w:color w:val="FF0000"/>
          <w:sz w:val="16"/>
          <w:szCs w:val="16"/>
        </w:rPr>
        <w:tab/>
      </w:r>
      <w:r w:rsidRPr="00696412">
        <w:rPr>
          <w:rFonts w:ascii="Arial" w:hAnsi="Arial" w:cs="Arial"/>
          <w:color w:val="FF0000"/>
          <w:sz w:val="16"/>
          <w:szCs w:val="16"/>
        </w:rPr>
        <w:tab/>
      </w:r>
      <w:r w:rsidRPr="00696412">
        <w:rPr>
          <w:rFonts w:ascii="Arial" w:hAnsi="Arial" w:cs="Arial"/>
          <w:color w:val="FF0000"/>
          <w:sz w:val="16"/>
          <w:szCs w:val="16"/>
        </w:rPr>
        <w:tab/>
      </w:r>
      <w:r w:rsidRPr="00696412">
        <w:rPr>
          <w:rFonts w:ascii="Arial" w:hAnsi="Arial" w:cs="Arial"/>
          <w:color w:val="FF0000"/>
          <w:sz w:val="16"/>
          <w:szCs w:val="16"/>
        </w:rPr>
        <w:tab/>
      </w:r>
      <w:r w:rsidRPr="00696412">
        <w:rPr>
          <w:rFonts w:ascii="Arial" w:hAnsi="Arial" w:cs="Arial"/>
          <w:color w:val="FF0000"/>
          <w:sz w:val="16"/>
          <w:szCs w:val="16"/>
        </w:rPr>
        <w:tab/>
        <w:t>xlink:href</w:t>
      </w:r>
      <w:r w:rsidRPr="00696412">
        <w:rPr>
          <w:rFonts w:ascii="Arial" w:hAnsi="Arial" w:cs="Arial"/>
          <w:color w:val="0000FF"/>
          <w:sz w:val="16"/>
          <w:szCs w:val="16"/>
        </w:rPr>
        <w:t>="</w:t>
      </w:r>
      <w:r w:rsidRPr="00696412">
        <w:rPr>
          <w:rFonts w:ascii="Arial" w:hAnsi="Arial" w:cs="Arial"/>
          <w:color w:val="000000"/>
          <w:sz w:val="16"/>
          <w:szCs w:val="16"/>
        </w:rPr>
        <w:t>http://sensors.ws/processes/LinearInterpolator01</w:t>
      </w:r>
      <w:r w:rsidRPr="00696412">
        <w:rPr>
          <w:rFonts w:ascii="Arial" w:hAnsi="Arial" w:cs="Arial"/>
          <w:color w:val="0000FF"/>
          <w:sz w:val="16"/>
          <w:szCs w:val="16"/>
        </w:rPr>
        <w:t>"/&gt;</w:t>
      </w:r>
    </w:p>
    <w:p w14:paraId="359675AB"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sml:configuration</w:t>
      </w:r>
      <w:r w:rsidRPr="00696412">
        <w:rPr>
          <w:rFonts w:ascii="Arial" w:hAnsi="Arial" w:cs="Arial"/>
          <w:color w:val="0000FF"/>
          <w:sz w:val="16"/>
          <w:szCs w:val="16"/>
        </w:rPr>
        <w:t>&gt;</w:t>
      </w:r>
    </w:p>
    <w:p w14:paraId="682CEF3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lastRenderedPageBreak/>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sml:Settings</w:t>
      </w:r>
      <w:r w:rsidRPr="00696412">
        <w:rPr>
          <w:rFonts w:ascii="Arial" w:hAnsi="Arial" w:cs="Arial"/>
          <w:color w:val="0000FF"/>
          <w:sz w:val="16"/>
          <w:szCs w:val="16"/>
        </w:rPr>
        <w:t>&gt;</w:t>
      </w:r>
    </w:p>
    <w:p w14:paraId="1EE13558"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sml:setValue</w:t>
      </w:r>
      <w:r w:rsidRPr="00696412">
        <w:rPr>
          <w:rFonts w:ascii="Arial" w:hAnsi="Arial" w:cs="Arial"/>
          <w:color w:val="FF0000"/>
          <w:sz w:val="16"/>
          <w:szCs w:val="16"/>
        </w:rPr>
        <w:t xml:space="preserve"> ref</w:t>
      </w:r>
      <w:r w:rsidRPr="00696412">
        <w:rPr>
          <w:rFonts w:ascii="Arial" w:hAnsi="Arial" w:cs="Arial"/>
          <w:color w:val="0000FF"/>
          <w:sz w:val="16"/>
          <w:szCs w:val="16"/>
        </w:rPr>
        <w:t>="</w:t>
      </w:r>
      <w:r w:rsidRPr="00696412">
        <w:rPr>
          <w:rFonts w:ascii="Arial" w:hAnsi="Arial" w:cs="Arial"/>
          <w:color w:val="000000"/>
          <w:sz w:val="16"/>
          <w:szCs w:val="16"/>
        </w:rPr>
        <w:t>base/parameter/slope-intercept/slope</w:t>
      </w:r>
      <w:r w:rsidRPr="00696412">
        <w:rPr>
          <w:rFonts w:ascii="Arial" w:hAnsi="Arial" w:cs="Arial"/>
          <w:color w:val="0000FF"/>
          <w:sz w:val="16"/>
          <w:szCs w:val="16"/>
        </w:rPr>
        <w:t>"&gt;</w:t>
      </w:r>
      <w:r w:rsidRPr="00696412">
        <w:rPr>
          <w:rFonts w:ascii="Arial" w:hAnsi="Arial" w:cs="Arial"/>
          <w:color w:val="000000"/>
          <w:sz w:val="16"/>
          <w:szCs w:val="16"/>
        </w:rPr>
        <w:t>2.3</w:t>
      </w:r>
      <w:r w:rsidRPr="00696412">
        <w:rPr>
          <w:rFonts w:ascii="Arial" w:hAnsi="Arial" w:cs="Arial"/>
          <w:color w:val="0000FF"/>
          <w:sz w:val="16"/>
          <w:szCs w:val="16"/>
        </w:rPr>
        <w:t>&lt;/</w:t>
      </w:r>
      <w:r w:rsidRPr="00696412">
        <w:rPr>
          <w:rFonts w:ascii="Arial" w:hAnsi="Arial" w:cs="Arial"/>
          <w:color w:val="800000"/>
          <w:sz w:val="16"/>
          <w:szCs w:val="16"/>
        </w:rPr>
        <w:t>sml:setValue</w:t>
      </w:r>
      <w:r w:rsidRPr="00696412">
        <w:rPr>
          <w:rFonts w:ascii="Arial" w:hAnsi="Arial" w:cs="Arial"/>
          <w:color w:val="0000FF"/>
          <w:sz w:val="16"/>
          <w:szCs w:val="16"/>
        </w:rPr>
        <w:t>&gt;</w:t>
      </w:r>
    </w:p>
    <w:p w14:paraId="40C84530"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sml:setValue</w:t>
      </w:r>
      <w:r w:rsidRPr="00696412">
        <w:rPr>
          <w:rFonts w:ascii="Arial" w:hAnsi="Arial" w:cs="Arial"/>
          <w:color w:val="FF0000"/>
          <w:sz w:val="16"/>
          <w:szCs w:val="16"/>
        </w:rPr>
        <w:t xml:space="preserve"> ref</w:t>
      </w:r>
      <w:r w:rsidRPr="00696412">
        <w:rPr>
          <w:rFonts w:ascii="Arial" w:hAnsi="Arial" w:cs="Arial"/>
          <w:color w:val="0000FF"/>
          <w:sz w:val="16"/>
          <w:szCs w:val="16"/>
        </w:rPr>
        <w:t>="</w:t>
      </w:r>
      <w:r w:rsidRPr="00696412">
        <w:rPr>
          <w:rFonts w:ascii="Arial" w:hAnsi="Arial" w:cs="Arial"/>
          <w:color w:val="000000"/>
          <w:sz w:val="16"/>
          <w:szCs w:val="16"/>
        </w:rPr>
        <w:t>base/parameter/slope-intercept/intercept</w:t>
      </w:r>
      <w:r w:rsidRPr="00696412">
        <w:rPr>
          <w:rFonts w:ascii="Arial" w:hAnsi="Arial" w:cs="Arial"/>
          <w:color w:val="0000FF"/>
          <w:sz w:val="16"/>
          <w:szCs w:val="16"/>
        </w:rPr>
        <w:t>"&gt;</w:t>
      </w:r>
      <w:r w:rsidRPr="00696412">
        <w:rPr>
          <w:rFonts w:ascii="Arial" w:hAnsi="Arial" w:cs="Arial"/>
          <w:color w:val="000000"/>
          <w:sz w:val="16"/>
          <w:szCs w:val="16"/>
        </w:rPr>
        <w:t>1.76</w:t>
      </w:r>
      <w:r w:rsidRPr="00696412">
        <w:rPr>
          <w:rFonts w:ascii="Arial" w:hAnsi="Arial" w:cs="Arial"/>
          <w:color w:val="0000FF"/>
          <w:sz w:val="16"/>
          <w:szCs w:val="16"/>
        </w:rPr>
        <w:t>&lt;/</w:t>
      </w:r>
      <w:r w:rsidRPr="00696412">
        <w:rPr>
          <w:rFonts w:ascii="Arial" w:hAnsi="Arial" w:cs="Arial"/>
          <w:color w:val="800000"/>
          <w:sz w:val="16"/>
          <w:szCs w:val="16"/>
        </w:rPr>
        <w:t>sml:setValue</w:t>
      </w:r>
      <w:r w:rsidRPr="00696412">
        <w:rPr>
          <w:rFonts w:ascii="Arial" w:hAnsi="Arial" w:cs="Arial"/>
          <w:color w:val="0000FF"/>
          <w:sz w:val="16"/>
          <w:szCs w:val="16"/>
        </w:rPr>
        <w:t>&gt;</w:t>
      </w:r>
    </w:p>
    <w:p w14:paraId="5E13229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sml:Settings</w:t>
      </w:r>
      <w:r w:rsidRPr="00696412">
        <w:rPr>
          <w:rFonts w:ascii="Arial" w:hAnsi="Arial" w:cs="Arial"/>
          <w:color w:val="0000FF"/>
          <w:sz w:val="16"/>
          <w:szCs w:val="16"/>
        </w:rPr>
        <w:t>&gt;</w:t>
      </w:r>
    </w:p>
    <w:p w14:paraId="1F22169B"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sml:configuration</w:t>
      </w:r>
      <w:r w:rsidRPr="00696412">
        <w:rPr>
          <w:rFonts w:ascii="Arial" w:hAnsi="Arial" w:cs="Arial"/>
          <w:color w:val="0000FF"/>
          <w:sz w:val="16"/>
          <w:szCs w:val="16"/>
        </w:rPr>
        <w:t>&gt;</w:t>
      </w:r>
    </w:p>
    <w:p w14:paraId="79C9EA6F"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sml:SimpleProcess</w:t>
      </w:r>
      <w:r w:rsidRPr="00696412">
        <w:rPr>
          <w:rFonts w:ascii="Arial" w:hAnsi="Arial" w:cs="Arial"/>
          <w:color w:val="0000FF"/>
          <w:sz w:val="16"/>
          <w:szCs w:val="16"/>
        </w:rPr>
        <w:t>&gt;</w:t>
      </w:r>
      <w:r w:rsidRPr="00696412">
        <w:rPr>
          <w:rFonts w:ascii="Arial" w:hAnsi="Arial" w:cs="Arial"/>
          <w:color w:val="000000"/>
          <w:sz w:val="16"/>
          <w:szCs w:val="16"/>
        </w:rPr>
        <w:tab/>
      </w:r>
      <w:r w:rsidRPr="00696412">
        <w:rPr>
          <w:rFonts w:ascii="Arial" w:hAnsi="Arial" w:cs="Arial"/>
          <w:color w:val="000000"/>
          <w:sz w:val="16"/>
          <w:szCs w:val="16"/>
        </w:rPr>
        <w:tab/>
      </w:r>
    </w:p>
    <w:p w14:paraId="52339205"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sml:component</w:t>
      </w:r>
      <w:r w:rsidRPr="00696412">
        <w:rPr>
          <w:rFonts w:ascii="Arial" w:hAnsi="Arial" w:cs="Arial"/>
          <w:color w:val="0000FF"/>
          <w:sz w:val="16"/>
          <w:szCs w:val="16"/>
        </w:rPr>
        <w:t>&gt;</w:t>
      </w:r>
    </w:p>
    <w:p w14:paraId="7EA13ADF" w14:textId="58072B84"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p>
    <w:p w14:paraId="0A5C8828"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Component 2 - Threshold clipper </w:t>
      </w:r>
      <w:r w:rsidRPr="00696412">
        <w:rPr>
          <w:rFonts w:ascii="Arial" w:hAnsi="Arial" w:cs="Arial"/>
          <w:color w:val="0000FF"/>
          <w:sz w:val="16"/>
          <w:szCs w:val="16"/>
        </w:rPr>
        <w:t>--&gt;</w:t>
      </w:r>
    </w:p>
    <w:p w14:paraId="1AE025D9"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sml:component</w:t>
      </w:r>
      <w:r w:rsidRPr="00696412">
        <w:rPr>
          <w:rFonts w:ascii="Arial" w:hAnsi="Arial" w:cs="Arial"/>
          <w:color w:val="FF0000"/>
          <w:sz w:val="16"/>
          <w:szCs w:val="16"/>
        </w:rPr>
        <w:t xml:space="preserve"> name</w:t>
      </w:r>
      <w:r w:rsidRPr="00696412">
        <w:rPr>
          <w:rFonts w:ascii="Arial" w:hAnsi="Arial" w:cs="Arial"/>
          <w:color w:val="0000FF"/>
          <w:sz w:val="16"/>
          <w:szCs w:val="16"/>
        </w:rPr>
        <w:t>="</w:t>
      </w:r>
      <w:r w:rsidRPr="00696412">
        <w:rPr>
          <w:rFonts w:ascii="Arial" w:hAnsi="Arial" w:cs="Arial"/>
          <w:color w:val="000000"/>
          <w:sz w:val="16"/>
          <w:szCs w:val="16"/>
        </w:rPr>
        <w:t>clip</w:t>
      </w:r>
      <w:r w:rsidRPr="00696412">
        <w:rPr>
          <w:rFonts w:ascii="Arial" w:hAnsi="Arial" w:cs="Arial"/>
          <w:color w:val="0000FF"/>
          <w:sz w:val="16"/>
          <w:szCs w:val="16"/>
        </w:rPr>
        <w:t>"&gt;</w:t>
      </w:r>
      <w:r w:rsidRPr="00696412">
        <w:rPr>
          <w:rFonts w:ascii="Arial" w:hAnsi="Arial" w:cs="Arial"/>
          <w:color w:val="000000"/>
          <w:sz w:val="16"/>
          <w:szCs w:val="16"/>
        </w:rPr>
        <w:tab/>
      </w:r>
    </w:p>
    <w:p w14:paraId="2418BBF8" w14:textId="77777777" w:rsidR="00696412" w:rsidRPr="00696412" w:rsidRDefault="00696412" w:rsidP="00696412">
      <w:pPr>
        <w:pStyle w:val="ExampleXML"/>
        <w:rPr>
          <w:rFonts w:ascii="Arial" w:hAnsi="Arial" w:cs="Arial"/>
          <w:color w:val="FF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sml:SimpleProcess</w:t>
      </w:r>
      <w:r w:rsidRPr="00696412">
        <w:rPr>
          <w:rFonts w:ascii="Arial" w:hAnsi="Arial" w:cs="Arial"/>
          <w:color w:val="FF0000"/>
          <w:sz w:val="16"/>
          <w:szCs w:val="16"/>
        </w:rPr>
        <w:t xml:space="preserve"> gml:id</w:t>
      </w:r>
      <w:r w:rsidRPr="00696412">
        <w:rPr>
          <w:rFonts w:ascii="Arial" w:hAnsi="Arial" w:cs="Arial"/>
          <w:color w:val="0000FF"/>
          <w:sz w:val="16"/>
          <w:szCs w:val="16"/>
        </w:rPr>
        <w:t>="</w:t>
      </w:r>
      <w:r w:rsidRPr="00696412">
        <w:rPr>
          <w:rFonts w:ascii="Arial" w:hAnsi="Arial" w:cs="Arial"/>
          <w:color w:val="000000"/>
          <w:sz w:val="16"/>
          <w:szCs w:val="16"/>
        </w:rPr>
        <w:t>thresholdClipperConfigured</w:t>
      </w:r>
      <w:r w:rsidRPr="00696412">
        <w:rPr>
          <w:rFonts w:ascii="Arial" w:hAnsi="Arial" w:cs="Arial"/>
          <w:color w:val="0000FF"/>
          <w:sz w:val="16"/>
          <w:szCs w:val="16"/>
        </w:rPr>
        <w:t>"</w:t>
      </w:r>
      <w:r w:rsidRPr="00696412">
        <w:rPr>
          <w:rFonts w:ascii="Arial" w:hAnsi="Arial" w:cs="Arial"/>
          <w:color w:val="FF0000"/>
          <w:sz w:val="16"/>
          <w:szCs w:val="16"/>
        </w:rPr>
        <w:t xml:space="preserve"> </w:t>
      </w:r>
    </w:p>
    <w:p w14:paraId="63EFCD2B"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FF0000"/>
          <w:sz w:val="16"/>
          <w:szCs w:val="16"/>
        </w:rPr>
        <w:tab/>
      </w:r>
      <w:r w:rsidRPr="00696412">
        <w:rPr>
          <w:rFonts w:ascii="Arial" w:hAnsi="Arial" w:cs="Arial"/>
          <w:color w:val="FF0000"/>
          <w:sz w:val="16"/>
          <w:szCs w:val="16"/>
        </w:rPr>
        <w:tab/>
      </w:r>
      <w:r w:rsidRPr="00696412">
        <w:rPr>
          <w:rFonts w:ascii="Arial" w:hAnsi="Arial" w:cs="Arial"/>
          <w:color w:val="FF0000"/>
          <w:sz w:val="16"/>
          <w:szCs w:val="16"/>
        </w:rPr>
        <w:tab/>
      </w:r>
      <w:r w:rsidRPr="00696412">
        <w:rPr>
          <w:rFonts w:ascii="Arial" w:hAnsi="Arial" w:cs="Arial"/>
          <w:color w:val="FF0000"/>
          <w:sz w:val="16"/>
          <w:szCs w:val="16"/>
        </w:rPr>
        <w:tab/>
      </w:r>
      <w:r w:rsidRPr="00696412">
        <w:rPr>
          <w:rFonts w:ascii="Arial" w:hAnsi="Arial" w:cs="Arial"/>
          <w:color w:val="FF0000"/>
          <w:sz w:val="16"/>
          <w:szCs w:val="16"/>
        </w:rPr>
        <w:tab/>
        <w:t>definition</w:t>
      </w:r>
      <w:r w:rsidRPr="00696412">
        <w:rPr>
          <w:rFonts w:ascii="Arial" w:hAnsi="Arial" w:cs="Arial"/>
          <w:color w:val="0000FF"/>
          <w:sz w:val="16"/>
          <w:szCs w:val="16"/>
        </w:rPr>
        <w:t>="</w:t>
      </w:r>
      <w:r w:rsidRPr="00696412">
        <w:rPr>
          <w:rFonts w:ascii="Arial" w:hAnsi="Arial" w:cs="Arial"/>
          <w:color w:val="000000"/>
          <w:sz w:val="16"/>
          <w:szCs w:val="16"/>
        </w:rPr>
        <w:t>http://sensors.ws/process/thresholdClipper</w:t>
      </w:r>
      <w:r w:rsidRPr="00696412">
        <w:rPr>
          <w:rFonts w:ascii="Arial" w:hAnsi="Arial" w:cs="Arial"/>
          <w:color w:val="0000FF"/>
          <w:sz w:val="16"/>
          <w:szCs w:val="16"/>
        </w:rPr>
        <w:t>"&gt;</w:t>
      </w:r>
    </w:p>
    <w:p w14:paraId="019ECDAE"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444544A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Threshold Clipper  Descriptions            </w:t>
      </w:r>
      <w:r w:rsidRPr="00696412">
        <w:rPr>
          <w:rFonts w:ascii="Arial" w:hAnsi="Arial" w:cs="Arial"/>
          <w:color w:val="0000FF"/>
          <w:sz w:val="16"/>
          <w:szCs w:val="16"/>
        </w:rPr>
        <w:t>--&gt;</w:t>
      </w:r>
    </w:p>
    <w:p w14:paraId="3066CC14"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72AFD64E"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gml:description</w:t>
      </w:r>
      <w:r w:rsidRPr="00696412">
        <w:rPr>
          <w:rFonts w:ascii="Arial" w:hAnsi="Arial" w:cs="Arial"/>
          <w:color w:val="0000FF"/>
          <w:sz w:val="16"/>
          <w:szCs w:val="16"/>
        </w:rPr>
        <w:t>&gt;</w:t>
      </w:r>
    </w:p>
    <w:p w14:paraId="5EBD73A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t>A process that passes values of 15.0 and above to the passValue output;</w:t>
      </w:r>
    </w:p>
    <w:p w14:paraId="2509ED16"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gml:description</w:t>
      </w:r>
      <w:r w:rsidRPr="00696412">
        <w:rPr>
          <w:rFonts w:ascii="Arial" w:hAnsi="Arial" w:cs="Arial"/>
          <w:color w:val="0000FF"/>
          <w:sz w:val="16"/>
          <w:szCs w:val="16"/>
        </w:rPr>
        <w:t>&gt;</w:t>
      </w:r>
    </w:p>
    <w:p w14:paraId="08D939AA"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gml:identifier</w:t>
      </w:r>
      <w:r w:rsidRPr="00696412">
        <w:rPr>
          <w:rFonts w:ascii="Arial" w:hAnsi="Arial" w:cs="Arial"/>
          <w:color w:val="FF0000"/>
          <w:sz w:val="16"/>
          <w:szCs w:val="16"/>
        </w:rPr>
        <w:t xml:space="preserve"> codeSpace</w:t>
      </w:r>
      <w:r w:rsidRPr="00696412">
        <w:rPr>
          <w:rFonts w:ascii="Arial" w:hAnsi="Arial" w:cs="Arial"/>
          <w:color w:val="0000FF"/>
          <w:sz w:val="16"/>
          <w:szCs w:val="16"/>
        </w:rPr>
        <w:t>="</w:t>
      </w:r>
      <w:r w:rsidRPr="00696412">
        <w:rPr>
          <w:rFonts w:ascii="Arial" w:hAnsi="Arial" w:cs="Arial"/>
          <w:color w:val="000000"/>
          <w:sz w:val="16"/>
          <w:szCs w:val="16"/>
        </w:rPr>
        <w:t>uid</w:t>
      </w:r>
      <w:r w:rsidRPr="00696412">
        <w:rPr>
          <w:rFonts w:ascii="Arial" w:hAnsi="Arial" w:cs="Arial"/>
          <w:color w:val="0000FF"/>
          <w:sz w:val="16"/>
          <w:szCs w:val="16"/>
        </w:rPr>
        <w:t>"&gt;</w:t>
      </w:r>
      <w:r w:rsidRPr="00696412">
        <w:rPr>
          <w:rFonts w:ascii="Arial" w:hAnsi="Arial" w:cs="Arial"/>
          <w:color w:val="000000"/>
          <w:sz w:val="16"/>
          <w:szCs w:val="16"/>
        </w:rPr>
        <w:t>urn:myCompany:swe:process:0678b365a</w:t>
      </w:r>
      <w:r w:rsidRPr="00696412">
        <w:rPr>
          <w:rFonts w:ascii="Arial" w:hAnsi="Arial" w:cs="Arial"/>
          <w:color w:val="0000FF"/>
          <w:sz w:val="16"/>
          <w:szCs w:val="16"/>
        </w:rPr>
        <w:t>&lt;/</w:t>
      </w:r>
      <w:r w:rsidRPr="00696412">
        <w:rPr>
          <w:rFonts w:ascii="Arial" w:hAnsi="Arial" w:cs="Arial"/>
          <w:color w:val="800000"/>
          <w:sz w:val="16"/>
          <w:szCs w:val="16"/>
        </w:rPr>
        <w:t>gml:identifier</w:t>
      </w:r>
      <w:r w:rsidRPr="00696412">
        <w:rPr>
          <w:rFonts w:ascii="Arial" w:hAnsi="Arial" w:cs="Arial"/>
          <w:color w:val="0000FF"/>
          <w:sz w:val="16"/>
          <w:szCs w:val="16"/>
        </w:rPr>
        <w:t>&gt;</w:t>
      </w:r>
    </w:p>
    <w:p w14:paraId="1085EBFA"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gml:name</w:t>
      </w:r>
      <w:r w:rsidRPr="00696412">
        <w:rPr>
          <w:rFonts w:ascii="Arial" w:hAnsi="Arial" w:cs="Arial"/>
          <w:color w:val="0000FF"/>
          <w:sz w:val="16"/>
          <w:szCs w:val="16"/>
        </w:rPr>
        <w:t>&gt;</w:t>
      </w:r>
      <w:r w:rsidRPr="00696412">
        <w:rPr>
          <w:rFonts w:ascii="Arial" w:hAnsi="Arial" w:cs="Arial"/>
          <w:color w:val="000000"/>
          <w:sz w:val="16"/>
          <w:szCs w:val="16"/>
        </w:rPr>
        <w:t>Threshold Clipper  01 Configured</w:t>
      </w:r>
      <w:r w:rsidRPr="00696412">
        <w:rPr>
          <w:rFonts w:ascii="Arial" w:hAnsi="Arial" w:cs="Arial"/>
          <w:color w:val="0000FF"/>
          <w:sz w:val="16"/>
          <w:szCs w:val="16"/>
        </w:rPr>
        <w:t>&lt;/</w:t>
      </w:r>
      <w:r w:rsidRPr="00696412">
        <w:rPr>
          <w:rFonts w:ascii="Arial" w:hAnsi="Arial" w:cs="Arial"/>
          <w:color w:val="800000"/>
          <w:sz w:val="16"/>
          <w:szCs w:val="16"/>
        </w:rPr>
        <w:t>gml:name</w:t>
      </w:r>
      <w:r w:rsidRPr="00696412">
        <w:rPr>
          <w:rFonts w:ascii="Arial" w:hAnsi="Arial" w:cs="Arial"/>
          <w:color w:val="0000FF"/>
          <w:sz w:val="16"/>
          <w:szCs w:val="16"/>
        </w:rPr>
        <w:t>&gt;</w:t>
      </w:r>
    </w:p>
    <w:p w14:paraId="7CBA98A7"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1D7F3FC6"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Base process referenced and configured            </w:t>
      </w:r>
      <w:r w:rsidRPr="00696412">
        <w:rPr>
          <w:rFonts w:ascii="Arial" w:hAnsi="Arial" w:cs="Arial"/>
          <w:color w:val="0000FF"/>
          <w:sz w:val="16"/>
          <w:szCs w:val="16"/>
        </w:rPr>
        <w:t>--&gt;</w:t>
      </w:r>
    </w:p>
    <w:p w14:paraId="35BE4135"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5ED86385" w14:textId="61DA3D8B" w:rsidR="00696412" w:rsidRPr="00696412" w:rsidRDefault="00696412" w:rsidP="00696412">
      <w:pPr>
        <w:pStyle w:val="ExampleXML"/>
        <w:rPr>
          <w:rFonts w:ascii="Arial" w:hAnsi="Arial" w:cs="Arial"/>
          <w:color w:val="FF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t xml:space="preserve">   </w:t>
      </w:r>
      <w:r w:rsidR="00F27BF1">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sml:typeOf</w:t>
      </w:r>
      <w:r w:rsidRPr="00696412">
        <w:rPr>
          <w:rFonts w:ascii="Arial" w:hAnsi="Arial" w:cs="Arial"/>
          <w:color w:val="FF0000"/>
          <w:sz w:val="16"/>
          <w:szCs w:val="16"/>
        </w:rPr>
        <w:t xml:space="preserve"> xlink:title</w:t>
      </w:r>
      <w:r w:rsidRPr="00696412">
        <w:rPr>
          <w:rFonts w:ascii="Arial" w:hAnsi="Arial" w:cs="Arial"/>
          <w:color w:val="0000FF"/>
          <w:sz w:val="16"/>
          <w:szCs w:val="16"/>
        </w:rPr>
        <w:t>="</w:t>
      </w:r>
      <w:r w:rsidRPr="00696412">
        <w:rPr>
          <w:rFonts w:ascii="Arial" w:hAnsi="Arial" w:cs="Arial"/>
          <w:color w:val="000000"/>
          <w:sz w:val="16"/>
          <w:szCs w:val="16"/>
        </w:rPr>
        <w:t>urn:net:swe:process:thresholdClip01</w:t>
      </w:r>
      <w:r w:rsidRPr="00696412">
        <w:rPr>
          <w:rFonts w:ascii="Arial" w:hAnsi="Arial" w:cs="Arial"/>
          <w:color w:val="0000FF"/>
          <w:sz w:val="16"/>
          <w:szCs w:val="16"/>
        </w:rPr>
        <w:t>"</w:t>
      </w:r>
      <w:r w:rsidRPr="00696412">
        <w:rPr>
          <w:rFonts w:ascii="Arial" w:hAnsi="Arial" w:cs="Arial"/>
          <w:color w:val="FF0000"/>
          <w:sz w:val="16"/>
          <w:szCs w:val="16"/>
        </w:rPr>
        <w:t xml:space="preserve"> </w:t>
      </w:r>
    </w:p>
    <w:p w14:paraId="2E6EDA48"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FF0000"/>
          <w:sz w:val="16"/>
          <w:szCs w:val="16"/>
        </w:rPr>
        <w:tab/>
      </w:r>
      <w:r w:rsidRPr="00696412">
        <w:rPr>
          <w:rFonts w:ascii="Arial" w:hAnsi="Arial" w:cs="Arial"/>
          <w:color w:val="FF0000"/>
          <w:sz w:val="16"/>
          <w:szCs w:val="16"/>
        </w:rPr>
        <w:tab/>
      </w:r>
      <w:r w:rsidRPr="00696412">
        <w:rPr>
          <w:rFonts w:ascii="Arial" w:hAnsi="Arial" w:cs="Arial"/>
          <w:color w:val="FF0000"/>
          <w:sz w:val="16"/>
          <w:szCs w:val="16"/>
        </w:rPr>
        <w:tab/>
      </w:r>
      <w:r w:rsidRPr="00696412">
        <w:rPr>
          <w:rFonts w:ascii="Arial" w:hAnsi="Arial" w:cs="Arial"/>
          <w:color w:val="FF0000"/>
          <w:sz w:val="16"/>
          <w:szCs w:val="16"/>
        </w:rPr>
        <w:tab/>
      </w:r>
      <w:r w:rsidRPr="00696412">
        <w:rPr>
          <w:rFonts w:ascii="Arial" w:hAnsi="Arial" w:cs="Arial"/>
          <w:color w:val="FF0000"/>
          <w:sz w:val="16"/>
          <w:szCs w:val="16"/>
        </w:rPr>
        <w:tab/>
      </w:r>
      <w:r w:rsidRPr="00696412">
        <w:rPr>
          <w:rFonts w:ascii="Arial" w:hAnsi="Arial" w:cs="Arial"/>
          <w:color w:val="FF0000"/>
          <w:sz w:val="16"/>
          <w:szCs w:val="16"/>
        </w:rPr>
        <w:tab/>
        <w:t>xlink:href</w:t>
      </w:r>
      <w:r w:rsidRPr="00696412">
        <w:rPr>
          <w:rFonts w:ascii="Arial" w:hAnsi="Arial" w:cs="Arial"/>
          <w:color w:val="0000FF"/>
          <w:sz w:val="16"/>
          <w:szCs w:val="16"/>
        </w:rPr>
        <w:t>="</w:t>
      </w:r>
      <w:r w:rsidRPr="00696412">
        <w:rPr>
          <w:rFonts w:ascii="Arial" w:hAnsi="Arial" w:cs="Arial"/>
          <w:color w:val="000000"/>
          <w:sz w:val="16"/>
          <w:szCs w:val="16"/>
        </w:rPr>
        <w:t>http://sensors.ws/processes/ThresholdClipper01</w:t>
      </w:r>
      <w:r w:rsidRPr="00696412">
        <w:rPr>
          <w:rFonts w:ascii="Arial" w:hAnsi="Arial" w:cs="Arial"/>
          <w:color w:val="0000FF"/>
          <w:sz w:val="16"/>
          <w:szCs w:val="16"/>
        </w:rPr>
        <w:t>"/&gt;</w:t>
      </w:r>
    </w:p>
    <w:p w14:paraId="6DB8C46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sml:configuration</w:t>
      </w:r>
      <w:r w:rsidRPr="00696412">
        <w:rPr>
          <w:rFonts w:ascii="Arial" w:hAnsi="Arial" w:cs="Arial"/>
          <w:color w:val="0000FF"/>
          <w:sz w:val="16"/>
          <w:szCs w:val="16"/>
        </w:rPr>
        <w:t>&gt;</w:t>
      </w:r>
    </w:p>
    <w:p w14:paraId="6452E7B3"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sml:Settings</w:t>
      </w:r>
      <w:r w:rsidRPr="00696412">
        <w:rPr>
          <w:rFonts w:ascii="Arial" w:hAnsi="Arial" w:cs="Arial"/>
          <w:color w:val="0000FF"/>
          <w:sz w:val="16"/>
          <w:szCs w:val="16"/>
        </w:rPr>
        <w:t>&gt;</w:t>
      </w:r>
    </w:p>
    <w:p w14:paraId="5B8FA0DB"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sml:setValue</w:t>
      </w:r>
      <w:r w:rsidRPr="00696412">
        <w:rPr>
          <w:rFonts w:ascii="Arial" w:hAnsi="Arial" w:cs="Arial"/>
          <w:color w:val="FF0000"/>
          <w:sz w:val="16"/>
          <w:szCs w:val="16"/>
        </w:rPr>
        <w:t xml:space="preserve"> ref</w:t>
      </w:r>
      <w:r w:rsidRPr="00696412">
        <w:rPr>
          <w:rFonts w:ascii="Arial" w:hAnsi="Arial" w:cs="Arial"/>
          <w:color w:val="0000FF"/>
          <w:sz w:val="16"/>
          <w:szCs w:val="16"/>
        </w:rPr>
        <w:t>="</w:t>
      </w:r>
      <w:r w:rsidRPr="00696412">
        <w:rPr>
          <w:rFonts w:ascii="Arial" w:hAnsi="Arial" w:cs="Arial"/>
          <w:color w:val="000000"/>
          <w:sz w:val="16"/>
          <w:szCs w:val="16"/>
        </w:rPr>
        <w:t>base/parameter/threshold</w:t>
      </w:r>
      <w:r w:rsidRPr="00696412">
        <w:rPr>
          <w:rFonts w:ascii="Arial" w:hAnsi="Arial" w:cs="Arial"/>
          <w:color w:val="0000FF"/>
          <w:sz w:val="16"/>
          <w:szCs w:val="16"/>
        </w:rPr>
        <w:t>"&gt;</w:t>
      </w:r>
      <w:r w:rsidRPr="00696412">
        <w:rPr>
          <w:rFonts w:ascii="Arial" w:hAnsi="Arial" w:cs="Arial"/>
          <w:color w:val="000000"/>
          <w:sz w:val="16"/>
          <w:szCs w:val="16"/>
        </w:rPr>
        <w:t>15.0</w:t>
      </w:r>
      <w:r w:rsidRPr="00696412">
        <w:rPr>
          <w:rFonts w:ascii="Arial" w:hAnsi="Arial" w:cs="Arial"/>
          <w:color w:val="0000FF"/>
          <w:sz w:val="16"/>
          <w:szCs w:val="16"/>
        </w:rPr>
        <w:t>&lt;/</w:t>
      </w:r>
      <w:r w:rsidRPr="00696412">
        <w:rPr>
          <w:rFonts w:ascii="Arial" w:hAnsi="Arial" w:cs="Arial"/>
          <w:color w:val="800000"/>
          <w:sz w:val="16"/>
          <w:szCs w:val="16"/>
        </w:rPr>
        <w:t>sml:setValue</w:t>
      </w:r>
      <w:r w:rsidRPr="00696412">
        <w:rPr>
          <w:rFonts w:ascii="Arial" w:hAnsi="Arial" w:cs="Arial"/>
          <w:color w:val="0000FF"/>
          <w:sz w:val="16"/>
          <w:szCs w:val="16"/>
        </w:rPr>
        <w:t>&gt;</w:t>
      </w:r>
    </w:p>
    <w:p w14:paraId="301AE1CD"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sml:Settings</w:t>
      </w:r>
      <w:r w:rsidRPr="00696412">
        <w:rPr>
          <w:rFonts w:ascii="Arial" w:hAnsi="Arial" w:cs="Arial"/>
          <w:color w:val="0000FF"/>
          <w:sz w:val="16"/>
          <w:szCs w:val="16"/>
        </w:rPr>
        <w:t>&gt;</w:t>
      </w:r>
    </w:p>
    <w:p w14:paraId="12555310"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sml:configuration</w:t>
      </w:r>
      <w:r w:rsidRPr="00696412">
        <w:rPr>
          <w:rFonts w:ascii="Arial" w:hAnsi="Arial" w:cs="Arial"/>
          <w:color w:val="0000FF"/>
          <w:sz w:val="16"/>
          <w:szCs w:val="16"/>
        </w:rPr>
        <w:t>&gt;</w:t>
      </w:r>
    </w:p>
    <w:p w14:paraId="6E603B44"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sml:SimpleProcess</w:t>
      </w:r>
      <w:r w:rsidRPr="00696412">
        <w:rPr>
          <w:rFonts w:ascii="Arial" w:hAnsi="Arial" w:cs="Arial"/>
          <w:color w:val="0000FF"/>
          <w:sz w:val="16"/>
          <w:szCs w:val="16"/>
        </w:rPr>
        <w:t>&gt;</w:t>
      </w:r>
      <w:r w:rsidRPr="00696412">
        <w:rPr>
          <w:rFonts w:ascii="Arial" w:hAnsi="Arial" w:cs="Arial"/>
          <w:color w:val="000000"/>
          <w:sz w:val="16"/>
          <w:szCs w:val="16"/>
        </w:rPr>
        <w:tab/>
      </w:r>
      <w:r w:rsidRPr="00696412">
        <w:rPr>
          <w:rFonts w:ascii="Arial" w:hAnsi="Arial" w:cs="Arial"/>
          <w:color w:val="000000"/>
          <w:sz w:val="16"/>
          <w:szCs w:val="16"/>
        </w:rPr>
        <w:tab/>
      </w:r>
    </w:p>
    <w:p w14:paraId="7CCE9137"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sml:component</w:t>
      </w:r>
      <w:r w:rsidRPr="00696412">
        <w:rPr>
          <w:rFonts w:ascii="Arial" w:hAnsi="Arial" w:cs="Arial"/>
          <w:color w:val="0000FF"/>
          <w:sz w:val="16"/>
          <w:szCs w:val="16"/>
        </w:rPr>
        <w:t>&gt;</w:t>
      </w:r>
    </w:p>
    <w:p w14:paraId="1BA5F261"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p>
    <w:p w14:paraId="48502F68"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sml:ComponentList</w:t>
      </w:r>
      <w:r w:rsidRPr="00696412">
        <w:rPr>
          <w:rFonts w:ascii="Arial" w:hAnsi="Arial" w:cs="Arial"/>
          <w:color w:val="0000FF"/>
          <w:sz w:val="16"/>
          <w:szCs w:val="16"/>
        </w:rPr>
        <w:t>&gt;</w:t>
      </w:r>
    </w:p>
    <w:p w14:paraId="47377D27"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sml:components</w:t>
      </w:r>
      <w:r w:rsidRPr="00696412">
        <w:rPr>
          <w:rFonts w:ascii="Arial" w:hAnsi="Arial" w:cs="Arial"/>
          <w:color w:val="0000FF"/>
          <w:sz w:val="16"/>
          <w:szCs w:val="16"/>
        </w:rPr>
        <w:t>&gt;</w:t>
      </w:r>
    </w:p>
    <w:p w14:paraId="36C908E0" w14:textId="77777777" w:rsidR="00696412" w:rsidRPr="00696412" w:rsidRDefault="00696412" w:rsidP="00696412">
      <w:pPr>
        <w:pStyle w:val="ExampleXML"/>
        <w:rPr>
          <w:rFonts w:ascii="Arial" w:hAnsi="Arial" w:cs="Arial"/>
          <w:color w:val="000000"/>
          <w:sz w:val="16"/>
          <w:szCs w:val="16"/>
        </w:rPr>
      </w:pPr>
    </w:p>
    <w:p w14:paraId="59664CB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449921E7"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Aggregate process links declared             </w:t>
      </w:r>
      <w:r w:rsidRPr="00696412">
        <w:rPr>
          <w:rFonts w:ascii="Arial" w:hAnsi="Arial" w:cs="Arial"/>
          <w:color w:val="0000FF"/>
          <w:sz w:val="16"/>
          <w:szCs w:val="16"/>
        </w:rPr>
        <w:t>--&gt;</w:t>
      </w:r>
    </w:p>
    <w:p w14:paraId="41B6819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8080"/>
          <w:sz w:val="16"/>
          <w:szCs w:val="16"/>
        </w:rPr>
        <w:t xml:space="preserve"> ======================================== </w:t>
      </w:r>
      <w:r w:rsidRPr="00696412">
        <w:rPr>
          <w:rFonts w:ascii="Arial" w:hAnsi="Arial" w:cs="Arial"/>
          <w:color w:val="0000FF"/>
          <w:sz w:val="16"/>
          <w:szCs w:val="16"/>
        </w:rPr>
        <w:t>--&gt;</w:t>
      </w:r>
    </w:p>
    <w:p w14:paraId="11959209"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sml:connections</w:t>
      </w:r>
      <w:r w:rsidRPr="00696412">
        <w:rPr>
          <w:rFonts w:ascii="Arial" w:hAnsi="Arial" w:cs="Arial"/>
          <w:color w:val="0000FF"/>
          <w:sz w:val="16"/>
          <w:szCs w:val="16"/>
        </w:rPr>
        <w:t>&gt;</w:t>
      </w:r>
    </w:p>
    <w:p w14:paraId="32102E80"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sml:ConnectionList</w:t>
      </w:r>
      <w:r w:rsidRPr="00696412">
        <w:rPr>
          <w:rFonts w:ascii="Arial" w:hAnsi="Arial" w:cs="Arial"/>
          <w:color w:val="0000FF"/>
          <w:sz w:val="16"/>
          <w:szCs w:val="16"/>
        </w:rPr>
        <w:t>&gt;</w:t>
      </w:r>
    </w:p>
    <w:p w14:paraId="31D4A610" w14:textId="77777777" w:rsidR="00696412" w:rsidRPr="00696412" w:rsidRDefault="00696412" w:rsidP="00696412">
      <w:pPr>
        <w:pStyle w:val="ExampleXML"/>
        <w:rPr>
          <w:rFonts w:ascii="Arial" w:hAnsi="Arial" w:cs="Arial"/>
          <w:color w:val="000000"/>
          <w:sz w:val="16"/>
          <w:szCs w:val="16"/>
        </w:rPr>
      </w:pPr>
    </w:p>
    <w:p w14:paraId="45F38B2E"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Connect AggregateProcess input to LinearInterpolator (scale) input </w:t>
      </w:r>
      <w:r w:rsidRPr="00696412">
        <w:rPr>
          <w:rFonts w:ascii="Arial" w:hAnsi="Arial" w:cs="Arial"/>
          <w:color w:val="0000FF"/>
          <w:sz w:val="16"/>
          <w:szCs w:val="16"/>
        </w:rPr>
        <w:t>--&gt;</w:t>
      </w:r>
    </w:p>
    <w:p w14:paraId="2B2F359C"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sml:connection</w:t>
      </w:r>
      <w:r w:rsidRPr="00696412">
        <w:rPr>
          <w:rFonts w:ascii="Arial" w:hAnsi="Arial" w:cs="Arial"/>
          <w:color w:val="0000FF"/>
          <w:sz w:val="16"/>
          <w:szCs w:val="16"/>
        </w:rPr>
        <w:t>&gt;</w:t>
      </w:r>
    </w:p>
    <w:p w14:paraId="4D28699A"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sml:Link</w:t>
      </w:r>
      <w:r w:rsidRPr="00696412">
        <w:rPr>
          <w:rFonts w:ascii="Arial" w:hAnsi="Arial" w:cs="Arial"/>
          <w:color w:val="0000FF"/>
          <w:sz w:val="16"/>
          <w:szCs w:val="16"/>
        </w:rPr>
        <w:t>&gt;</w:t>
      </w:r>
    </w:p>
    <w:p w14:paraId="2268212C" w14:textId="36C2A7FE"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sml:source</w:t>
      </w:r>
      <w:r w:rsidRPr="00696412">
        <w:rPr>
          <w:rFonts w:ascii="Arial" w:hAnsi="Arial" w:cs="Arial"/>
          <w:color w:val="0000FF"/>
          <w:sz w:val="16"/>
          <w:szCs w:val="16"/>
        </w:rPr>
        <w:t>&gt;</w:t>
      </w:r>
      <w:r w:rsidRPr="00696412">
        <w:rPr>
          <w:rFonts w:ascii="Arial" w:hAnsi="Arial" w:cs="Arial"/>
          <w:color w:val="000000"/>
          <w:sz w:val="16"/>
          <w:szCs w:val="16"/>
        </w:rPr>
        <w:t>inputs/valueIn</w:t>
      </w:r>
      <w:r w:rsidRPr="00696412">
        <w:rPr>
          <w:rFonts w:ascii="Arial" w:hAnsi="Arial" w:cs="Arial"/>
          <w:color w:val="0000FF"/>
          <w:sz w:val="16"/>
          <w:szCs w:val="16"/>
        </w:rPr>
        <w:t>&lt;/</w:t>
      </w:r>
      <w:r w:rsidRPr="00696412">
        <w:rPr>
          <w:rFonts w:ascii="Arial" w:hAnsi="Arial" w:cs="Arial"/>
          <w:color w:val="800000"/>
          <w:sz w:val="16"/>
          <w:szCs w:val="16"/>
        </w:rPr>
        <w:t>sml:source</w:t>
      </w:r>
      <w:r w:rsidRPr="00696412">
        <w:rPr>
          <w:rFonts w:ascii="Arial" w:hAnsi="Arial" w:cs="Arial"/>
          <w:color w:val="0000FF"/>
          <w:sz w:val="16"/>
          <w:szCs w:val="16"/>
        </w:rPr>
        <w:t>&gt;</w:t>
      </w:r>
    </w:p>
    <w:p w14:paraId="0FCD61DD" w14:textId="57F39C1A"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sml:destination</w:t>
      </w:r>
      <w:r w:rsidRPr="00696412">
        <w:rPr>
          <w:rFonts w:ascii="Arial" w:hAnsi="Arial" w:cs="Arial"/>
          <w:color w:val="0000FF"/>
          <w:sz w:val="16"/>
          <w:szCs w:val="16"/>
        </w:rPr>
        <w:t>&gt;</w:t>
      </w:r>
      <w:r w:rsidR="00E95815">
        <w:rPr>
          <w:rFonts w:ascii="Arial" w:hAnsi="Arial" w:cs="Arial"/>
          <w:color w:val="000000"/>
          <w:sz w:val="16"/>
          <w:szCs w:val="16"/>
        </w:rPr>
        <w:t>components/s</w:t>
      </w:r>
      <w:r w:rsidRPr="00696412">
        <w:rPr>
          <w:rFonts w:ascii="Arial" w:hAnsi="Arial" w:cs="Arial"/>
          <w:color w:val="000000"/>
          <w:sz w:val="16"/>
          <w:szCs w:val="16"/>
        </w:rPr>
        <w:t>cale/inputs/x</w:t>
      </w:r>
      <w:r w:rsidRPr="00696412">
        <w:rPr>
          <w:rFonts w:ascii="Arial" w:hAnsi="Arial" w:cs="Arial"/>
          <w:color w:val="0000FF"/>
          <w:sz w:val="16"/>
          <w:szCs w:val="16"/>
        </w:rPr>
        <w:t>&lt;/</w:t>
      </w:r>
      <w:r w:rsidRPr="00696412">
        <w:rPr>
          <w:rFonts w:ascii="Arial" w:hAnsi="Arial" w:cs="Arial"/>
          <w:color w:val="800000"/>
          <w:sz w:val="16"/>
          <w:szCs w:val="16"/>
        </w:rPr>
        <w:t>sml:destination</w:t>
      </w:r>
      <w:r w:rsidRPr="00696412">
        <w:rPr>
          <w:rFonts w:ascii="Arial" w:hAnsi="Arial" w:cs="Arial"/>
          <w:color w:val="0000FF"/>
          <w:sz w:val="16"/>
          <w:szCs w:val="16"/>
        </w:rPr>
        <w:t>&gt;</w:t>
      </w:r>
    </w:p>
    <w:p w14:paraId="55301CB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sml:Link</w:t>
      </w:r>
      <w:r w:rsidRPr="00696412">
        <w:rPr>
          <w:rFonts w:ascii="Arial" w:hAnsi="Arial" w:cs="Arial"/>
          <w:color w:val="0000FF"/>
          <w:sz w:val="16"/>
          <w:szCs w:val="16"/>
        </w:rPr>
        <w:t>&gt;</w:t>
      </w:r>
    </w:p>
    <w:p w14:paraId="31C9C875"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sml:connection</w:t>
      </w:r>
      <w:r w:rsidRPr="00696412">
        <w:rPr>
          <w:rFonts w:ascii="Arial" w:hAnsi="Arial" w:cs="Arial"/>
          <w:color w:val="0000FF"/>
          <w:sz w:val="16"/>
          <w:szCs w:val="16"/>
        </w:rPr>
        <w:t>&gt;</w:t>
      </w:r>
    </w:p>
    <w:p w14:paraId="251C0AA5"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p>
    <w:p w14:paraId="3FD12320"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Connect LinearInterpolator (scale) output to ThresholdClipper (clip) input </w:t>
      </w:r>
      <w:r w:rsidRPr="00696412">
        <w:rPr>
          <w:rFonts w:ascii="Arial" w:hAnsi="Arial" w:cs="Arial"/>
          <w:color w:val="0000FF"/>
          <w:sz w:val="16"/>
          <w:szCs w:val="16"/>
        </w:rPr>
        <w:t>--&gt;</w:t>
      </w:r>
    </w:p>
    <w:p w14:paraId="553D4B87"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sml:connection</w:t>
      </w:r>
      <w:r w:rsidRPr="00696412">
        <w:rPr>
          <w:rFonts w:ascii="Arial" w:hAnsi="Arial" w:cs="Arial"/>
          <w:color w:val="0000FF"/>
          <w:sz w:val="16"/>
          <w:szCs w:val="16"/>
        </w:rPr>
        <w:t>&gt;</w:t>
      </w:r>
    </w:p>
    <w:p w14:paraId="2B877022"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sml:Link</w:t>
      </w:r>
      <w:r w:rsidRPr="00696412">
        <w:rPr>
          <w:rFonts w:ascii="Arial" w:hAnsi="Arial" w:cs="Arial"/>
          <w:color w:val="0000FF"/>
          <w:sz w:val="16"/>
          <w:szCs w:val="16"/>
        </w:rPr>
        <w:t>&gt;</w:t>
      </w:r>
    </w:p>
    <w:p w14:paraId="05E58605" w14:textId="3AA4EDEC"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sml:source</w:t>
      </w:r>
      <w:r w:rsidRPr="00696412">
        <w:rPr>
          <w:rFonts w:ascii="Arial" w:hAnsi="Arial" w:cs="Arial"/>
          <w:color w:val="0000FF"/>
          <w:sz w:val="16"/>
          <w:szCs w:val="16"/>
        </w:rPr>
        <w:t>&gt;</w:t>
      </w:r>
      <w:r w:rsidR="00E95815">
        <w:rPr>
          <w:rFonts w:ascii="Arial" w:hAnsi="Arial" w:cs="Arial"/>
          <w:color w:val="000000"/>
          <w:sz w:val="16"/>
          <w:szCs w:val="16"/>
        </w:rPr>
        <w:t>components/s</w:t>
      </w:r>
      <w:r w:rsidRPr="00696412">
        <w:rPr>
          <w:rFonts w:ascii="Arial" w:hAnsi="Arial" w:cs="Arial"/>
          <w:color w:val="000000"/>
          <w:sz w:val="16"/>
          <w:szCs w:val="16"/>
        </w:rPr>
        <w:t>cale/outputs/y</w:t>
      </w:r>
      <w:r w:rsidRPr="00696412">
        <w:rPr>
          <w:rFonts w:ascii="Arial" w:hAnsi="Arial" w:cs="Arial"/>
          <w:color w:val="0000FF"/>
          <w:sz w:val="16"/>
          <w:szCs w:val="16"/>
        </w:rPr>
        <w:t>&lt;/</w:t>
      </w:r>
      <w:r w:rsidRPr="00696412">
        <w:rPr>
          <w:rFonts w:ascii="Arial" w:hAnsi="Arial" w:cs="Arial"/>
          <w:color w:val="800000"/>
          <w:sz w:val="16"/>
          <w:szCs w:val="16"/>
        </w:rPr>
        <w:t>sml:source</w:t>
      </w:r>
      <w:r w:rsidRPr="00696412">
        <w:rPr>
          <w:rFonts w:ascii="Arial" w:hAnsi="Arial" w:cs="Arial"/>
          <w:color w:val="0000FF"/>
          <w:sz w:val="16"/>
          <w:szCs w:val="16"/>
        </w:rPr>
        <w:t>&gt;</w:t>
      </w:r>
    </w:p>
    <w:p w14:paraId="51533419" w14:textId="64484FE6"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sml:destination</w:t>
      </w:r>
      <w:r w:rsidRPr="00696412">
        <w:rPr>
          <w:rFonts w:ascii="Arial" w:hAnsi="Arial" w:cs="Arial"/>
          <w:color w:val="0000FF"/>
          <w:sz w:val="16"/>
          <w:szCs w:val="16"/>
        </w:rPr>
        <w:t>&gt;</w:t>
      </w:r>
      <w:r w:rsidRPr="00696412">
        <w:rPr>
          <w:rFonts w:ascii="Arial" w:hAnsi="Arial" w:cs="Arial"/>
          <w:color w:val="000000"/>
          <w:sz w:val="16"/>
          <w:szCs w:val="16"/>
        </w:rPr>
        <w:t>c</w:t>
      </w:r>
      <w:r w:rsidR="00E95815">
        <w:rPr>
          <w:rFonts w:ascii="Arial" w:hAnsi="Arial" w:cs="Arial"/>
          <w:color w:val="000000"/>
          <w:sz w:val="16"/>
          <w:szCs w:val="16"/>
        </w:rPr>
        <w:t>omponents/c</w:t>
      </w:r>
      <w:r w:rsidRPr="00696412">
        <w:rPr>
          <w:rFonts w:ascii="Arial" w:hAnsi="Arial" w:cs="Arial"/>
          <w:color w:val="000000"/>
          <w:sz w:val="16"/>
          <w:szCs w:val="16"/>
        </w:rPr>
        <w:t>lip/inputs/valueIn</w:t>
      </w:r>
      <w:r w:rsidRPr="00696412">
        <w:rPr>
          <w:rFonts w:ascii="Arial" w:hAnsi="Arial" w:cs="Arial"/>
          <w:color w:val="0000FF"/>
          <w:sz w:val="16"/>
          <w:szCs w:val="16"/>
        </w:rPr>
        <w:t>&lt;/</w:t>
      </w:r>
      <w:r w:rsidRPr="00696412">
        <w:rPr>
          <w:rFonts w:ascii="Arial" w:hAnsi="Arial" w:cs="Arial"/>
          <w:color w:val="800000"/>
          <w:sz w:val="16"/>
          <w:szCs w:val="16"/>
        </w:rPr>
        <w:t>sml:destination</w:t>
      </w:r>
      <w:r w:rsidRPr="00696412">
        <w:rPr>
          <w:rFonts w:ascii="Arial" w:hAnsi="Arial" w:cs="Arial"/>
          <w:color w:val="0000FF"/>
          <w:sz w:val="16"/>
          <w:szCs w:val="16"/>
        </w:rPr>
        <w:t>&gt;</w:t>
      </w:r>
    </w:p>
    <w:p w14:paraId="00028B76"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sml:Link</w:t>
      </w:r>
      <w:r w:rsidRPr="00696412">
        <w:rPr>
          <w:rFonts w:ascii="Arial" w:hAnsi="Arial" w:cs="Arial"/>
          <w:color w:val="0000FF"/>
          <w:sz w:val="16"/>
          <w:szCs w:val="16"/>
        </w:rPr>
        <w:t>&gt;</w:t>
      </w:r>
    </w:p>
    <w:p w14:paraId="7CACE250"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sml:connection</w:t>
      </w:r>
      <w:r w:rsidRPr="00696412">
        <w:rPr>
          <w:rFonts w:ascii="Arial" w:hAnsi="Arial" w:cs="Arial"/>
          <w:color w:val="0000FF"/>
          <w:sz w:val="16"/>
          <w:szCs w:val="16"/>
        </w:rPr>
        <w:t>&gt;</w:t>
      </w:r>
    </w:p>
    <w:p w14:paraId="0F731CF7" w14:textId="77777777" w:rsidR="00696412" w:rsidRPr="00696412" w:rsidRDefault="00696412" w:rsidP="00696412">
      <w:pPr>
        <w:pStyle w:val="ExampleXML"/>
        <w:rPr>
          <w:rFonts w:ascii="Arial" w:hAnsi="Arial" w:cs="Arial"/>
          <w:color w:val="000000"/>
          <w:sz w:val="16"/>
          <w:szCs w:val="16"/>
        </w:rPr>
      </w:pPr>
    </w:p>
    <w:p w14:paraId="4E2AE168"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Connect ThresholdClipper (clip) passValue output to AggregateProcess passValue output </w:t>
      </w:r>
      <w:r w:rsidRPr="00696412">
        <w:rPr>
          <w:rFonts w:ascii="Arial" w:hAnsi="Arial" w:cs="Arial"/>
          <w:color w:val="0000FF"/>
          <w:sz w:val="16"/>
          <w:szCs w:val="16"/>
        </w:rPr>
        <w:t>--&gt;</w:t>
      </w:r>
    </w:p>
    <w:p w14:paraId="5E163D07"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sml:connection</w:t>
      </w:r>
      <w:r w:rsidRPr="00696412">
        <w:rPr>
          <w:rFonts w:ascii="Arial" w:hAnsi="Arial" w:cs="Arial"/>
          <w:color w:val="0000FF"/>
          <w:sz w:val="16"/>
          <w:szCs w:val="16"/>
        </w:rPr>
        <w:t>&gt;</w:t>
      </w:r>
    </w:p>
    <w:p w14:paraId="1630251D"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sml:Link</w:t>
      </w:r>
      <w:r w:rsidRPr="00696412">
        <w:rPr>
          <w:rFonts w:ascii="Arial" w:hAnsi="Arial" w:cs="Arial"/>
          <w:color w:val="0000FF"/>
          <w:sz w:val="16"/>
          <w:szCs w:val="16"/>
        </w:rPr>
        <w:t>&gt;</w:t>
      </w:r>
    </w:p>
    <w:p w14:paraId="500C8EC5" w14:textId="452E0A3D"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sml:source</w:t>
      </w:r>
      <w:r w:rsidRPr="00696412">
        <w:rPr>
          <w:rFonts w:ascii="Arial" w:hAnsi="Arial" w:cs="Arial"/>
          <w:color w:val="0000FF"/>
          <w:sz w:val="16"/>
          <w:szCs w:val="16"/>
        </w:rPr>
        <w:t>&gt;</w:t>
      </w:r>
      <w:r w:rsidRPr="00696412">
        <w:rPr>
          <w:rFonts w:ascii="Arial" w:hAnsi="Arial" w:cs="Arial"/>
          <w:color w:val="000000"/>
          <w:sz w:val="16"/>
          <w:szCs w:val="16"/>
        </w:rPr>
        <w:t>c</w:t>
      </w:r>
      <w:r w:rsidR="00E95815">
        <w:rPr>
          <w:rFonts w:ascii="Arial" w:hAnsi="Arial" w:cs="Arial"/>
          <w:color w:val="000000"/>
          <w:sz w:val="16"/>
          <w:szCs w:val="16"/>
        </w:rPr>
        <w:t>omponents/c</w:t>
      </w:r>
      <w:r w:rsidRPr="00696412">
        <w:rPr>
          <w:rFonts w:ascii="Arial" w:hAnsi="Arial" w:cs="Arial"/>
          <w:color w:val="000000"/>
          <w:sz w:val="16"/>
          <w:szCs w:val="16"/>
        </w:rPr>
        <w:t>lip/outputs/passValue</w:t>
      </w:r>
      <w:r w:rsidRPr="00696412">
        <w:rPr>
          <w:rFonts w:ascii="Arial" w:hAnsi="Arial" w:cs="Arial"/>
          <w:color w:val="0000FF"/>
          <w:sz w:val="16"/>
          <w:szCs w:val="16"/>
        </w:rPr>
        <w:t>&lt;/</w:t>
      </w:r>
      <w:r w:rsidRPr="00696412">
        <w:rPr>
          <w:rFonts w:ascii="Arial" w:hAnsi="Arial" w:cs="Arial"/>
          <w:color w:val="800000"/>
          <w:sz w:val="16"/>
          <w:szCs w:val="16"/>
        </w:rPr>
        <w:t>sml:source</w:t>
      </w:r>
      <w:r w:rsidRPr="00696412">
        <w:rPr>
          <w:rFonts w:ascii="Arial" w:hAnsi="Arial" w:cs="Arial"/>
          <w:color w:val="0000FF"/>
          <w:sz w:val="16"/>
          <w:szCs w:val="16"/>
        </w:rPr>
        <w:t>&gt;</w:t>
      </w:r>
    </w:p>
    <w:p w14:paraId="0CCDEF1D" w14:textId="124B9E4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sml:destination</w:t>
      </w:r>
      <w:r w:rsidRPr="00696412">
        <w:rPr>
          <w:rFonts w:ascii="Arial" w:hAnsi="Arial" w:cs="Arial"/>
          <w:color w:val="0000FF"/>
          <w:sz w:val="16"/>
          <w:szCs w:val="16"/>
        </w:rPr>
        <w:t>&gt;</w:t>
      </w:r>
      <w:r w:rsidRPr="00696412">
        <w:rPr>
          <w:rFonts w:ascii="Arial" w:hAnsi="Arial" w:cs="Arial"/>
          <w:color w:val="000000"/>
          <w:sz w:val="16"/>
          <w:szCs w:val="16"/>
        </w:rPr>
        <w:t>outputs/valueOut</w:t>
      </w:r>
      <w:r w:rsidRPr="00696412">
        <w:rPr>
          <w:rFonts w:ascii="Arial" w:hAnsi="Arial" w:cs="Arial"/>
          <w:color w:val="0000FF"/>
          <w:sz w:val="16"/>
          <w:szCs w:val="16"/>
        </w:rPr>
        <w:t>&lt;/</w:t>
      </w:r>
      <w:r w:rsidRPr="00696412">
        <w:rPr>
          <w:rFonts w:ascii="Arial" w:hAnsi="Arial" w:cs="Arial"/>
          <w:color w:val="800000"/>
          <w:sz w:val="16"/>
          <w:szCs w:val="16"/>
        </w:rPr>
        <w:t>sml:destination</w:t>
      </w:r>
      <w:r w:rsidRPr="00696412">
        <w:rPr>
          <w:rFonts w:ascii="Arial" w:hAnsi="Arial" w:cs="Arial"/>
          <w:color w:val="0000FF"/>
          <w:sz w:val="16"/>
          <w:szCs w:val="16"/>
        </w:rPr>
        <w:t>&gt;</w:t>
      </w:r>
    </w:p>
    <w:p w14:paraId="535AF351"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sml:Link</w:t>
      </w:r>
      <w:r w:rsidRPr="00696412">
        <w:rPr>
          <w:rFonts w:ascii="Arial" w:hAnsi="Arial" w:cs="Arial"/>
          <w:color w:val="0000FF"/>
          <w:sz w:val="16"/>
          <w:szCs w:val="16"/>
        </w:rPr>
        <w:t>&gt;</w:t>
      </w:r>
    </w:p>
    <w:p w14:paraId="633544B6"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sml:connection</w:t>
      </w:r>
      <w:r w:rsidRPr="00696412">
        <w:rPr>
          <w:rFonts w:ascii="Arial" w:hAnsi="Arial" w:cs="Arial"/>
          <w:color w:val="0000FF"/>
          <w:sz w:val="16"/>
          <w:szCs w:val="16"/>
        </w:rPr>
        <w:t>&gt;</w:t>
      </w:r>
    </w:p>
    <w:p w14:paraId="0D99F59A" w14:textId="77777777" w:rsidR="00696412" w:rsidRPr="00696412" w:rsidRDefault="00696412" w:rsidP="00696412">
      <w:pPr>
        <w:pStyle w:val="ExampleXML"/>
        <w:rPr>
          <w:rFonts w:ascii="Arial" w:hAnsi="Arial" w:cs="Arial"/>
          <w:color w:val="000000"/>
          <w:sz w:val="16"/>
          <w:szCs w:val="16"/>
        </w:rPr>
      </w:pPr>
    </w:p>
    <w:p w14:paraId="666FD59B"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lastRenderedPageBreak/>
        <w:tab/>
      </w: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8080"/>
          <w:sz w:val="16"/>
          <w:szCs w:val="16"/>
        </w:rPr>
        <w:t xml:space="preserve"> Note: ThresholdClipper (clip) failValue output is ignored in this example </w:t>
      </w:r>
      <w:r w:rsidRPr="00696412">
        <w:rPr>
          <w:rFonts w:ascii="Arial" w:hAnsi="Arial" w:cs="Arial"/>
          <w:color w:val="0000FF"/>
          <w:sz w:val="16"/>
          <w:szCs w:val="16"/>
        </w:rPr>
        <w:t>--&gt;</w:t>
      </w:r>
    </w:p>
    <w:p w14:paraId="6B629224" w14:textId="77777777" w:rsidR="00696412" w:rsidRPr="00696412" w:rsidRDefault="00696412" w:rsidP="00696412">
      <w:pPr>
        <w:pStyle w:val="ExampleXML"/>
        <w:rPr>
          <w:rFonts w:ascii="Arial" w:hAnsi="Arial" w:cs="Arial"/>
          <w:color w:val="000000"/>
          <w:sz w:val="16"/>
          <w:szCs w:val="16"/>
        </w:rPr>
      </w:pPr>
    </w:p>
    <w:p w14:paraId="3F8D726E"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ab/>
      </w:r>
      <w:r w:rsidRPr="00696412">
        <w:rPr>
          <w:rFonts w:ascii="Arial" w:hAnsi="Arial" w:cs="Arial"/>
          <w:color w:val="000000"/>
          <w:sz w:val="16"/>
          <w:szCs w:val="16"/>
        </w:rPr>
        <w:tab/>
      </w:r>
      <w:r w:rsidRPr="00696412">
        <w:rPr>
          <w:rFonts w:ascii="Arial" w:hAnsi="Arial" w:cs="Arial"/>
          <w:color w:val="0000FF"/>
          <w:sz w:val="16"/>
          <w:szCs w:val="16"/>
        </w:rPr>
        <w:t>&lt;/</w:t>
      </w:r>
      <w:r w:rsidRPr="00696412">
        <w:rPr>
          <w:rFonts w:ascii="Arial" w:hAnsi="Arial" w:cs="Arial"/>
          <w:color w:val="800000"/>
          <w:sz w:val="16"/>
          <w:szCs w:val="16"/>
        </w:rPr>
        <w:t>sml:ConnectionList</w:t>
      </w:r>
      <w:r w:rsidRPr="00696412">
        <w:rPr>
          <w:rFonts w:ascii="Arial" w:hAnsi="Arial" w:cs="Arial"/>
          <w:color w:val="0000FF"/>
          <w:sz w:val="16"/>
          <w:szCs w:val="16"/>
        </w:rPr>
        <w:t>&gt;</w:t>
      </w:r>
    </w:p>
    <w:p w14:paraId="306BA979" w14:textId="77777777" w:rsidR="00696412" w:rsidRPr="00696412" w:rsidRDefault="00696412" w:rsidP="00696412">
      <w:pPr>
        <w:pStyle w:val="ExampleXML"/>
        <w:rPr>
          <w:rFonts w:ascii="Arial" w:hAnsi="Arial" w:cs="Arial"/>
          <w:color w:val="000000"/>
          <w:sz w:val="16"/>
          <w:szCs w:val="16"/>
        </w:rPr>
      </w:pPr>
      <w:r w:rsidRPr="00696412">
        <w:rPr>
          <w:rFonts w:ascii="Arial" w:hAnsi="Arial" w:cs="Arial"/>
          <w:color w:val="000000"/>
          <w:sz w:val="16"/>
          <w:szCs w:val="16"/>
        </w:rPr>
        <w:t xml:space="preserve">    </w:t>
      </w:r>
      <w:r w:rsidRPr="00696412">
        <w:rPr>
          <w:rFonts w:ascii="Arial" w:hAnsi="Arial" w:cs="Arial"/>
          <w:color w:val="0000FF"/>
          <w:sz w:val="16"/>
          <w:szCs w:val="16"/>
        </w:rPr>
        <w:t>&lt;/</w:t>
      </w:r>
      <w:r w:rsidRPr="00696412">
        <w:rPr>
          <w:rFonts w:ascii="Arial" w:hAnsi="Arial" w:cs="Arial"/>
          <w:color w:val="800000"/>
          <w:sz w:val="16"/>
          <w:szCs w:val="16"/>
        </w:rPr>
        <w:t>sml:connections</w:t>
      </w:r>
      <w:r w:rsidRPr="00696412">
        <w:rPr>
          <w:rFonts w:ascii="Arial" w:hAnsi="Arial" w:cs="Arial"/>
          <w:color w:val="0000FF"/>
          <w:sz w:val="16"/>
          <w:szCs w:val="16"/>
        </w:rPr>
        <w:t>&gt;</w:t>
      </w:r>
    </w:p>
    <w:p w14:paraId="2D5153AF" w14:textId="77777777" w:rsidR="00696412" w:rsidRPr="00696412" w:rsidRDefault="00696412" w:rsidP="00696412">
      <w:pPr>
        <w:pStyle w:val="ExampleXML"/>
        <w:rPr>
          <w:rFonts w:ascii="Arial" w:hAnsi="Arial" w:cs="Arial"/>
          <w:color w:val="000000"/>
          <w:sz w:val="16"/>
          <w:szCs w:val="16"/>
        </w:rPr>
      </w:pPr>
    </w:p>
    <w:p w14:paraId="29FC30E4" w14:textId="24043A6A" w:rsidR="001113B0" w:rsidRDefault="00696412" w:rsidP="00696412">
      <w:pPr>
        <w:pStyle w:val="ExampleXML"/>
      </w:pPr>
      <w:r w:rsidRPr="00696412">
        <w:rPr>
          <w:rFonts w:ascii="Arial" w:hAnsi="Arial" w:cs="Arial"/>
          <w:color w:val="0000FF"/>
          <w:sz w:val="16"/>
          <w:szCs w:val="16"/>
        </w:rPr>
        <w:t>&lt;/</w:t>
      </w:r>
      <w:r w:rsidRPr="00696412">
        <w:rPr>
          <w:rFonts w:ascii="Arial" w:hAnsi="Arial" w:cs="Arial"/>
          <w:color w:val="800000"/>
          <w:sz w:val="16"/>
          <w:szCs w:val="16"/>
        </w:rPr>
        <w:t>sml:AggregateProcess</w:t>
      </w:r>
      <w:r w:rsidRPr="00696412">
        <w:rPr>
          <w:rFonts w:ascii="Arial" w:hAnsi="Arial" w:cs="Arial"/>
          <w:color w:val="0000FF"/>
          <w:sz w:val="16"/>
          <w:szCs w:val="16"/>
        </w:rPr>
        <w:t>&gt;</w:t>
      </w:r>
    </w:p>
    <w:p w14:paraId="64CBF185" w14:textId="77777777" w:rsidR="00696412" w:rsidRDefault="00696412" w:rsidP="00696412">
      <w:pPr>
        <w:pStyle w:val="ExampleXML"/>
      </w:pPr>
    </w:p>
    <w:p w14:paraId="7B83BEAE" w14:textId="77777777" w:rsidR="00983549" w:rsidRPr="00646004" w:rsidRDefault="00983549" w:rsidP="00382069">
      <w:pPr>
        <w:jc w:val="left"/>
      </w:pPr>
    </w:p>
    <w:p w14:paraId="2B16EE0E" w14:textId="77777777" w:rsidR="00382069" w:rsidRPr="00646004" w:rsidRDefault="00382069" w:rsidP="00646004">
      <w:pPr>
        <w:pStyle w:val="Heading3"/>
      </w:pPr>
      <w:bookmarkStart w:id="271" w:name="_Toc205024261"/>
      <w:r w:rsidRPr="00646004">
        <w:t>Components</w:t>
      </w:r>
      <w:bookmarkEnd w:id="271"/>
    </w:p>
    <w:p w14:paraId="19BC7009" w14:textId="6592BFC6" w:rsidR="007B1879" w:rsidRDefault="007B1879" w:rsidP="007B1879">
      <w:r>
        <w:t xml:space="preserve">The </w:t>
      </w:r>
      <w:r>
        <w:rPr>
          <w:i/>
        </w:rPr>
        <w:t>components</w:t>
      </w:r>
      <w:r>
        <w:t xml:space="preserve"> property and the </w:t>
      </w:r>
      <w:r>
        <w:rPr>
          <w:i/>
        </w:rPr>
        <w:t>ComponentList</w:t>
      </w:r>
      <w:r>
        <w:t xml:space="preserve"> elements are XML Schema implementations of the UML classes defined in clause 7.4. The </w:t>
      </w:r>
      <w:r>
        <w:rPr>
          <w:i/>
        </w:rPr>
        <w:t>components</w:t>
      </w:r>
      <w:r>
        <w:t xml:space="preserve"> property takes a </w:t>
      </w:r>
      <w:r>
        <w:rPr>
          <w:i/>
        </w:rPr>
        <w:t>ComponentList</w:t>
      </w:r>
      <w:r>
        <w:t xml:space="preserve"> as its value. The </w:t>
      </w:r>
      <w:r>
        <w:rPr>
          <w:i/>
        </w:rPr>
        <w:t>ComponentList</w:t>
      </w:r>
      <w:r>
        <w:t xml:space="preserve"> </w:t>
      </w:r>
      <w:r>
        <w:rPr>
          <w:i/>
        </w:rPr>
        <w:t>component</w:t>
      </w:r>
      <w:r>
        <w:t xml:space="preserve"> property takes an </w:t>
      </w:r>
      <w:r w:rsidRPr="0098033C">
        <w:rPr>
          <w:i/>
        </w:rPr>
        <w:t>AbstractProcess</w:t>
      </w:r>
      <w:r>
        <w:t xml:space="preserve"> as its value. Thus any SensorML process can be a component of an aggregate process, whether tha</w:t>
      </w:r>
      <w:r w:rsidR="004440DD">
        <w:t>t process is itself simple or</w:t>
      </w:r>
      <w:r>
        <w:t xml:space="preserve"> aggregate, </w:t>
      </w:r>
      <w:r w:rsidR="004440DD">
        <w:t>non-physical or</w:t>
      </w:r>
      <w:r>
        <w:t xml:space="preserve"> physical.</w:t>
      </w:r>
    </w:p>
    <w:p w14:paraId="29B76448" w14:textId="5649909B" w:rsidR="00D14A96" w:rsidRDefault="007B1879" w:rsidP="007B1879">
      <w:r>
        <w:t xml:space="preserve">The XML snippet for the </w:t>
      </w:r>
      <w:r>
        <w:rPr>
          <w:i/>
        </w:rPr>
        <w:t>ComponentList</w:t>
      </w:r>
      <w:r>
        <w:t xml:space="preserve"> element and its corresponding complex types is shown below:</w:t>
      </w:r>
    </w:p>
    <w:p w14:paraId="7B8EE5C9" w14:textId="77777777" w:rsidR="00D14A96" w:rsidRDefault="00D14A96" w:rsidP="00382069">
      <w:pPr>
        <w:jc w:val="left"/>
      </w:pPr>
    </w:p>
    <w:p w14:paraId="341242BC" w14:textId="77777777" w:rsidR="000D49D5" w:rsidRDefault="000D49D5" w:rsidP="000D49D5">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ComponentList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sml:ComponentListType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w:t>
      </w:r>
      <w:r>
        <w:rPr>
          <w:rFonts w:ascii="Arial" w:hAnsi="Arial" w:cs="Arial"/>
          <w:color w:val="000080"/>
          <w:sz w:val="16"/>
          <w:szCs w:val="16"/>
          <w:highlight w:val="white"/>
          <w:lang w:val="en-US"/>
        </w:rPr>
        <w:t>"/&gt;</w:t>
      </w:r>
    </w:p>
    <w:p w14:paraId="527F6E96" w14:textId="77777777" w:rsidR="00983549" w:rsidRDefault="00983549" w:rsidP="000D49D5">
      <w:pPr>
        <w:widowControl w:val="0"/>
        <w:autoSpaceDE w:val="0"/>
        <w:autoSpaceDN w:val="0"/>
        <w:adjustRightInd w:val="0"/>
        <w:spacing w:before="0" w:after="0"/>
        <w:jc w:val="left"/>
        <w:rPr>
          <w:rFonts w:ascii="Arial" w:hAnsi="Arial" w:cs="Arial"/>
          <w:color w:val="000000"/>
          <w:sz w:val="16"/>
          <w:szCs w:val="16"/>
          <w:highlight w:val="white"/>
          <w:lang w:val="en-US"/>
        </w:rPr>
      </w:pPr>
    </w:p>
    <w:p w14:paraId="3B9703BC"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ComponentListType</w:t>
      </w:r>
      <w:r>
        <w:rPr>
          <w:rFonts w:ascii="Arial" w:hAnsi="Arial" w:cs="Arial"/>
          <w:color w:val="000080"/>
          <w:sz w:val="16"/>
          <w:szCs w:val="16"/>
          <w:highlight w:val="white"/>
          <w:lang w:val="en-US"/>
        </w:rPr>
        <w:t>"&gt;</w:t>
      </w:r>
    </w:p>
    <w:p w14:paraId="2B770A2E"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10CE5A1C"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swe:AbstractSWEType</w:t>
      </w:r>
      <w:r>
        <w:rPr>
          <w:rFonts w:ascii="Arial" w:hAnsi="Arial" w:cs="Arial"/>
          <w:color w:val="000080"/>
          <w:sz w:val="16"/>
          <w:szCs w:val="16"/>
          <w:highlight w:val="white"/>
          <w:lang w:val="en-US"/>
        </w:rPr>
        <w:t>"&gt;</w:t>
      </w:r>
    </w:p>
    <w:p w14:paraId="57639E04"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3B1E1FC"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component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7A3754EA"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82F230D" w14:textId="77777777" w:rsidR="00983549"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r>
        <w:rPr>
          <w:rFonts w:ascii="Arial" w:hAnsi="Arial" w:cs="Arial"/>
          <w:color w:val="000000"/>
          <w:sz w:val="16"/>
          <w:szCs w:val="16"/>
          <w:highlight w:val="white"/>
          <w:lang w:val="en-US"/>
        </w:rPr>
        <w:t xml:space="preserve">A description of a component of the aggregate process. If by reference, the </w:t>
      </w:r>
    </w:p>
    <w:p w14:paraId="51E2EC61" w14:textId="77777777" w:rsidR="00983549" w:rsidRDefault="00983549"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sidR="000D49D5">
        <w:rPr>
          <w:rFonts w:ascii="Arial" w:hAnsi="Arial" w:cs="Arial"/>
          <w:color w:val="000000"/>
          <w:sz w:val="16"/>
          <w:szCs w:val="16"/>
          <w:highlight w:val="white"/>
          <w:lang w:val="en-US"/>
        </w:rPr>
        <w:t>uniqueID of the referenced process must be provided using the xlink:title attribute while</w:t>
      </w:r>
    </w:p>
    <w:p w14:paraId="0831FE80" w14:textId="77777777" w:rsidR="00983549" w:rsidRDefault="000D49D5" w:rsidP="00983549">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 the URL to the process description must be provided by the xlink:href attribute.</w:t>
      </w:r>
    </w:p>
    <w:p w14:paraId="37C18314" w14:textId="00FD2582" w:rsidR="000D49D5" w:rsidRDefault="000D49D5" w:rsidP="00983549">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15CE69AA"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AB8589B"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7D2BEE79"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196892B1"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sml:AbstractProcessPropertyType</w:t>
      </w:r>
      <w:r>
        <w:rPr>
          <w:rFonts w:ascii="Arial" w:hAnsi="Arial" w:cs="Arial"/>
          <w:color w:val="000080"/>
          <w:sz w:val="16"/>
          <w:szCs w:val="16"/>
          <w:highlight w:val="white"/>
          <w:lang w:val="en-US"/>
        </w:rPr>
        <w:t>"&gt;</w:t>
      </w:r>
    </w:p>
    <w:p w14:paraId="5BD05828"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NCName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required</w:t>
      </w:r>
      <w:r>
        <w:rPr>
          <w:rFonts w:ascii="Arial" w:hAnsi="Arial" w:cs="Arial"/>
          <w:color w:val="000080"/>
          <w:sz w:val="16"/>
          <w:szCs w:val="16"/>
          <w:highlight w:val="white"/>
          <w:lang w:val="en-US"/>
        </w:rPr>
        <w:t>"/&gt;</w:t>
      </w:r>
    </w:p>
    <w:p w14:paraId="62D2D7C9"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4DAD3161"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084C3DA5"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FE58987"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53D9EEC9"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AAA80D7"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2A1DA08F"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4DA5495E" w14:textId="77777777" w:rsidR="000D49D5" w:rsidRDefault="000D49D5" w:rsidP="000D49D5">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0AEF1D0" w14:textId="77777777" w:rsidR="00983549" w:rsidRDefault="00983549" w:rsidP="000D49D5">
      <w:pPr>
        <w:widowControl w:val="0"/>
        <w:autoSpaceDE w:val="0"/>
        <w:autoSpaceDN w:val="0"/>
        <w:adjustRightInd w:val="0"/>
        <w:spacing w:before="0" w:after="0"/>
        <w:jc w:val="left"/>
        <w:rPr>
          <w:rFonts w:ascii="Arial" w:hAnsi="Arial" w:cs="Arial"/>
          <w:color w:val="000000"/>
          <w:sz w:val="16"/>
          <w:szCs w:val="16"/>
          <w:highlight w:val="white"/>
          <w:lang w:val="en-US"/>
        </w:rPr>
      </w:pPr>
    </w:p>
    <w:p w14:paraId="58FC768F"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ComponentListPropertyType</w:t>
      </w:r>
      <w:r>
        <w:rPr>
          <w:rFonts w:ascii="Arial" w:hAnsi="Arial" w:cs="Arial"/>
          <w:color w:val="000080"/>
          <w:sz w:val="16"/>
          <w:szCs w:val="16"/>
          <w:highlight w:val="white"/>
          <w:lang w:val="en-US"/>
        </w:rPr>
        <w:t>"&gt;</w:t>
      </w:r>
    </w:p>
    <w:p w14:paraId="685D3CDD"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5BF4E039"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sml:ComponentList</w:t>
      </w:r>
      <w:r>
        <w:rPr>
          <w:rFonts w:ascii="Arial" w:hAnsi="Arial" w:cs="Arial"/>
          <w:color w:val="000080"/>
          <w:sz w:val="16"/>
          <w:szCs w:val="16"/>
          <w:highlight w:val="white"/>
          <w:lang w:val="en-US"/>
        </w:rPr>
        <w:t>"/&gt;</w:t>
      </w:r>
    </w:p>
    <w:p w14:paraId="5C4AC0CC"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AD34700"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56578C43" w14:textId="77777777" w:rsidR="000D49D5" w:rsidRDefault="000D49D5" w:rsidP="000D49D5">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7B69A6AF" w14:textId="77777777" w:rsidR="00FF59B1" w:rsidRDefault="00FF59B1" w:rsidP="00382069">
      <w:pPr>
        <w:jc w:val="left"/>
      </w:pPr>
    </w:p>
    <w:p w14:paraId="3134FA88" w14:textId="6E79FFFD" w:rsidR="007B1879" w:rsidRDefault="007B1879" w:rsidP="00FF59B1">
      <w:r>
        <w:t>The component process can be described inline or be referenced through the xlink:href property. For a reference to an external process description, t</w:t>
      </w:r>
      <w:r w:rsidR="00FF59B1">
        <w:t xml:space="preserve">wo pieces of information </w:t>
      </w:r>
      <w:r>
        <w:t xml:space="preserve">are </w:t>
      </w:r>
      <w:r w:rsidR="00FF59B1">
        <w:lastRenderedPageBreak/>
        <w:t xml:space="preserve">required in order to reference a </w:t>
      </w:r>
      <w:r w:rsidR="00623C1F">
        <w:t>component</w:t>
      </w:r>
      <w:r w:rsidR="00FF59B1">
        <w:t xml:space="preserve"> process instance, the uniqueID of the process and a resolvable URL re</w:t>
      </w:r>
      <w:r>
        <w:t>ferencing</w:t>
      </w:r>
      <w:r w:rsidR="00FF59B1">
        <w:t xml:space="preserve"> the process description. These shall be provided by the </w:t>
      </w:r>
      <w:r w:rsidR="00FF59B1" w:rsidRPr="00E744C9">
        <w:rPr>
          <w:i/>
        </w:rPr>
        <w:t>xlink:title</w:t>
      </w:r>
      <w:r w:rsidR="00FF59B1">
        <w:t xml:space="preserve"> and </w:t>
      </w:r>
      <w:r w:rsidR="00FF59B1" w:rsidRPr="00E744C9">
        <w:rPr>
          <w:i/>
        </w:rPr>
        <w:t>xlink:href</w:t>
      </w:r>
      <w:r w:rsidR="00FF59B1">
        <w:t xml:space="preserve"> attributes, respectively.</w:t>
      </w:r>
    </w:p>
    <w:p w14:paraId="7C490FDD" w14:textId="77777777" w:rsidR="00FF59B1" w:rsidRDefault="00FF59B1" w:rsidP="00FF59B1"/>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FF59B1" w:rsidRPr="00C100F7" w14:paraId="0871096C" w14:textId="77777777" w:rsidTr="00FF59B1">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19F288A6" w14:textId="77777777" w:rsidR="00FF59B1" w:rsidRPr="00C100F7" w:rsidRDefault="00FF59B1" w:rsidP="00FF59B1">
            <w:pPr>
              <w:pStyle w:val="RequirementTableTitle"/>
              <w:framePr w:hSpace="0" w:wrap="auto" w:vAnchor="margin" w:yAlign="inline"/>
              <w:suppressOverlap w:val="0"/>
            </w:pPr>
            <w:r w:rsidRPr="00C100F7">
              <w:t>Requirement</w:t>
            </w:r>
          </w:p>
        </w:tc>
      </w:tr>
      <w:tr w:rsidR="00FF59B1" w:rsidRPr="00C100F7" w14:paraId="08B42D02" w14:textId="77777777" w:rsidTr="00FF59B1">
        <w:trPr>
          <w:trHeight w:val="225"/>
        </w:trPr>
        <w:tc>
          <w:tcPr>
            <w:tcW w:w="8647" w:type="dxa"/>
            <w:tcBorders>
              <w:top w:val="single" w:sz="4" w:space="0" w:color="000000"/>
              <w:left w:val="single" w:sz="4" w:space="0" w:color="000000"/>
              <w:bottom w:val="single" w:sz="4" w:space="0" w:color="000000"/>
              <w:right w:val="single" w:sz="4" w:space="0" w:color="000000"/>
            </w:tcBorders>
          </w:tcPr>
          <w:p w14:paraId="738321CA" w14:textId="4A579A06" w:rsidR="00FF59B1" w:rsidRPr="00C100F7" w:rsidRDefault="00DC236D" w:rsidP="00FF59B1">
            <w:pPr>
              <w:pStyle w:val="SpecelementURL"/>
            </w:pPr>
            <w:hyperlink r:id="rId134" w:history="1">
              <w:r w:rsidR="00623C1F" w:rsidRPr="0045529A">
                <w:rPr>
                  <w:rStyle w:val="Hyperlink"/>
                </w:rPr>
                <w:t>http://www.opengis.net/spec/SensorML/2.0/req/xml/aggregateProcess/componentReference</w:t>
              </w:r>
            </w:hyperlink>
            <w:r w:rsidR="00FF59B1">
              <w:t xml:space="preserve">  </w:t>
            </w:r>
          </w:p>
        </w:tc>
      </w:tr>
      <w:tr w:rsidR="00FF59B1" w:rsidRPr="00C100F7" w14:paraId="4D3B5202" w14:textId="77777777" w:rsidTr="00FF59B1">
        <w:trPr>
          <w:trHeight w:val="300"/>
        </w:trPr>
        <w:tc>
          <w:tcPr>
            <w:tcW w:w="8647" w:type="dxa"/>
            <w:tcBorders>
              <w:top w:val="single" w:sz="4" w:space="0" w:color="000000"/>
              <w:left w:val="single" w:sz="4" w:space="0" w:color="000000"/>
              <w:bottom w:val="single" w:sz="4" w:space="0" w:color="000000"/>
              <w:right w:val="single" w:sz="4" w:space="0" w:color="000000"/>
            </w:tcBorders>
          </w:tcPr>
          <w:p w14:paraId="032F6B7D" w14:textId="293278C6" w:rsidR="00FF59B1" w:rsidRPr="00C100F7" w:rsidRDefault="0095047A" w:rsidP="0095047A">
            <w:pPr>
              <w:pStyle w:val="Requirement"/>
            </w:pPr>
            <w:bookmarkStart w:id="272" w:name="_Ref194740309"/>
            <w:r>
              <w:t>When t</w:t>
            </w:r>
            <w:r w:rsidR="00FF59B1">
              <w:t>he</w:t>
            </w:r>
            <w:r>
              <w:t xml:space="preserve"> value of the</w:t>
            </w:r>
            <w:r w:rsidR="00FF59B1">
              <w:t xml:space="preserve"> </w:t>
            </w:r>
            <w:r w:rsidR="00623C1F" w:rsidRPr="00623C1F">
              <w:rPr>
                <w:i/>
              </w:rPr>
              <w:t>component</w:t>
            </w:r>
            <w:r w:rsidR="00FF59B1">
              <w:t xml:space="preserve"> </w:t>
            </w:r>
            <w:r w:rsidR="00843844">
              <w:t>property</w:t>
            </w:r>
            <w:r>
              <w:t xml:space="preserve"> is “byReference”, there </w:t>
            </w:r>
            <w:r w:rsidR="00FF59B1">
              <w:t xml:space="preserve">shall </w:t>
            </w:r>
            <w:r>
              <w:t>be</w:t>
            </w:r>
            <w:r w:rsidR="00FF59B1">
              <w:t xml:space="preserve"> meaningful values for the </w:t>
            </w:r>
            <w:r w:rsidR="00FF59B1" w:rsidRPr="00086E20">
              <w:rPr>
                <w:i/>
              </w:rPr>
              <w:t>xlink:title</w:t>
            </w:r>
            <w:r w:rsidR="00FF59B1">
              <w:t xml:space="preserve"> and </w:t>
            </w:r>
            <w:r w:rsidR="00FF59B1" w:rsidRPr="00086E20">
              <w:rPr>
                <w:i/>
              </w:rPr>
              <w:t>xlink:href</w:t>
            </w:r>
            <w:r w:rsidR="00FF59B1">
              <w:t xml:space="preserve"> attributes. The uniqueID of the referenced process, given by its </w:t>
            </w:r>
            <w:r w:rsidR="00FF59B1" w:rsidRPr="00086E20">
              <w:rPr>
                <w:i/>
              </w:rPr>
              <w:t>gml:identifier</w:t>
            </w:r>
            <w:r w:rsidR="00FF59B1">
              <w:t xml:space="preserve"> property, shall be the value of the </w:t>
            </w:r>
            <w:r w:rsidR="00FF59B1" w:rsidRPr="00086E20">
              <w:rPr>
                <w:i/>
              </w:rPr>
              <w:t>xlink:title</w:t>
            </w:r>
            <w:r w:rsidR="00FF59B1">
              <w:t xml:space="preserve"> attribute, while a resolvable URL to the reference</w:t>
            </w:r>
            <w:r>
              <w:t>d</w:t>
            </w:r>
            <w:r w:rsidR="00FF59B1">
              <w:t xml:space="preserve"> process description shall be the value of the </w:t>
            </w:r>
            <w:r w:rsidR="00FF59B1" w:rsidRPr="00086E20">
              <w:rPr>
                <w:i/>
              </w:rPr>
              <w:t>xlink:href</w:t>
            </w:r>
            <w:r w:rsidR="00FF59B1">
              <w:t xml:space="preserve"> attribute.</w:t>
            </w:r>
            <w:bookmarkEnd w:id="272"/>
          </w:p>
        </w:tc>
      </w:tr>
    </w:tbl>
    <w:p w14:paraId="17CC0C27" w14:textId="77777777" w:rsidR="00DF6EFE" w:rsidRDefault="00DF6EFE" w:rsidP="00FF59B1"/>
    <w:p w14:paraId="49D3ECD1" w14:textId="6E86B926" w:rsidR="004440DD" w:rsidRDefault="004440DD" w:rsidP="00FF59B1">
      <w:r>
        <w:t xml:space="preserve">The examples in Section 8.3.1 </w:t>
      </w:r>
      <w:r w:rsidR="000A55F2">
        <w:t>show that the components of an aggregate process can be fully described inline, or be externally referenced processes that are configurable.</w:t>
      </w:r>
    </w:p>
    <w:p w14:paraId="3A89088C" w14:textId="77777777" w:rsidR="000D49D5" w:rsidRDefault="000D49D5" w:rsidP="000D49D5">
      <w:pPr>
        <w:pStyle w:val="Heading3"/>
      </w:pPr>
      <w:bookmarkStart w:id="273" w:name="_Toc205024262"/>
      <w:r w:rsidRPr="00646004">
        <w:t>Connections</w:t>
      </w:r>
      <w:bookmarkEnd w:id="273"/>
    </w:p>
    <w:p w14:paraId="1318DC1D" w14:textId="77777777" w:rsidR="002E074E" w:rsidRDefault="0098033C" w:rsidP="000D49D5">
      <w:r>
        <w:t xml:space="preserve">The </w:t>
      </w:r>
      <w:r>
        <w:rPr>
          <w:i/>
        </w:rPr>
        <w:t>connections</w:t>
      </w:r>
      <w:r>
        <w:t xml:space="preserve"> property and the </w:t>
      </w:r>
      <w:r>
        <w:rPr>
          <w:i/>
        </w:rPr>
        <w:t>ConnectionList</w:t>
      </w:r>
      <w:r>
        <w:t xml:space="preserve"> elements are XML Schema implementations of the UML classes defined in clause 7.4. The </w:t>
      </w:r>
      <w:r>
        <w:rPr>
          <w:i/>
        </w:rPr>
        <w:t>connections</w:t>
      </w:r>
      <w:r>
        <w:t xml:space="preserve"> property takes a </w:t>
      </w:r>
      <w:r>
        <w:rPr>
          <w:i/>
        </w:rPr>
        <w:t>ConnectionList</w:t>
      </w:r>
      <w:r>
        <w:t xml:space="preserve"> as its value. The </w:t>
      </w:r>
      <w:r>
        <w:rPr>
          <w:i/>
        </w:rPr>
        <w:t>ConnectionList</w:t>
      </w:r>
      <w:r>
        <w:t xml:space="preserve"> </w:t>
      </w:r>
      <w:r>
        <w:rPr>
          <w:i/>
        </w:rPr>
        <w:t>connection</w:t>
      </w:r>
      <w:r>
        <w:t xml:space="preserve"> property takes a </w:t>
      </w:r>
      <w:r w:rsidRPr="0098033C">
        <w:rPr>
          <w:i/>
        </w:rPr>
        <w:t>Link</w:t>
      </w:r>
      <w:r>
        <w:t xml:space="preserve"> as its value. </w:t>
      </w:r>
    </w:p>
    <w:p w14:paraId="7B8B0AB9" w14:textId="3BC0EDF9" w:rsidR="00FF59B1" w:rsidRDefault="0098033C" w:rsidP="000D49D5">
      <w:r>
        <w:t xml:space="preserve">The XML snippet for the </w:t>
      </w:r>
      <w:r>
        <w:rPr>
          <w:i/>
        </w:rPr>
        <w:t>ConnectionList</w:t>
      </w:r>
      <w:r>
        <w:t xml:space="preserve"> and </w:t>
      </w:r>
      <w:r w:rsidRPr="0098033C">
        <w:rPr>
          <w:i/>
        </w:rPr>
        <w:t>Link</w:t>
      </w:r>
      <w:r>
        <w:t xml:space="preserve"> elements and their corresponding complex types is shown below:</w:t>
      </w:r>
    </w:p>
    <w:p w14:paraId="1E975E0F" w14:textId="77777777" w:rsidR="002E074E" w:rsidRDefault="002E074E" w:rsidP="000D49D5"/>
    <w:p w14:paraId="75F0249F" w14:textId="726FA5C4" w:rsidR="00C50862" w:rsidRPr="00771AFA" w:rsidRDefault="00771AFA" w:rsidP="000D49D5">
      <w:pPr>
        <w:rPr>
          <w:i/>
        </w:rPr>
      </w:pPr>
      <w:r w:rsidRPr="00771AFA">
        <w:rPr>
          <w:i/>
        </w:rPr>
        <w:t>ConnectionList:</w:t>
      </w:r>
    </w:p>
    <w:p w14:paraId="18B9EEC9" w14:textId="77777777" w:rsidR="000C5843" w:rsidRDefault="000C5843" w:rsidP="000C5843">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ConnectionList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sml:ConnectionListType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w:t>
      </w:r>
      <w:r>
        <w:rPr>
          <w:rFonts w:ascii="Arial" w:hAnsi="Arial" w:cs="Arial"/>
          <w:color w:val="000080"/>
          <w:sz w:val="16"/>
          <w:szCs w:val="16"/>
          <w:highlight w:val="white"/>
          <w:lang w:val="en-US"/>
        </w:rPr>
        <w:t>"/&gt;</w:t>
      </w:r>
    </w:p>
    <w:p w14:paraId="300A54C9"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p>
    <w:p w14:paraId="17636C9A"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ConnectionListType</w:t>
      </w:r>
      <w:r>
        <w:rPr>
          <w:rFonts w:ascii="Arial" w:hAnsi="Arial" w:cs="Arial"/>
          <w:color w:val="000080"/>
          <w:sz w:val="16"/>
          <w:szCs w:val="16"/>
          <w:highlight w:val="white"/>
          <w:lang w:val="en-US"/>
        </w:rPr>
        <w:t>"&gt;</w:t>
      </w:r>
    </w:p>
    <w:p w14:paraId="5C4A11A8"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20943F56"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swe:AbstractSWEType</w:t>
      </w:r>
      <w:r>
        <w:rPr>
          <w:rFonts w:ascii="Arial" w:hAnsi="Arial" w:cs="Arial"/>
          <w:color w:val="000080"/>
          <w:sz w:val="16"/>
          <w:szCs w:val="16"/>
          <w:highlight w:val="white"/>
          <w:lang w:val="en-US"/>
        </w:rPr>
        <w:t>"&gt;</w:t>
      </w:r>
    </w:p>
    <w:p w14:paraId="724E8FE5"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AF3333C"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connection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6F016620"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23B7D7F5"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EE48F12"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sml:Link</w:t>
      </w:r>
      <w:r>
        <w:rPr>
          <w:rFonts w:ascii="Arial" w:hAnsi="Arial" w:cs="Arial"/>
          <w:color w:val="000080"/>
          <w:sz w:val="16"/>
          <w:szCs w:val="16"/>
          <w:highlight w:val="white"/>
          <w:lang w:val="en-US"/>
        </w:rPr>
        <w:t>"/&gt;</w:t>
      </w:r>
    </w:p>
    <w:p w14:paraId="015180CE"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EC71B74"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277508F6"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4FE57FD9"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2668C0D"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23179336"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5A7732D7" w14:textId="77777777" w:rsidR="000C5843" w:rsidRDefault="000C5843" w:rsidP="000C5843">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29E65319"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p>
    <w:p w14:paraId="040EBCA1"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ConnectionListPropertyType</w:t>
      </w:r>
      <w:r>
        <w:rPr>
          <w:rFonts w:ascii="Arial" w:hAnsi="Arial" w:cs="Arial"/>
          <w:color w:val="000080"/>
          <w:sz w:val="16"/>
          <w:szCs w:val="16"/>
          <w:highlight w:val="white"/>
          <w:lang w:val="en-US"/>
        </w:rPr>
        <w:t>"&gt;</w:t>
      </w:r>
    </w:p>
    <w:p w14:paraId="44671819"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421445FB"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sml:ConnectionList</w:t>
      </w:r>
      <w:r>
        <w:rPr>
          <w:rFonts w:ascii="Arial" w:hAnsi="Arial" w:cs="Arial"/>
          <w:color w:val="000080"/>
          <w:sz w:val="16"/>
          <w:szCs w:val="16"/>
          <w:highlight w:val="white"/>
          <w:lang w:val="en-US"/>
        </w:rPr>
        <w:t>"/&gt;</w:t>
      </w:r>
    </w:p>
    <w:p w14:paraId="1ECD924A"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F71EE22" w14:textId="77777777" w:rsidR="000C5843" w:rsidRDefault="000C5843" w:rsidP="000C5843">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lastRenderedPageBreak/>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60C9729B" w14:textId="77777777" w:rsidR="00C50862" w:rsidRPr="000C5843" w:rsidRDefault="000C5843" w:rsidP="000C5843">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345C7BC8" w14:textId="77777777" w:rsidR="00FF59B1" w:rsidRDefault="00FF59B1" w:rsidP="000D49D5"/>
    <w:p w14:paraId="17AE0727" w14:textId="40373608" w:rsidR="00C50862" w:rsidRPr="00771AFA" w:rsidRDefault="00771AFA" w:rsidP="000D49D5">
      <w:pPr>
        <w:rPr>
          <w:i/>
        </w:rPr>
      </w:pPr>
      <w:r w:rsidRPr="00771AFA">
        <w:rPr>
          <w:i/>
        </w:rPr>
        <w:t>Link:</w:t>
      </w:r>
    </w:p>
    <w:p w14:paraId="0A5518BF" w14:textId="77777777" w:rsidR="00C50862" w:rsidRDefault="00C50862" w:rsidP="00C50862">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Link</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sml:LinkType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gml:AbstractObject</w:t>
      </w:r>
      <w:r>
        <w:rPr>
          <w:rFonts w:ascii="Arial" w:hAnsi="Arial" w:cs="Arial"/>
          <w:color w:val="000080"/>
          <w:sz w:val="16"/>
          <w:szCs w:val="16"/>
          <w:highlight w:val="white"/>
          <w:lang w:val="en-US"/>
        </w:rPr>
        <w:t>"/&gt;</w:t>
      </w:r>
    </w:p>
    <w:p w14:paraId="7DA305FD"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p>
    <w:p w14:paraId="7229BA5C"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LinkType</w:t>
      </w:r>
      <w:r>
        <w:rPr>
          <w:rFonts w:ascii="Arial" w:hAnsi="Arial" w:cs="Arial"/>
          <w:color w:val="000080"/>
          <w:sz w:val="16"/>
          <w:szCs w:val="16"/>
          <w:highlight w:val="white"/>
          <w:lang w:val="en-US"/>
        </w:rPr>
        <w:t>"&gt;</w:t>
      </w:r>
    </w:p>
    <w:p w14:paraId="45DF5A93"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4A29CAF"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source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sml:DataComponentPathType</w:t>
      </w:r>
      <w:r>
        <w:rPr>
          <w:rFonts w:ascii="Arial" w:hAnsi="Arial" w:cs="Arial"/>
          <w:color w:val="000080"/>
          <w:sz w:val="16"/>
          <w:szCs w:val="16"/>
          <w:highlight w:val="white"/>
          <w:lang w:val="en-US"/>
        </w:rPr>
        <w:t>"&gt;</w:t>
      </w:r>
    </w:p>
    <w:p w14:paraId="0D61B2E7"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8190CC6"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r>
        <w:rPr>
          <w:rFonts w:ascii="Arial" w:hAnsi="Arial" w:cs="Arial"/>
          <w:color w:val="000000"/>
          <w:sz w:val="16"/>
          <w:szCs w:val="16"/>
          <w:highlight w:val="white"/>
          <w:lang w:val="en-US"/>
        </w:rPr>
        <w:t>The output from which the link originates.</w:t>
      </w:r>
      <w:r>
        <w:rPr>
          <w:rFonts w:ascii="Arial" w:hAnsi="Arial" w:cs="Arial"/>
          <w:color w:val="000080"/>
          <w:sz w:val="16"/>
          <w:szCs w:val="16"/>
          <w:highlight w:val="white"/>
          <w:lang w:val="en-US"/>
        </w:rPr>
        <w:t>&lt;/documentation&gt;</w:t>
      </w:r>
    </w:p>
    <w:p w14:paraId="740C055B"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C3676F6"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207E7B6F"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destination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sml:DataComponentPathType</w:t>
      </w:r>
      <w:r>
        <w:rPr>
          <w:rFonts w:ascii="Arial" w:hAnsi="Arial" w:cs="Arial"/>
          <w:color w:val="000080"/>
          <w:sz w:val="16"/>
          <w:szCs w:val="16"/>
          <w:highlight w:val="white"/>
          <w:lang w:val="en-US"/>
        </w:rPr>
        <w:t>"&gt;</w:t>
      </w:r>
    </w:p>
    <w:p w14:paraId="2F52106A"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A4C8A19"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r>
        <w:rPr>
          <w:rFonts w:ascii="Arial" w:hAnsi="Arial" w:cs="Arial"/>
          <w:color w:val="000000"/>
          <w:sz w:val="16"/>
          <w:szCs w:val="16"/>
          <w:highlight w:val="white"/>
          <w:lang w:val="en-US"/>
        </w:rPr>
        <w:t>The input or parameter into which the data flows.</w:t>
      </w:r>
      <w:r>
        <w:rPr>
          <w:rFonts w:ascii="Arial" w:hAnsi="Arial" w:cs="Arial"/>
          <w:color w:val="000080"/>
          <w:sz w:val="16"/>
          <w:szCs w:val="16"/>
          <w:highlight w:val="white"/>
          <w:lang w:val="en-US"/>
        </w:rPr>
        <w:t>&lt;/documentation&gt;</w:t>
      </w:r>
    </w:p>
    <w:p w14:paraId="655AC7E2"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6B30B08"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DBB1B41"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E11754B"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gml:id</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optional</w:t>
      </w:r>
      <w:r>
        <w:rPr>
          <w:rFonts w:ascii="Arial" w:hAnsi="Arial" w:cs="Arial"/>
          <w:color w:val="000080"/>
          <w:sz w:val="16"/>
          <w:szCs w:val="16"/>
          <w:highlight w:val="white"/>
          <w:lang w:val="en-US"/>
        </w:rPr>
        <w:t>"/&gt;</w:t>
      </w:r>
    </w:p>
    <w:p w14:paraId="4ECD6848" w14:textId="77777777" w:rsidR="00C50862" w:rsidRDefault="00C50862" w:rsidP="00C50862">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3926682D"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p>
    <w:p w14:paraId="11774DE8"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LinkPropertyType</w:t>
      </w:r>
      <w:r>
        <w:rPr>
          <w:rFonts w:ascii="Arial" w:hAnsi="Arial" w:cs="Arial"/>
          <w:color w:val="000080"/>
          <w:sz w:val="16"/>
          <w:szCs w:val="16"/>
          <w:highlight w:val="white"/>
          <w:lang w:val="en-US"/>
        </w:rPr>
        <w:t>"&gt;</w:t>
      </w:r>
    </w:p>
    <w:p w14:paraId="28F482AB"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4745953D"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sml:Link</w:t>
      </w:r>
      <w:r>
        <w:rPr>
          <w:rFonts w:ascii="Arial" w:hAnsi="Arial" w:cs="Arial"/>
          <w:color w:val="000080"/>
          <w:sz w:val="16"/>
          <w:szCs w:val="16"/>
          <w:highlight w:val="white"/>
          <w:lang w:val="en-US"/>
        </w:rPr>
        <w:t>"/&gt;</w:t>
      </w:r>
    </w:p>
    <w:p w14:paraId="537B2B10"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72FDFDA" w14:textId="77777777" w:rsidR="00C50862" w:rsidRDefault="00C50862" w:rsidP="00C508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5C79101B" w14:textId="2120A50E" w:rsidR="000D49D5" w:rsidRDefault="00C50862" w:rsidP="00771AF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7C68BCE2" w14:textId="77777777" w:rsidR="00771AFA" w:rsidRPr="00771AFA" w:rsidRDefault="00771AFA" w:rsidP="00771AFA">
      <w:pPr>
        <w:widowControl w:val="0"/>
        <w:autoSpaceDE w:val="0"/>
        <w:autoSpaceDN w:val="0"/>
        <w:adjustRightInd w:val="0"/>
        <w:spacing w:before="0" w:after="0"/>
        <w:jc w:val="left"/>
        <w:rPr>
          <w:rFonts w:ascii="Arial" w:hAnsi="Arial" w:cs="Arial"/>
          <w:color w:val="000000"/>
          <w:sz w:val="16"/>
          <w:szCs w:val="16"/>
          <w:highlight w:val="white"/>
          <w:lang w:val="en-US"/>
        </w:rPr>
      </w:pPr>
    </w:p>
    <w:p w14:paraId="2B6BBBF1" w14:textId="77777777" w:rsidR="00D11D20" w:rsidRDefault="00D11D20" w:rsidP="00D11D2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&lt;simpleType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DataComponentPathType</w:t>
      </w:r>
      <w:r>
        <w:rPr>
          <w:rFonts w:ascii="Arial" w:hAnsi="Arial" w:cs="Arial"/>
          <w:color w:val="000080"/>
          <w:sz w:val="16"/>
          <w:szCs w:val="16"/>
          <w:highlight w:val="white"/>
          <w:lang w:val="en-US"/>
        </w:rPr>
        <w:t>"&gt;</w:t>
      </w:r>
    </w:p>
    <w:p w14:paraId="5F15E81D" w14:textId="77777777" w:rsidR="00D11D20" w:rsidRDefault="00D11D20" w:rsidP="00D11D2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&lt;restriction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token</w:t>
      </w:r>
      <w:r>
        <w:rPr>
          <w:rFonts w:ascii="Arial" w:hAnsi="Arial" w:cs="Arial"/>
          <w:color w:val="000080"/>
          <w:sz w:val="16"/>
          <w:szCs w:val="16"/>
          <w:highlight w:val="white"/>
          <w:lang w:val="en-US"/>
        </w:rPr>
        <w:t>"&gt;</w:t>
      </w:r>
    </w:p>
    <w:p w14:paraId="66767906" w14:textId="77777777" w:rsidR="00D11D20" w:rsidRDefault="00D11D20" w:rsidP="00D11D2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&lt;pattern</w:t>
      </w:r>
      <w:r>
        <w:rPr>
          <w:rFonts w:ascii="Arial" w:hAnsi="Arial" w:cs="Arial"/>
          <w:color w:val="FF8040"/>
          <w:sz w:val="16"/>
          <w:szCs w:val="16"/>
          <w:highlight w:val="white"/>
          <w:lang w:val="en-US"/>
        </w:rPr>
        <w:t xml:space="preserve"> value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([a-zA-Z_][a-zA-Z0-9_\-\.]*)(/[a-zA-Z_][a-zA-Z0-9_\-\.]*)*</w:t>
      </w:r>
      <w:r>
        <w:rPr>
          <w:rFonts w:ascii="Arial" w:hAnsi="Arial" w:cs="Arial"/>
          <w:color w:val="000080"/>
          <w:sz w:val="16"/>
          <w:szCs w:val="16"/>
          <w:highlight w:val="white"/>
          <w:lang w:val="en-US"/>
        </w:rPr>
        <w:t>"/&gt;</w:t>
      </w:r>
    </w:p>
    <w:p w14:paraId="6A0DC8DF" w14:textId="77777777" w:rsidR="00D11D20" w:rsidRDefault="00D11D20" w:rsidP="00D11D2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&lt;/restriction&gt;</w:t>
      </w:r>
    </w:p>
    <w:p w14:paraId="2DE01038" w14:textId="77777777" w:rsidR="00D11D20" w:rsidRDefault="00D11D20" w:rsidP="00D11D20">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&lt;/simpleType&gt;</w:t>
      </w:r>
    </w:p>
    <w:p w14:paraId="07DAFBD4" w14:textId="77777777" w:rsidR="00D11D20" w:rsidRDefault="00D11D20" w:rsidP="000D49D5"/>
    <w:p w14:paraId="7B00E6D3" w14:textId="301F7ABB" w:rsidR="00654540" w:rsidRDefault="00654540" w:rsidP="000D49D5">
      <w:pPr>
        <w:pStyle w:val="Heading4"/>
      </w:pPr>
      <w:r>
        <w:t xml:space="preserve">Rules for </w:t>
      </w:r>
      <w:r w:rsidRPr="00646004">
        <w:t>Connections</w:t>
      </w:r>
    </w:p>
    <w:p w14:paraId="0559195D" w14:textId="5321AC8A" w:rsidR="00797D17" w:rsidRDefault="002E074E" w:rsidP="000D49D5">
      <w:r>
        <w:t xml:space="preserve">The </w:t>
      </w:r>
      <w:r w:rsidRPr="00DA5DB7">
        <w:rPr>
          <w:i/>
        </w:rPr>
        <w:t>Link</w:t>
      </w:r>
      <w:r>
        <w:t xml:space="preserve"> element may define a data connection between any </w:t>
      </w:r>
      <w:commentRangeStart w:id="274"/>
      <w:r>
        <w:t>properties of a process</w:t>
      </w:r>
      <w:commentRangeEnd w:id="274"/>
      <w:r w:rsidR="00DA5DB7">
        <w:rPr>
          <w:rStyle w:val="CommentReference"/>
        </w:rPr>
        <w:commentReference w:id="274"/>
      </w:r>
      <w:r>
        <w:t xml:space="preserve">, </w:t>
      </w:r>
      <w:r w:rsidR="00DA5DB7">
        <w:t>but</w:t>
      </w:r>
      <w:r>
        <w:t xml:space="preserve"> it typically connects inputs, outputs, and parameters.</w:t>
      </w:r>
      <w:r w:rsidR="00D76DB8">
        <w:t xml:space="preserve"> However, certain rules apply regarding sources for data (provided by the </w:t>
      </w:r>
      <w:r w:rsidR="00D76DB8" w:rsidRPr="00D76DB8">
        <w:rPr>
          <w:i/>
        </w:rPr>
        <w:t>source</w:t>
      </w:r>
      <w:r w:rsidR="00D76DB8">
        <w:t xml:space="preserve"> property of the </w:t>
      </w:r>
      <w:r w:rsidR="00D76DB8" w:rsidRPr="00D76DB8">
        <w:rPr>
          <w:i/>
        </w:rPr>
        <w:t>Link</w:t>
      </w:r>
      <w:r w:rsidR="00D76DB8">
        <w:t xml:space="preserve"> element) and destinations for data (provided by the </w:t>
      </w:r>
      <w:r w:rsidR="00D76DB8" w:rsidRPr="00D76DB8">
        <w:rPr>
          <w:i/>
        </w:rPr>
        <w:t>destination</w:t>
      </w:r>
      <w:r w:rsidR="00D76DB8">
        <w:t xml:space="preserve"> property of the </w:t>
      </w:r>
      <w:r w:rsidR="00D76DB8" w:rsidRPr="00D76DB8">
        <w:rPr>
          <w:i/>
        </w:rPr>
        <w:t>Link</w:t>
      </w:r>
      <w:r w:rsidR="00D76DB8">
        <w:t xml:space="preserve"> element).</w:t>
      </w:r>
    </w:p>
    <w:p w14:paraId="76FBB26E" w14:textId="4EC2AEC8" w:rsidR="00D11D20" w:rsidRDefault="00D10B41" w:rsidP="000D49D5">
      <w:r>
        <w:t>Typical data flow is from an aggregate processes input to one or more component’s input, from a component output to another component’s input, or from a component’s output to an output of the aggregate process</w:t>
      </w:r>
      <w:commentRangeStart w:id="275"/>
      <w:r>
        <w:t>.</w:t>
      </w:r>
      <w:commentRangeEnd w:id="275"/>
      <w:r w:rsidR="001B4541">
        <w:rPr>
          <w:rStyle w:val="CommentReference"/>
        </w:rPr>
        <w:commentReference w:id="275"/>
      </w:r>
    </w:p>
    <w:p w14:paraId="0858B920" w14:textId="77777777" w:rsidR="00D10B41" w:rsidRDefault="00D10B41" w:rsidP="000D49D5"/>
    <w:p w14:paraId="2DF213AB" w14:textId="77777777" w:rsidR="00D10B41" w:rsidRDefault="00D10B41" w:rsidP="00D10B41"/>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D10B41" w:rsidRPr="00C100F7" w14:paraId="233171F6" w14:textId="77777777" w:rsidTr="00D10B41">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3AE94CBB" w14:textId="77777777" w:rsidR="00D10B41" w:rsidRPr="00C100F7" w:rsidRDefault="00D10B41" w:rsidP="00D10B41">
            <w:pPr>
              <w:pStyle w:val="RequirementTableTitle"/>
              <w:framePr w:hSpace="0" w:wrap="auto" w:vAnchor="margin" w:yAlign="inline"/>
              <w:suppressOverlap w:val="0"/>
            </w:pPr>
            <w:r w:rsidRPr="00C100F7">
              <w:t>Requirement</w:t>
            </w:r>
          </w:p>
        </w:tc>
      </w:tr>
      <w:tr w:rsidR="00D10B41" w:rsidRPr="00C100F7" w14:paraId="48C1B9A8" w14:textId="77777777" w:rsidTr="00D10B41">
        <w:trPr>
          <w:trHeight w:val="225"/>
        </w:trPr>
        <w:tc>
          <w:tcPr>
            <w:tcW w:w="8647" w:type="dxa"/>
            <w:tcBorders>
              <w:top w:val="single" w:sz="4" w:space="0" w:color="000000"/>
              <w:left w:val="single" w:sz="4" w:space="0" w:color="000000"/>
              <w:bottom w:val="single" w:sz="4" w:space="0" w:color="000000"/>
              <w:right w:val="single" w:sz="4" w:space="0" w:color="000000"/>
            </w:tcBorders>
          </w:tcPr>
          <w:p w14:paraId="3AED9D8B" w14:textId="4E40820A" w:rsidR="00D10B41" w:rsidRPr="00C100F7" w:rsidRDefault="00DC236D" w:rsidP="00D10B41">
            <w:pPr>
              <w:pStyle w:val="SpecelementURL"/>
            </w:pPr>
            <w:hyperlink r:id="rId135" w:history="1">
              <w:r w:rsidR="00654540" w:rsidRPr="00B7031F">
                <w:rPr>
                  <w:rStyle w:val="Hyperlink"/>
                </w:rPr>
                <w:t>http://www.opengis.net/spec/SensorML/2.0/req/xml/aggregateProcess/inputConnectionRestrictions</w:t>
              </w:r>
            </w:hyperlink>
            <w:r w:rsidR="00654540">
              <w:t xml:space="preserve"> </w:t>
            </w:r>
          </w:p>
        </w:tc>
      </w:tr>
      <w:tr w:rsidR="00D10B41" w:rsidRPr="00C100F7" w14:paraId="4BF8D002" w14:textId="77777777" w:rsidTr="00D10B41">
        <w:trPr>
          <w:trHeight w:val="300"/>
        </w:trPr>
        <w:tc>
          <w:tcPr>
            <w:tcW w:w="8647" w:type="dxa"/>
            <w:tcBorders>
              <w:top w:val="single" w:sz="4" w:space="0" w:color="000000"/>
              <w:left w:val="single" w:sz="4" w:space="0" w:color="000000"/>
              <w:bottom w:val="single" w:sz="4" w:space="0" w:color="000000"/>
              <w:right w:val="single" w:sz="4" w:space="0" w:color="000000"/>
            </w:tcBorders>
          </w:tcPr>
          <w:p w14:paraId="4AFC4BE8" w14:textId="6A1F4BA0" w:rsidR="00D10B41" w:rsidRPr="00C100F7" w:rsidRDefault="00654540" w:rsidP="00D10B41">
            <w:pPr>
              <w:pStyle w:val="Requirement"/>
            </w:pPr>
            <w:bookmarkStart w:id="276" w:name="_Ref197775607"/>
            <w:r>
              <w:t xml:space="preserve">The input of an enclosing aggregate process can connect to the input of one </w:t>
            </w:r>
            <w:r>
              <w:lastRenderedPageBreak/>
              <w:t>or more of its  components; otherwise an input cannot connect to another input.</w:t>
            </w:r>
            <w:bookmarkEnd w:id="276"/>
          </w:p>
        </w:tc>
      </w:tr>
    </w:tbl>
    <w:p w14:paraId="7C3A0774" w14:textId="77777777" w:rsidR="00654540" w:rsidRDefault="00654540" w:rsidP="00654540"/>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654540" w:rsidRPr="00C100F7" w14:paraId="11E2D549"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593CF07D" w14:textId="77777777" w:rsidR="00654540" w:rsidRPr="00C100F7" w:rsidRDefault="00654540" w:rsidP="00636E91">
            <w:pPr>
              <w:pStyle w:val="RequirementTableTitle"/>
              <w:framePr w:hSpace="0" w:wrap="auto" w:vAnchor="margin" w:yAlign="inline"/>
              <w:suppressOverlap w:val="0"/>
            </w:pPr>
            <w:r w:rsidRPr="00C100F7">
              <w:t>Requirement</w:t>
            </w:r>
          </w:p>
        </w:tc>
      </w:tr>
      <w:tr w:rsidR="00654540" w:rsidRPr="00C100F7" w14:paraId="661E30B9"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tcPr>
          <w:p w14:paraId="461D1E3F" w14:textId="2891D8F9" w:rsidR="00654540" w:rsidRPr="00C100F7" w:rsidRDefault="00DC236D" w:rsidP="00636E91">
            <w:pPr>
              <w:pStyle w:val="SpecelementURL"/>
            </w:pPr>
            <w:hyperlink r:id="rId136" w:history="1">
              <w:r w:rsidR="00654540" w:rsidRPr="00B7031F">
                <w:rPr>
                  <w:rStyle w:val="Hyperlink"/>
                </w:rPr>
                <w:t>http://www.opengis.net/spec/SensorML/2.0/req/xml/aggregateProcess/outputConnectionRestrictions</w:t>
              </w:r>
            </w:hyperlink>
            <w:r w:rsidR="00654540">
              <w:t xml:space="preserve"> </w:t>
            </w:r>
          </w:p>
        </w:tc>
      </w:tr>
      <w:tr w:rsidR="00654540" w:rsidRPr="00C100F7" w14:paraId="4A4820EA" w14:textId="77777777" w:rsidTr="00636E91">
        <w:trPr>
          <w:trHeight w:val="300"/>
        </w:trPr>
        <w:tc>
          <w:tcPr>
            <w:tcW w:w="8647" w:type="dxa"/>
            <w:tcBorders>
              <w:top w:val="single" w:sz="4" w:space="0" w:color="000000"/>
              <w:left w:val="single" w:sz="4" w:space="0" w:color="000000"/>
              <w:bottom w:val="single" w:sz="4" w:space="0" w:color="000000"/>
              <w:right w:val="single" w:sz="4" w:space="0" w:color="000000"/>
            </w:tcBorders>
          </w:tcPr>
          <w:p w14:paraId="2F40213E" w14:textId="0C0563CB" w:rsidR="00654540" w:rsidRPr="00C100F7" w:rsidRDefault="00654540" w:rsidP="00636E91">
            <w:pPr>
              <w:pStyle w:val="Requirement"/>
            </w:pPr>
            <w:bookmarkStart w:id="277" w:name="_Ref197775869"/>
            <w:r>
              <w:t>The output of a component can connect to an output of its enclosing aggregate process; otherwise an output cannot connect to another output.</w:t>
            </w:r>
            <w:bookmarkEnd w:id="277"/>
          </w:p>
        </w:tc>
      </w:tr>
    </w:tbl>
    <w:p w14:paraId="25F6E79E" w14:textId="77777777" w:rsidR="00654540" w:rsidRDefault="00654540" w:rsidP="00654540"/>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654540" w:rsidRPr="00C100F7" w14:paraId="4FDA6D3A"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C2057F1" w14:textId="77777777" w:rsidR="00654540" w:rsidRPr="00C100F7" w:rsidRDefault="00654540" w:rsidP="00636E91">
            <w:pPr>
              <w:pStyle w:val="RequirementTableTitle"/>
              <w:framePr w:hSpace="0" w:wrap="auto" w:vAnchor="margin" w:yAlign="inline"/>
              <w:suppressOverlap w:val="0"/>
            </w:pPr>
            <w:r w:rsidRPr="00C100F7">
              <w:t>Requirement</w:t>
            </w:r>
          </w:p>
        </w:tc>
      </w:tr>
      <w:tr w:rsidR="00654540" w:rsidRPr="00C100F7" w14:paraId="6AB4279E"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tcPr>
          <w:p w14:paraId="099D1826" w14:textId="0B3D4311" w:rsidR="00654540" w:rsidRPr="00C100F7" w:rsidRDefault="00DC236D" w:rsidP="00636E91">
            <w:pPr>
              <w:pStyle w:val="SpecelementURL"/>
            </w:pPr>
            <w:hyperlink r:id="rId137" w:history="1">
              <w:r w:rsidR="00654540" w:rsidRPr="00B7031F">
                <w:rPr>
                  <w:rStyle w:val="Hyperlink"/>
                </w:rPr>
                <w:t>http://www.opengis.net/spec/SensorML/2.0/req/xml/aggregateProcess/multipleConnections</w:t>
              </w:r>
            </w:hyperlink>
            <w:r w:rsidR="00654540">
              <w:t xml:space="preserve">  </w:t>
            </w:r>
          </w:p>
        </w:tc>
      </w:tr>
      <w:tr w:rsidR="00654540" w:rsidRPr="00C100F7" w14:paraId="498AC751" w14:textId="77777777" w:rsidTr="00636E91">
        <w:trPr>
          <w:trHeight w:val="300"/>
        </w:trPr>
        <w:tc>
          <w:tcPr>
            <w:tcW w:w="8647" w:type="dxa"/>
            <w:tcBorders>
              <w:top w:val="single" w:sz="4" w:space="0" w:color="000000"/>
              <w:left w:val="single" w:sz="4" w:space="0" w:color="000000"/>
              <w:bottom w:val="single" w:sz="4" w:space="0" w:color="000000"/>
              <w:right w:val="single" w:sz="4" w:space="0" w:color="000000"/>
            </w:tcBorders>
          </w:tcPr>
          <w:p w14:paraId="1C60D2FC" w14:textId="6C02442A" w:rsidR="00654540" w:rsidRPr="00C100F7" w:rsidRDefault="00654540" w:rsidP="00636E91">
            <w:pPr>
              <w:pStyle w:val="Requirement"/>
            </w:pPr>
            <w:bookmarkStart w:id="278" w:name="_Ref197775950"/>
            <w:r>
              <w:t>An output can connect to multiple destinations, but an input can only have one source connection.</w:t>
            </w:r>
            <w:bookmarkEnd w:id="278"/>
          </w:p>
        </w:tc>
      </w:tr>
    </w:tbl>
    <w:p w14:paraId="639EF265" w14:textId="77777777" w:rsidR="00654540" w:rsidRDefault="00654540" w:rsidP="00654540"/>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654540" w:rsidRPr="00C100F7" w14:paraId="3F14C86F"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63C60759" w14:textId="77777777" w:rsidR="00654540" w:rsidRPr="00C100F7" w:rsidRDefault="00654540" w:rsidP="00636E91">
            <w:pPr>
              <w:pStyle w:val="RequirementTableTitle"/>
              <w:framePr w:hSpace="0" w:wrap="auto" w:vAnchor="margin" w:yAlign="inline"/>
              <w:suppressOverlap w:val="0"/>
            </w:pPr>
            <w:r w:rsidRPr="00C100F7">
              <w:t>Requirement</w:t>
            </w:r>
          </w:p>
        </w:tc>
      </w:tr>
      <w:tr w:rsidR="00654540" w:rsidRPr="00C100F7" w14:paraId="6BCE3511"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tcPr>
          <w:p w14:paraId="1B5A21C5" w14:textId="34BFC3FF" w:rsidR="00654540" w:rsidRPr="00C100F7" w:rsidRDefault="00DC236D" w:rsidP="00636E91">
            <w:pPr>
              <w:pStyle w:val="SpecelementURL"/>
            </w:pPr>
            <w:hyperlink r:id="rId138" w:history="1">
              <w:r w:rsidR="00654540" w:rsidRPr="00B7031F">
                <w:rPr>
                  <w:rStyle w:val="Hyperlink"/>
                </w:rPr>
                <w:t>http://www.opengis.net/spec/SensorML/2.0/req/xml/aggregateProcess/parameterConnectionRestrictions</w:t>
              </w:r>
            </w:hyperlink>
            <w:r w:rsidR="00654540">
              <w:t xml:space="preserve">  </w:t>
            </w:r>
          </w:p>
        </w:tc>
      </w:tr>
      <w:tr w:rsidR="00654540" w:rsidRPr="00C100F7" w14:paraId="2844BA02" w14:textId="77777777" w:rsidTr="00636E91">
        <w:trPr>
          <w:trHeight w:val="300"/>
        </w:trPr>
        <w:tc>
          <w:tcPr>
            <w:tcW w:w="8647" w:type="dxa"/>
            <w:tcBorders>
              <w:top w:val="single" w:sz="4" w:space="0" w:color="000000"/>
              <w:left w:val="single" w:sz="4" w:space="0" w:color="000000"/>
              <w:bottom w:val="single" w:sz="4" w:space="0" w:color="000000"/>
              <w:right w:val="single" w:sz="4" w:space="0" w:color="000000"/>
            </w:tcBorders>
          </w:tcPr>
          <w:p w14:paraId="60D6B759" w14:textId="088494E0" w:rsidR="00654540" w:rsidRPr="00C100F7" w:rsidRDefault="00654540" w:rsidP="00636E91">
            <w:pPr>
              <w:pStyle w:val="Requirement"/>
            </w:pPr>
            <w:bookmarkStart w:id="279" w:name="_Ref197776073"/>
            <w:r>
              <w:t>A parameter can only be connected as a destination; a parameter cannot serve as a source.</w:t>
            </w:r>
            <w:bookmarkEnd w:id="279"/>
          </w:p>
        </w:tc>
      </w:tr>
    </w:tbl>
    <w:p w14:paraId="0CA7A85D" w14:textId="77777777" w:rsidR="00654540" w:rsidRDefault="00654540" w:rsidP="00654540"/>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654540" w:rsidRPr="00C100F7" w14:paraId="7A1EF2CA"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16F2C291" w14:textId="77777777" w:rsidR="00654540" w:rsidRPr="00C100F7" w:rsidRDefault="00654540" w:rsidP="00636E91">
            <w:pPr>
              <w:pStyle w:val="RequirementTableTitle"/>
              <w:framePr w:hSpace="0" w:wrap="auto" w:vAnchor="margin" w:yAlign="inline"/>
              <w:suppressOverlap w:val="0"/>
            </w:pPr>
            <w:r w:rsidRPr="00C100F7">
              <w:t>Requirement</w:t>
            </w:r>
          </w:p>
        </w:tc>
      </w:tr>
      <w:tr w:rsidR="00654540" w:rsidRPr="00C100F7" w14:paraId="2CA55AF8" w14:textId="77777777" w:rsidTr="00636E91">
        <w:trPr>
          <w:trHeight w:val="225"/>
        </w:trPr>
        <w:tc>
          <w:tcPr>
            <w:tcW w:w="8647" w:type="dxa"/>
            <w:tcBorders>
              <w:top w:val="single" w:sz="4" w:space="0" w:color="000000"/>
              <w:left w:val="single" w:sz="4" w:space="0" w:color="000000"/>
              <w:bottom w:val="single" w:sz="4" w:space="0" w:color="000000"/>
              <w:right w:val="single" w:sz="4" w:space="0" w:color="000000"/>
            </w:tcBorders>
          </w:tcPr>
          <w:p w14:paraId="10551F7B" w14:textId="7A6818A3" w:rsidR="00654540" w:rsidRPr="00C100F7" w:rsidRDefault="00DC236D" w:rsidP="00636E91">
            <w:pPr>
              <w:pStyle w:val="SpecelementURL"/>
            </w:pPr>
            <w:hyperlink r:id="rId139" w:history="1">
              <w:r w:rsidR="00654540" w:rsidRPr="00B7031F">
                <w:rPr>
                  <w:rStyle w:val="Hyperlink"/>
                </w:rPr>
                <w:t>http://www.opengis.net/spec/SensorML/2.0/req/xml/aggregateProcess/propertyConnectionRestrictions</w:t>
              </w:r>
            </w:hyperlink>
            <w:r w:rsidR="00654540">
              <w:t xml:space="preserve">   </w:t>
            </w:r>
          </w:p>
        </w:tc>
      </w:tr>
      <w:tr w:rsidR="00654540" w:rsidRPr="00C100F7" w14:paraId="308EFDF0" w14:textId="77777777" w:rsidTr="00636E91">
        <w:trPr>
          <w:trHeight w:val="300"/>
        </w:trPr>
        <w:tc>
          <w:tcPr>
            <w:tcW w:w="8647" w:type="dxa"/>
            <w:tcBorders>
              <w:top w:val="single" w:sz="4" w:space="0" w:color="000000"/>
              <w:left w:val="single" w:sz="4" w:space="0" w:color="000000"/>
              <w:bottom w:val="single" w:sz="4" w:space="0" w:color="000000"/>
              <w:right w:val="single" w:sz="4" w:space="0" w:color="000000"/>
            </w:tcBorders>
          </w:tcPr>
          <w:p w14:paraId="5E9FB927" w14:textId="370F2AD9" w:rsidR="00654540" w:rsidRPr="00C100F7" w:rsidRDefault="00654540" w:rsidP="00636E91">
            <w:pPr>
              <w:pStyle w:val="Requirement"/>
            </w:pPr>
            <w:bookmarkStart w:id="280" w:name="_Ref197776162"/>
            <w:r>
              <w:t>Process properties other than inputs, outputs, or parameters can only serve as sources of data not destinations.</w:t>
            </w:r>
            <w:bookmarkEnd w:id="280"/>
          </w:p>
        </w:tc>
      </w:tr>
    </w:tbl>
    <w:p w14:paraId="78B0A1D2" w14:textId="77777777" w:rsidR="00654540" w:rsidRDefault="00654540" w:rsidP="00654540"/>
    <w:p w14:paraId="663514DC" w14:textId="739B8DED" w:rsidR="00D76DB8" w:rsidRDefault="00654540" w:rsidP="000D49D5">
      <w:pPr>
        <w:pStyle w:val="Heading4"/>
      </w:pPr>
      <w:r>
        <w:t>Rules for Path Designation</w:t>
      </w:r>
    </w:p>
    <w:p w14:paraId="1D6E26C6" w14:textId="6772549A" w:rsidR="00D76DB8" w:rsidRDefault="00D10B41" w:rsidP="000D49D5">
      <w:r>
        <w:t xml:space="preserve">While the use of XPath was considered as a means of designating </w:t>
      </w:r>
      <w:r w:rsidRPr="007B591F">
        <w:rPr>
          <w:i/>
        </w:rPr>
        <w:t>Link</w:t>
      </w:r>
      <w:r>
        <w:t xml:space="preserve"> sources and destinations, this protocol was rejected on the grounds that its was too complicated for our needs and because it did not allow continues designation of paths for “byReference” objects. The designation of a path starts at the base element of the aggregate process and only uses property elements. Where the attribute name exist</w:t>
      </w:r>
      <w:r w:rsidR="00DF6FAA">
        <w:t>s</w:t>
      </w:r>
      <w:r>
        <w:t xml:space="preserve"> for an element, it is used; otherwise the element name is used.</w:t>
      </w:r>
    </w:p>
    <w:p w14:paraId="35DEF790" w14:textId="77777777" w:rsidR="00FF668D" w:rsidRDefault="00FF668D" w:rsidP="00FF668D"/>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FF668D" w:rsidRPr="00C100F7" w14:paraId="44FA4757" w14:textId="77777777" w:rsidTr="00672F6D">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45CC2D7F" w14:textId="77777777" w:rsidR="00FF668D" w:rsidRPr="00C100F7" w:rsidRDefault="00FF668D" w:rsidP="00672F6D">
            <w:pPr>
              <w:pStyle w:val="RequirementTableTitle"/>
              <w:framePr w:hSpace="0" w:wrap="auto" w:vAnchor="margin" w:yAlign="inline"/>
              <w:suppressOverlap w:val="0"/>
            </w:pPr>
            <w:r w:rsidRPr="00C100F7">
              <w:lastRenderedPageBreak/>
              <w:t>Requirement</w:t>
            </w:r>
          </w:p>
        </w:tc>
      </w:tr>
      <w:tr w:rsidR="00FF668D" w:rsidRPr="00C100F7" w14:paraId="31BFAD20" w14:textId="77777777" w:rsidTr="00672F6D">
        <w:trPr>
          <w:trHeight w:val="225"/>
        </w:trPr>
        <w:tc>
          <w:tcPr>
            <w:tcW w:w="8647" w:type="dxa"/>
            <w:tcBorders>
              <w:top w:val="single" w:sz="4" w:space="0" w:color="000000"/>
              <w:left w:val="single" w:sz="4" w:space="0" w:color="000000"/>
              <w:bottom w:val="single" w:sz="4" w:space="0" w:color="000000"/>
              <w:right w:val="single" w:sz="4" w:space="0" w:color="000000"/>
            </w:tcBorders>
          </w:tcPr>
          <w:p w14:paraId="508FA527" w14:textId="5D227D7C" w:rsidR="00FF668D" w:rsidRPr="00C100F7" w:rsidRDefault="00DC236D" w:rsidP="00672F6D">
            <w:pPr>
              <w:pStyle w:val="SpecelementURL"/>
            </w:pPr>
            <w:hyperlink r:id="rId140" w:history="1">
              <w:r w:rsidR="00FF668D" w:rsidRPr="00B7031F">
                <w:rPr>
                  <w:rStyle w:val="Hyperlink"/>
                </w:rPr>
                <w:t>http://www.opengis.net/spec/SensorML/2.0/req/xml/aggregateProcess/designatingLinkPaths</w:t>
              </w:r>
            </w:hyperlink>
            <w:r w:rsidR="00FF668D">
              <w:t xml:space="preserve">   </w:t>
            </w:r>
          </w:p>
        </w:tc>
      </w:tr>
      <w:tr w:rsidR="00FF668D" w:rsidRPr="00C100F7" w14:paraId="3043DAAF" w14:textId="77777777" w:rsidTr="00672F6D">
        <w:trPr>
          <w:trHeight w:val="300"/>
        </w:trPr>
        <w:tc>
          <w:tcPr>
            <w:tcW w:w="8647" w:type="dxa"/>
            <w:tcBorders>
              <w:top w:val="single" w:sz="4" w:space="0" w:color="000000"/>
              <w:left w:val="single" w:sz="4" w:space="0" w:color="000000"/>
              <w:bottom w:val="single" w:sz="4" w:space="0" w:color="000000"/>
              <w:right w:val="single" w:sz="4" w:space="0" w:color="000000"/>
            </w:tcBorders>
          </w:tcPr>
          <w:p w14:paraId="2A51F56B" w14:textId="77777777" w:rsidR="00FF668D" w:rsidRDefault="00FF668D" w:rsidP="00672F6D">
            <w:pPr>
              <w:pStyle w:val="Requirement"/>
            </w:pPr>
            <w:bookmarkStart w:id="281" w:name="_Ref197776329"/>
            <w:r>
              <w:t>The following rules shall be used for designating the source and destination paths within the Linked element.</w:t>
            </w:r>
            <w:bookmarkEnd w:id="281"/>
          </w:p>
          <w:p w14:paraId="1D130A3C" w14:textId="089B09C1" w:rsidR="00FF668D" w:rsidRPr="00FF668D" w:rsidRDefault="003D63EC" w:rsidP="00FF668D">
            <w:pPr>
              <w:pStyle w:val="ListParagraph"/>
              <w:numPr>
                <w:ilvl w:val="1"/>
                <w:numId w:val="4"/>
              </w:numPr>
              <w:rPr>
                <w:rFonts w:ascii="Calibri" w:hAnsi="Calibri"/>
                <w:b/>
                <w:color w:val="C0504D"/>
                <w:lang w:val="en-US"/>
              </w:rPr>
            </w:pPr>
            <w:bookmarkStart w:id="282" w:name="_Ref197776397"/>
            <w:r>
              <w:rPr>
                <w:rFonts w:ascii="Calibri" w:hAnsi="Calibri"/>
                <w:b/>
                <w:color w:val="C0504D"/>
                <w:lang w:val="en-US"/>
              </w:rPr>
              <w:t>T</w:t>
            </w:r>
            <w:r w:rsidR="00FF668D" w:rsidRPr="00FF668D">
              <w:rPr>
                <w:rFonts w:ascii="Calibri" w:hAnsi="Calibri"/>
                <w:b/>
                <w:color w:val="C0504D"/>
                <w:lang w:val="en-US"/>
              </w:rPr>
              <w:t xml:space="preserve">he path begins at the base of the </w:t>
            </w:r>
            <w:bookmarkEnd w:id="282"/>
            <w:r w:rsidR="007B591F">
              <w:rPr>
                <w:rFonts w:ascii="Calibri" w:hAnsi="Calibri"/>
                <w:b/>
                <w:color w:val="C0504D"/>
                <w:lang w:val="en-US"/>
              </w:rPr>
              <w:t>cuurent process</w:t>
            </w:r>
          </w:p>
          <w:p w14:paraId="7E7C5105" w14:textId="7819DDE3" w:rsidR="00FF668D" w:rsidRPr="00FF668D" w:rsidRDefault="003D63EC" w:rsidP="00FF668D">
            <w:pPr>
              <w:pStyle w:val="ListParagraph"/>
              <w:numPr>
                <w:ilvl w:val="1"/>
                <w:numId w:val="4"/>
              </w:numPr>
              <w:rPr>
                <w:rFonts w:ascii="Calibri" w:hAnsi="Calibri"/>
                <w:b/>
                <w:color w:val="C0504D"/>
                <w:lang w:val="en-US"/>
              </w:rPr>
            </w:pPr>
            <w:bookmarkStart w:id="283" w:name="_Ref197776430"/>
            <w:r>
              <w:rPr>
                <w:rFonts w:ascii="Calibri" w:hAnsi="Calibri"/>
                <w:b/>
                <w:color w:val="C0504D"/>
                <w:lang w:val="en-US"/>
              </w:rPr>
              <w:t>T</w:t>
            </w:r>
            <w:r w:rsidR="00FF668D" w:rsidRPr="00FF668D">
              <w:rPr>
                <w:rFonts w:ascii="Calibri" w:hAnsi="Calibri"/>
                <w:b/>
                <w:color w:val="C0504D"/>
                <w:lang w:val="en-US"/>
              </w:rPr>
              <w:t>he path includes only property elements (lowerCamelCase) and not value objects (UpperCamelCase)</w:t>
            </w:r>
            <w:bookmarkEnd w:id="283"/>
          </w:p>
          <w:p w14:paraId="60215107" w14:textId="57CF6130" w:rsidR="00FF668D" w:rsidRPr="00FF668D" w:rsidRDefault="003D63EC" w:rsidP="00FF668D">
            <w:pPr>
              <w:pStyle w:val="ListParagraph"/>
              <w:numPr>
                <w:ilvl w:val="1"/>
                <w:numId w:val="4"/>
              </w:numPr>
              <w:rPr>
                <w:rFonts w:ascii="Calibri" w:hAnsi="Calibri"/>
                <w:b/>
                <w:color w:val="C0504D"/>
                <w:lang w:val="en-US"/>
              </w:rPr>
            </w:pPr>
            <w:bookmarkStart w:id="284" w:name="_Ref197776448"/>
            <w:r>
              <w:rPr>
                <w:rFonts w:ascii="Calibri" w:hAnsi="Calibri"/>
                <w:b/>
                <w:color w:val="C0504D"/>
                <w:lang w:val="en-US"/>
              </w:rPr>
              <w:t>I</w:t>
            </w:r>
            <w:r w:rsidR="00FF668D" w:rsidRPr="00FF668D">
              <w:rPr>
                <w:rFonts w:ascii="Calibri" w:hAnsi="Calibri"/>
                <w:b/>
                <w:color w:val="C0504D"/>
                <w:lang w:val="en-US"/>
              </w:rPr>
              <w:t xml:space="preserve">f the property has an attribute name and it has a value, then it shall be used; otherwise the </w:t>
            </w:r>
            <w:r w:rsidR="00F37A07">
              <w:rPr>
                <w:rFonts w:ascii="Calibri" w:hAnsi="Calibri"/>
                <w:b/>
                <w:color w:val="C0504D"/>
                <w:lang w:val="en-US"/>
              </w:rPr>
              <w:t xml:space="preserve">unqualified </w:t>
            </w:r>
            <w:r w:rsidR="00FF668D" w:rsidRPr="00FF668D">
              <w:rPr>
                <w:rFonts w:ascii="Calibri" w:hAnsi="Calibri"/>
                <w:b/>
                <w:color w:val="C0504D"/>
                <w:lang w:val="en-US"/>
              </w:rPr>
              <w:t>name of the property element should be used</w:t>
            </w:r>
            <w:bookmarkEnd w:id="284"/>
          </w:p>
          <w:p w14:paraId="216163F1" w14:textId="134B0C4E" w:rsidR="00FF668D" w:rsidRPr="00FF668D" w:rsidRDefault="003D63EC" w:rsidP="00FF668D">
            <w:pPr>
              <w:pStyle w:val="ListParagraph"/>
              <w:numPr>
                <w:ilvl w:val="1"/>
                <w:numId w:val="4"/>
              </w:numPr>
              <w:rPr>
                <w:rFonts w:ascii="Calibri" w:hAnsi="Calibri"/>
                <w:b/>
                <w:color w:val="C0504D"/>
                <w:lang w:val="en-US"/>
              </w:rPr>
            </w:pPr>
            <w:bookmarkStart w:id="285" w:name="_Ref197776473"/>
            <w:r>
              <w:rPr>
                <w:rFonts w:ascii="Calibri" w:hAnsi="Calibri"/>
                <w:b/>
                <w:color w:val="C0504D"/>
                <w:lang w:val="en-US"/>
              </w:rPr>
              <w:t>T</w:t>
            </w:r>
            <w:r w:rsidR="00FF668D" w:rsidRPr="00FF668D">
              <w:rPr>
                <w:rFonts w:ascii="Calibri" w:hAnsi="Calibri"/>
                <w:b/>
                <w:color w:val="C0504D"/>
                <w:lang w:val="en-US"/>
              </w:rPr>
              <w:t>he path can follow properties that are byReference</w:t>
            </w:r>
            <w:bookmarkEnd w:id="285"/>
          </w:p>
        </w:tc>
      </w:tr>
    </w:tbl>
    <w:p w14:paraId="36294603" w14:textId="77777777" w:rsidR="00FF668D" w:rsidRDefault="00FF668D" w:rsidP="00FF668D"/>
    <w:p w14:paraId="49D05876" w14:textId="77777777" w:rsidR="00F37A07" w:rsidRDefault="00F37A07" w:rsidP="000D49D5"/>
    <w:p w14:paraId="09931F5E" w14:textId="58DE8187" w:rsidR="00F37A07" w:rsidRDefault="003E0731" w:rsidP="000D49D5">
      <w:r w:rsidRPr="003E0731">
        <w:t>As an</w:t>
      </w:r>
      <w:r>
        <w:t xml:space="preserve"> example, a snippet of the previous example is given below, highlighting the source path parts in yellow and the destination path parts in cyan. The subsequent example shows the appropriate source link path (in yellow) and the destination link path (in cyan). </w:t>
      </w:r>
    </w:p>
    <w:p w14:paraId="410A894A" w14:textId="77777777" w:rsidR="00F37A07" w:rsidRDefault="00F37A07" w:rsidP="000D49D5"/>
    <w:p w14:paraId="148803E8" w14:textId="77777777" w:rsidR="00F37A07" w:rsidRPr="000D49D5" w:rsidRDefault="00F37A07" w:rsidP="003E0731">
      <w:pPr>
        <w:pStyle w:val="ExampleXML"/>
      </w:pPr>
    </w:p>
    <w:p w14:paraId="6C12C990" w14:textId="77777777" w:rsidR="00672F6D" w:rsidRPr="003E0731" w:rsidRDefault="00672F6D" w:rsidP="003E0731">
      <w:pPr>
        <w:pStyle w:val="ExampleXML"/>
        <w:rPr>
          <w:rFonts w:ascii="Arial" w:hAnsi="Arial" w:cs="Arial"/>
          <w:color w:val="000000"/>
          <w:sz w:val="16"/>
          <w:szCs w:val="16"/>
        </w:rPr>
      </w:pPr>
      <w:r w:rsidRPr="003E0731">
        <w:rPr>
          <w:rFonts w:ascii="Arial" w:hAnsi="Arial" w:cs="Arial"/>
          <w:color w:val="008080"/>
          <w:sz w:val="16"/>
          <w:szCs w:val="16"/>
        </w:rPr>
        <w:t>&lt;?xml version="1.0" encoding="UTF-8"?&gt;</w:t>
      </w:r>
    </w:p>
    <w:p w14:paraId="27CB8BBB" w14:textId="77777777" w:rsidR="00672F6D" w:rsidRPr="003E0731" w:rsidRDefault="00672F6D" w:rsidP="003E0731">
      <w:pPr>
        <w:pStyle w:val="ExampleXML"/>
        <w:rPr>
          <w:rFonts w:ascii="Arial" w:hAnsi="Arial" w:cs="Arial"/>
          <w:color w:val="FF0000"/>
          <w:sz w:val="16"/>
          <w:szCs w:val="16"/>
        </w:rPr>
      </w:pPr>
      <w:r w:rsidRPr="003E0731">
        <w:rPr>
          <w:rFonts w:ascii="Arial" w:hAnsi="Arial" w:cs="Arial"/>
          <w:color w:val="0000FF"/>
          <w:sz w:val="16"/>
          <w:szCs w:val="16"/>
        </w:rPr>
        <w:t>&lt;</w:t>
      </w:r>
      <w:r w:rsidRPr="003E0731">
        <w:rPr>
          <w:rFonts w:ascii="Arial" w:hAnsi="Arial" w:cs="Arial"/>
          <w:color w:val="800000"/>
          <w:sz w:val="16"/>
          <w:szCs w:val="16"/>
        </w:rPr>
        <w:t>sml:AggregateProcess</w:t>
      </w:r>
      <w:r w:rsidRPr="003E0731">
        <w:rPr>
          <w:rFonts w:ascii="Arial" w:hAnsi="Arial" w:cs="Arial"/>
          <w:color w:val="FF0000"/>
          <w:sz w:val="16"/>
          <w:szCs w:val="16"/>
        </w:rPr>
        <w:t xml:space="preserve"> gml:id</w:t>
      </w:r>
      <w:r w:rsidRPr="003E0731">
        <w:rPr>
          <w:rFonts w:ascii="Arial" w:hAnsi="Arial" w:cs="Arial"/>
          <w:color w:val="0000FF"/>
          <w:sz w:val="16"/>
          <w:szCs w:val="16"/>
        </w:rPr>
        <w:t>="</w:t>
      </w:r>
      <w:r w:rsidRPr="003E0731">
        <w:rPr>
          <w:rFonts w:ascii="Arial" w:hAnsi="Arial" w:cs="Arial"/>
          <w:color w:val="000000"/>
          <w:sz w:val="16"/>
          <w:szCs w:val="16"/>
        </w:rPr>
        <w:t>scaleAndClip06</w:t>
      </w:r>
      <w:r w:rsidRPr="003E0731">
        <w:rPr>
          <w:rFonts w:ascii="Arial" w:hAnsi="Arial" w:cs="Arial"/>
          <w:color w:val="0000FF"/>
          <w:sz w:val="16"/>
          <w:szCs w:val="16"/>
        </w:rPr>
        <w:t>"</w:t>
      </w:r>
      <w:r w:rsidRPr="003E0731">
        <w:rPr>
          <w:rFonts w:ascii="Arial" w:hAnsi="Arial" w:cs="Arial"/>
          <w:color w:val="FF0000"/>
          <w:sz w:val="16"/>
          <w:szCs w:val="16"/>
        </w:rPr>
        <w:t xml:space="preserve"> </w:t>
      </w:r>
    </w:p>
    <w:p w14:paraId="7788C27A" w14:textId="74AEDCC7" w:rsidR="00672F6D" w:rsidRPr="003E0731" w:rsidRDefault="00672F6D" w:rsidP="003E0731">
      <w:pPr>
        <w:pStyle w:val="ExampleXML"/>
        <w:rPr>
          <w:rFonts w:ascii="Arial" w:hAnsi="Arial" w:cs="Arial"/>
          <w:color w:val="FF0000"/>
          <w:sz w:val="16"/>
          <w:szCs w:val="16"/>
        </w:rPr>
      </w:pPr>
      <w:r w:rsidRPr="003E0731">
        <w:rPr>
          <w:rFonts w:ascii="Arial" w:hAnsi="Arial" w:cs="Arial"/>
          <w:color w:val="FF0000"/>
          <w:sz w:val="16"/>
          <w:szCs w:val="16"/>
        </w:rPr>
        <w:t xml:space="preserve"> </w:t>
      </w:r>
    </w:p>
    <w:p w14:paraId="521B1985" w14:textId="54617FE8" w:rsidR="00672F6D" w:rsidRPr="003E0731" w:rsidRDefault="00672F6D" w:rsidP="003E0731">
      <w:pPr>
        <w:pStyle w:val="ExampleXML"/>
        <w:rPr>
          <w:rFonts w:ascii="Arial" w:hAnsi="Arial" w:cs="Arial"/>
          <w:color w:val="FF0000"/>
          <w:sz w:val="16"/>
          <w:szCs w:val="16"/>
        </w:rPr>
      </w:pPr>
      <w:r w:rsidRPr="003E0731">
        <w:rPr>
          <w:rFonts w:ascii="Arial" w:hAnsi="Arial" w:cs="Arial"/>
          <w:color w:val="FF0000"/>
          <w:sz w:val="16"/>
          <w:szCs w:val="16"/>
        </w:rPr>
        <w:t xml:space="preserve">    … deleted for brevity sake …</w:t>
      </w:r>
    </w:p>
    <w:p w14:paraId="3B74CDEF" w14:textId="77777777" w:rsidR="00672F6D" w:rsidRPr="003E0731" w:rsidRDefault="00672F6D" w:rsidP="003E0731">
      <w:pPr>
        <w:pStyle w:val="ExampleXML"/>
        <w:rPr>
          <w:rFonts w:ascii="Arial" w:hAnsi="Arial" w:cs="Arial"/>
          <w:color w:val="000000"/>
          <w:sz w:val="16"/>
          <w:szCs w:val="16"/>
        </w:rPr>
      </w:pPr>
    </w:p>
    <w:p w14:paraId="5499B75B" w14:textId="77777777" w:rsidR="00672F6D" w:rsidRPr="003E0731" w:rsidRDefault="00672F6D" w:rsidP="003E0731">
      <w:pPr>
        <w:pStyle w:val="ExampleXML"/>
        <w:rPr>
          <w:rFonts w:ascii="Arial" w:hAnsi="Arial" w:cs="Arial"/>
          <w:color w:val="000000"/>
          <w:sz w:val="16"/>
          <w:szCs w:val="16"/>
        </w:rPr>
      </w:pPr>
      <w:r w:rsidRPr="003E0731">
        <w:rPr>
          <w:rFonts w:ascii="Arial" w:hAnsi="Arial" w:cs="Arial"/>
          <w:color w:val="000000"/>
          <w:sz w:val="16"/>
          <w:szCs w:val="16"/>
        </w:rPr>
        <w:t xml:space="preserve">    </w:t>
      </w:r>
      <w:r w:rsidRPr="003E0731">
        <w:rPr>
          <w:rFonts w:ascii="Arial" w:hAnsi="Arial" w:cs="Arial"/>
          <w:color w:val="0000FF"/>
          <w:sz w:val="16"/>
          <w:szCs w:val="16"/>
        </w:rPr>
        <w:t>&lt;!--</w:t>
      </w:r>
      <w:r w:rsidRPr="003E0731">
        <w:rPr>
          <w:rFonts w:ascii="Arial" w:hAnsi="Arial" w:cs="Arial"/>
          <w:color w:val="808080"/>
          <w:sz w:val="16"/>
          <w:szCs w:val="16"/>
        </w:rPr>
        <w:t xml:space="preserve"> ============================= </w:t>
      </w:r>
      <w:r w:rsidRPr="003E0731">
        <w:rPr>
          <w:rFonts w:ascii="Arial" w:hAnsi="Arial" w:cs="Arial"/>
          <w:color w:val="0000FF"/>
          <w:sz w:val="16"/>
          <w:szCs w:val="16"/>
        </w:rPr>
        <w:t>--&gt;</w:t>
      </w:r>
    </w:p>
    <w:p w14:paraId="281C13C6" w14:textId="77777777" w:rsidR="00672F6D" w:rsidRPr="003E0731" w:rsidRDefault="00672F6D" w:rsidP="003E0731">
      <w:pPr>
        <w:pStyle w:val="ExampleXML"/>
        <w:rPr>
          <w:rFonts w:ascii="Arial" w:hAnsi="Arial" w:cs="Arial"/>
          <w:color w:val="000000"/>
          <w:sz w:val="16"/>
          <w:szCs w:val="16"/>
        </w:rPr>
      </w:pPr>
      <w:r w:rsidRPr="003E0731">
        <w:rPr>
          <w:rFonts w:ascii="Arial" w:hAnsi="Arial" w:cs="Arial"/>
          <w:color w:val="000000"/>
          <w:sz w:val="16"/>
          <w:szCs w:val="16"/>
        </w:rPr>
        <w:t xml:space="preserve">    </w:t>
      </w:r>
      <w:r w:rsidRPr="003E0731">
        <w:rPr>
          <w:rFonts w:ascii="Arial" w:hAnsi="Arial" w:cs="Arial"/>
          <w:color w:val="0000FF"/>
          <w:sz w:val="16"/>
          <w:szCs w:val="16"/>
        </w:rPr>
        <w:t>&lt;!--</w:t>
      </w:r>
      <w:r w:rsidRPr="003E0731">
        <w:rPr>
          <w:rFonts w:ascii="Arial" w:hAnsi="Arial" w:cs="Arial"/>
          <w:color w:val="808080"/>
          <w:sz w:val="16"/>
          <w:szCs w:val="16"/>
        </w:rPr>
        <w:t xml:space="preserve">            Aggregate Process Inputs            </w:t>
      </w:r>
      <w:r w:rsidRPr="003E0731">
        <w:rPr>
          <w:rFonts w:ascii="Arial" w:hAnsi="Arial" w:cs="Arial"/>
          <w:color w:val="0000FF"/>
          <w:sz w:val="16"/>
          <w:szCs w:val="16"/>
        </w:rPr>
        <w:t>--&gt;</w:t>
      </w:r>
    </w:p>
    <w:p w14:paraId="582F541E" w14:textId="77777777" w:rsidR="00672F6D" w:rsidRPr="003E0731" w:rsidRDefault="00672F6D" w:rsidP="003E0731">
      <w:pPr>
        <w:pStyle w:val="ExampleXML"/>
        <w:rPr>
          <w:rFonts w:ascii="Arial" w:hAnsi="Arial" w:cs="Arial"/>
          <w:color w:val="000000"/>
          <w:sz w:val="16"/>
          <w:szCs w:val="16"/>
        </w:rPr>
      </w:pPr>
      <w:r w:rsidRPr="003E0731">
        <w:rPr>
          <w:rFonts w:ascii="Arial" w:hAnsi="Arial" w:cs="Arial"/>
          <w:color w:val="000000"/>
          <w:sz w:val="16"/>
          <w:szCs w:val="16"/>
        </w:rPr>
        <w:t xml:space="preserve">    </w:t>
      </w:r>
      <w:r w:rsidRPr="003E0731">
        <w:rPr>
          <w:rFonts w:ascii="Arial" w:hAnsi="Arial" w:cs="Arial"/>
          <w:color w:val="0000FF"/>
          <w:sz w:val="16"/>
          <w:szCs w:val="16"/>
        </w:rPr>
        <w:t>&lt;!--</w:t>
      </w:r>
      <w:r w:rsidRPr="003E0731">
        <w:rPr>
          <w:rFonts w:ascii="Arial" w:hAnsi="Arial" w:cs="Arial"/>
          <w:color w:val="808080"/>
          <w:sz w:val="16"/>
          <w:szCs w:val="16"/>
        </w:rPr>
        <w:t xml:space="preserve"> ============================= </w:t>
      </w:r>
      <w:r w:rsidRPr="003E0731">
        <w:rPr>
          <w:rFonts w:ascii="Arial" w:hAnsi="Arial" w:cs="Arial"/>
          <w:color w:val="0000FF"/>
          <w:sz w:val="16"/>
          <w:szCs w:val="16"/>
        </w:rPr>
        <w:t>--&gt;</w:t>
      </w:r>
    </w:p>
    <w:p w14:paraId="2ABADDCA" w14:textId="77777777" w:rsidR="00672F6D" w:rsidRPr="003E0731" w:rsidRDefault="00672F6D" w:rsidP="003E0731">
      <w:pPr>
        <w:pStyle w:val="ExampleXML"/>
        <w:rPr>
          <w:rFonts w:ascii="Arial" w:hAnsi="Arial" w:cs="Arial"/>
          <w:color w:val="000000"/>
          <w:sz w:val="16"/>
          <w:szCs w:val="16"/>
        </w:rPr>
      </w:pPr>
      <w:r w:rsidRPr="003E0731">
        <w:rPr>
          <w:rFonts w:ascii="Arial" w:hAnsi="Arial" w:cs="Arial"/>
          <w:color w:val="000000"/>
          <w:sz w:val="16"/>
          <w:szCs w:val="16"/>
        </w:rPr>
        <w:t xml:space="preserve">    </w:t>
      </w:r>
      <w:r w:rsidRPr="003E0731">
        <w:rPr>
          <w:rFonts w:ascii="Arial" w:hAnsi="Arial" w:cs="Arial"/>
          <w:color w:val="0000FF"/>
          <w:sz w:val="16"/>
          <w:szCs w:val="16"/>
        </w:rPr>
        <w:t>&lt;</w:t>
      </w:r>
      <w:r w:rsidRPr="003E0731">
        <w:rPr>
          <w:rFonts w:ascii="Arial" w:hAnsi="Arial" w:cs="Arial"/>
          <w:color w:val="800000"/>
          <w:sz w:val="16"/>
          <w:szCs w:val="16"/>
        </w:rPr>
        <w:t>sml:</w:t>
      </w:r>
      <w:r w:rsidRPr="003E0731">
        <w:rPr>
          <w:rFonts w:ascii="Arial" w:hAnsi="Arial" w:cs="Arial"/>
          <w:color w:val="800000"/>
          <w:sz w:val="16"/>
          <w:szCs w:val="16"/>
          <w:highlight w:val="yellow"/>
        </w:rPr>
        <w:t>inputs</w:t>
      </w:r>
      <w:r w:rsidRPr="003E0731">
        <w:rPr>
          <w:rFonts w:ascii="Arial" w:hAnsi="Arial" w:cs="Arial"/>
          <w:color w:val="0000FF"/>
          <w:sz w:val="16"/>
          <w:szCs w:val="16"/>
        </w:rPr>
        <w:t>&gt;</w:t>
      </w:r>
    </w:p>
    <w:p w14:paraId="5DDB4E85" w14:textId="77777777" w:rsidR="00672F6D" w:rsidRPr="003E0731" w:rsidRDefault="00672F6D" w:rsidP="003E0731">
      <w:pPr>
        <w:pStyle w:val="ExampleXML"/>
        <w:rPr>
          <w:rFonts w:ascii="Arial" w:hAnsi="Arial" w:cs="Arial"/>
          <w:color w:val="000000"/>
          <w:sz w:val="16"/>
          <w:szCs w:val="16"/>
        </w:rPr>
      </w:pPr>
      <w:r w:rsidRPr="003E0731">
        <w:rPr>
          <w:rFonts w:ascii="Arial" w:hAnsi="Arial" w:cs="Arial"/>
          <w:color w:val="000000"/>
          <w:sz w:val="16"/>
          <w:szCs w:val="16"/>
        </w:rPr>
        <w:t xml:space="preserve">        </w:t>
      </w:r>
      <w:r w:rsidRPr="003E0731">
        <w:rPr>
          <w:rFonts w:ascii="Arial" w:hAnsi="Arial" w:cs="Arial"/>
          <w:color w:val="0000FF"/>
          <w:sz w:val="16"/>
          <w:szCs w:val="16"/>
        </w:rPr>
        <w:t>&lt;</w:t>
      </w:r>
      <w:r w:rsidRPr="003E0731">
        <w:rPr>
          <w:rFonts w:ascii="Arial" w:hAnsi="Arial" w:cs="Arial"/>
          <w:color w:val="800000"/>
          <w:sz w:val="16"/>
          <w:szCs w:val="16"/>
        </w:rPr>
        <w:t>sml:InputList</w:t>
      </w:r>
      <w:r w:rsidRPr="003E0731">
        <w:rPr>
          <w:rFonts w:ascii="Arial" w:hAnsi="Arial" w:cs="Arial"/>
          <w:color w:val="0000FF"/>
          <w:sz w:val="16"/>
          <w:szCs w:val="16"/>
        </w:rPr>
        <w:t>&gt;</w:t>
      </w:r>
    </w:p>
    <w:p w14:paraId="416030BD" w14:textId="77777777" w:rsidR="00672F6D" w:rsidRPr="003E0731" w:rsidRDefault="00672F6D" w:rsidP="003E0731">
      <w:pPr>
        <w:pStyle w:val="ExampleXML"/>
        <w:rPr>
          <w:rFonts w:ascii="Arial" w:hAnsi="Arial" w:cs="Arial"/>
          <w:color w:val="000000"/>
          <w:sz w:val="16"/>
          <w:szCs w:val="16"/>
        </w:rPr>
      </w:pPr>
      <w:r w:rsidRPr="003E0731">
        <w:rPr>
          <w:rFonts w:ascii="Arial" w:hAnsi="Arial" w:cs="Arial"/>
          <w:color w:val="000000"/>
          <w:sz w:val="16"/>
          <w:szCs w:val="16"/>
        </w:rPr>
        <w:t xml:space="preserve">            </w:t>
      </w:r>
      <w:r w:rsidRPr="003E0731">
        <w:rPr>
          <w:rFonts w:ascii="Arial" w:hAnsi="Arial" w:cs="Arial"/>
          <w:color w:val="0000FF"/>
          <w:sz w:val="16"/>
          <w:szCs w:val="16"/>
        </w:rPr>
        <w:t>&lt;</w:t>
      </w:r>
      <w:r w:rsidRPr="003E0731">
        <w:rPr>
          <w:rFonts w:ascii="Arial" w:hAnsi="Arial" w:cs="Arial"/>
          <w:color w:val="800000"/>
          <w:sz w:val="16"/>
          <w:szCs w:val="16"/>
        </w:rPr>
        <w:t>sml:input</w:t>
      </w:r>
      <w:r w:rsidRPr="003E0731">
        <w:rPr>
          <w:rFonts w:ascii="Arial" w:hAnsi="Arial" w:cs="Arial"/>
          <w:color w:val="FF0000"/>
          <w:sz w:val="16"/>
          <w:szCs w:val="16"/>
        </w:rPr>
        <w:t xml:space="preserve"> name</w:t>
      </w:r>
      <w:r w:rsidRPr="003E0731">
        <w:rPr>
          <w:rFonts w:ascii="Arial" w:hAnsi="Arial" w:cs="Arial"/>
          <w:color w:val="0000FF"/>
          <w:sz w:val="16"/>
          <w:szCs w:val="16"/>
        </w:rPr>
        <w:t>="</w:t>
      </w:r>
      <w:r w:rsidRPr="003E0731">
        <w:rPr>
          <w:rFonts w:ascii="Arial" w:hAnsi="Arial" w:cs="Arial"/>
          <w:color w:val="000000"/>
          <w:sz w:val="16"/>
          <w:szCs w:val="16"/>
          <w:highlight w:val="yellow"/>
        </w:rPr>
        <w:t>valueIn</w:t>
      </w:r>
      <w:r w:rsidRPr="003E0731">
        <w:rPr>
          <w:rFonts w:ascii="Arial" w:hAnsi="Arial" w:cs="Arial"/>
          <w:color w:val="0000FF"/>
          <w:sz w:val="16"/>
          <w:szCs w:val="16"/>
        </w:rPr>
        <w:t>"&gt;</w:t>
      </w:r>
    </w:p>
    <w:p w14:paraId="223A9622" w14:textId="77777777" w:rsidR="00672F6D" w:rsidRPr="003E0731" w:rsidRDefault="00672F6D" w:rsidP="003E0731">
      <w:pPr>
        <w:pStyle w:val="ExampleXML"/>
        <w:rPr>
          <w:rFonts w:ascii="Arial" w:hAnsi="Arial" w:cs="Arial"/>
          <w:color w:val="000000"/>
          <w:sz w:val="16"/>
          <w:szCs w:val="16"/>
        </w:rPr>
      </w:pPr>
      <w:r w:rsidRPr="003E0731">
        <w:rPr>
          <w:rFonts w:ascii="Arial" w:hAnsi="Arial" w:cs="Arial"/>
          <w:color w:val="000000"/>
          <w:sz w:val="16"/>
          <w:szCs w:val="16"/>
        </w:rPr>
        <w:t xml:space="preserve">                </w:t>
      </w:r>
      <w:r w:rsidRPr="003E0731">
        <w:rPr>
          <w:rFonts w:ascii="Arial" w:hAnsi="Arial" w:cs="Arial"/>
          <w:color w:val="0000FF"/>
          <w:sz w:val="16"/>
          <w:szCs w:val="16"/>
        </w:rPr>
        <w:t>&lt;</w:t>
      </w:r>
      <w:r w:rsidRPr="003E0731">
        <w:rPr>
          <w:rFonts w:ascii="Arial" w:hAnsi="Arial" w:cs="Arial"/>
          <w:color w:val="800000"/>
          <w:sz w:val="16"/>
          <w:szCs w:val="16"/>
        </w:rPr>
        <w:t>swe:Quantity</w:t>
      </w:r>
      <w:r w:rsidRPr="003E0731">
        <w:rPr>
          <w:rFonts w:ascii="Arial" w:hAnsi="Arial" w:cs="Arial"/>
          <w:color w:val="FF0000"/>
          <w:sz w:val="16"/>
          <w:szCs w:val="16"/>
        </w:rPr>
        <w:t xml:space="preserve"> definition</w:t>
      </w:r>
      <w:r w:rsidRPr="003E0731">
        <w:rPr>
          <w:rFonts w:ascii="Arial" w:hAnsi="Arial" w:cs="Arial"/>
          <w:color w:val="0000FF"/>
          <w:sz w:val="16"/>
          <w:szCs w:val="16"/>
        </w:rPr>
        <w:t>="</w:t>
      </w:r>
      <w:r w:rsidRPr="003E0731">
        <w:rPr>
          <w:rFonts w:ascii="Arial" w:hAnsi="Arial" w:cs="Arial"/>
          <w:color w:val="000000"/>
          <w:sz w:val="16"/>
          <w:szCs w:val="16"/>
        </w:rPr>
        <w:t>http://sensors.ws/def/simpleDN</w:t>
      </w:r>
      <w:r w:rsidRPr="003E0731">
        <w:rPr>
          <w:rFonts w:ascii="Arial" w:hAnsi="Arial" w:cs="Arial"/>
          <w:color w:val="0000FF"/>
          <w:sz w:val="16"/>
          <w:szCs w:val="16"/>
        </w:rPr>
        <w:t>"&gt;</w:t>
      </w:r>
    </w:p>
    <w:p w14:paraId="3C9E572A" w14:textId="77777777" w:rsidR="00672F6D" w:rsidRPr="003E0731" w:rsidRDefault="00672F6D" w:rsidP="003E0731">
      <w:pPr>
        <w:pStyle w:val="ExampleXML"/>
        <w:rPr>
          <w:rFonts w:ascii="Arial" w:hAnsi="Arial" w:cs="Arial"/>
          <w:color w:val="000000"/>
          <w:sz w:val="16"/>
          <w:szCs w:val="16"/>
        </w:rPr>
      </w:pPr>
      <w:r w:rsidRPr="003E0731">
        <w:rPr>
          <w:rFonts w:ascii="Arial" w:hAnsi="Arial" w:cs="Arial"/>
          <w:color w:val="000000"/>
          <w:sz w:val="16"/>
          <w:szCs w:val="16"/>
        </w:rPr>
        <w:t xml:space="preserve">                    </w:t>
      </w:r>
      <w:r w:rsidRPr="003E0731">
        <w:rPr>
          <w:rFonts w:ascii="Arial" w:hAnsi="Arial" w:cs="Arial"/>
          <w:color w:val="0000FF"/>
          <w:sz w:val="16"/>
          <w:szCs w:val="16"/>
        </w:rPr>
        <w:t>&lt;</w:t>
      </w:r>
      <w:r w:rsidRPr="003E0731">
        <w:rPr>
          <w:rFonts w:ascii="Arial" w:hAnsi="Arial" w:cs="Arial"/>
          <w:color w:val="800000"/>
          <w:sz w:val="16"/>
          <w:szCs w:val="16"/>
        </w:rPr>
        <w:t>swe:uom</w:t>
      </w:r>
      <w:r w:rsidRPr="003E0731">
        <w:rPr>
          <w:rFonts w:ascii="Arial" w:hAnsi="Arial" w:cs="Arial"/>
          <w:color w:val="FF0000"/>
          <w:sz w:val="16"/>
          <w:szCs w:val="16"/>
        </w:rPr>
        <w:t xml:space="preserve"> code</w:t>
      </w:r>
      <w:r w:rsidRPr="003E0731">
        <w:rPr>
          <w:rFonts w:ascii="Arial" w:hAnsi="Arial" w:cs="Arial"/>
          <w:color w:val="0000FF"/>
          <w:sz w:val="16"/>
          <w:szCs w:val="16"/>
        </w:rPr>
        <w:t>="</w:t>
      </w:r>
      <w:r w:rsidRPr="003E0731">
        <w:rPr>
          <w:rFonts w:ascii="Arial" w:hAnsi="Arial" w:cs="Arial"/>
          <w:color w:val="000000"/>
          <w:sz w:val="16"/>
          <w:szCs w:val="16"/>
        </w:rPr>
        <w:t>any</w:t>
      </w:r>
      <w:r w:rsidRPr="003E0731">
        <w:rPr>
          <w:rFonts w:ascii="Arial" w:hAnsi="Arial" w:cs="Arial"/>
          <w:color w:val="0000FF"/>
          <w:sz w:val="16"/>
          <w:szCs w:val="16"/>
        </w:rPr>
        <w:t>"/&gt;</w:t>
      </w:r>
    </w:p>
    <w:p w14:paraId="2182C4AB" w14:textId="77777777" w:rsidR="00672F6D" w:rsidRPr="003E0731" w:rsidRDefault="00672F6D" w:rsidP="003E0731">
      <w:pPr>
        <w:pStyle w:val="ExampleXML"/>
        <w:rPr>
          <w:rFonts w:ascii="Arial" w:hAnsi="Arial" w:cs="Arial"/>
          <w:color w:val="000000"/>
          <w:sz w:val="16"/>
          <w:szCs w:val="16"/>
        </w:rPr>
      </w:pPr>
      <w:r w:rsidRPr="003E0731">
        <w:rPr>
          <w:rFonts w:ascii="Arial" w:hAnsi="Arial" w:cs="Arial"/>
          <w:color w:val="000000"/>
          <w:sz w:val="16"/>
          <w:szCs w:val="16"/>
        </w:rPr>
        <w:t xml:space="preserve">                </w:t>
      </w:r>
      <w:r w:rsidRPr="003E0731">
        <w:rPr>
          <w:rFonts w:ascii="Arial" w:hAnsi="Arial" w:cs="Arial"/>
          <w:color w:val="0000FF"/>
          <w:sz w:val="16"/>
          <w:szCs w:val="16"/>
        </w:rPr>
        <w:t>&lt;/</w:t>
      </w:r>
      <w:r w:rsidRPr="003E0731">
        <w:rPr>
          <w:rFonts w:ascii="Arial" w:hAnsi="Arial" w:cs="Arial"/>
          <w:color w:val="800000"/>
          <w:sz w:val="16"/>
          <w:szCs w:val="16"/>
        </w:rPr>
        <w:t>swe:Quantity</w:t>
      </w:r>
      <w:r w:rsidRPr="003E0731">
        <w:rPr>
          <w:rFonts w:ascii="Arial" w:hAnsi="Arial" w:cs="Arial"/>
          <w:color w:val="0000FF"/>
          <w:sz w:val="16"/>
          <w:szCs w:val="16"/>
        </w:rPr>
        <w:t>&gt;</w:t>
      </w:r>
    </w:p>
    <w:p w14:paraId="30BFA8DE" w14:textId="77777777" w:rsidR="00672F6D" w:rsidRPr="003E0731" w:rsidRDefault="00672F6D" w:rsidP="003E0731">
      <w:pPr>
        <w:pStyle w:val="ExampleXML"/>
        <w:rPr>
          <w:rFonts w:ascii="Arial" w:hAnsi="Arial" w:cs="Arial"/>
          <w:color w:val="000000"/>
          <w:sz w:val="16"/>
          <w:szCs w:val="16"/>
        </w:rPr>
      </w:pPr>
      <w:r w:rsidRPr="003E0731">
        <w:rPr>
          <w:rFonts w:ascii="Arial" w:hAnsi="Arial" w:cs="Arial"/>
          <w:color w:val="000000"/>
          <w:sz w:val="16"/>
          <w:szCs w:val="16"/>
        </w:rPr>
        <w:t xml:space="preserve">            </w:t>
      </w:r>
      <w:r w:rsidRPr="003E0731">
        <w:rPr>
          <w:rFonts w:ascii="Arial" w:hAnsi="Arial" w:cs="Arial"/>
          <w:color w:val="0000FF"/>
          <w:sz w:val="16"/>
          <w:szCs w:val="16"/>
        </w:rPr>
        <w:t>&lt;/</w:t>
      </w:r>
      <w:r w:rsidRPr="003E0731">
        <w:rPr>
          <w:rFonts w:ascii="Arial" w:hAnsi="Arial" w:cs="Arial"/>
          <w:color w:val="800000"/>
          <w:sz w:val="16"/>
          <w:szCs w:val="16"/>
        </w:rPr>
        <w:t>sml:input</w:t>
      </w:r>
      <w:r w:rsidRPr="003E0731">
        <w:rPr>
          <w:rFonts w:ascii="Arial" w:hAnsi="Arial" w:cs="Arial"/>
          <w:color w:val="0000FF"/>
          <w:sz w:val="16"/>
          <w:szCs w:val="16"/>
        </w:rPr>
        <w:t>&gt;</w:t>
      </w:r>
    </w:p>
    <w:p w14:paraId="43BE10D5" w14:textId="77777777" w:rsidR="00672F6D" w:rsidRPr="003E0731" w:rsidRDefault="00672F6D" w:rsidP="003E0731">
      <w:pPr>
        <w:pStyle w:val="ExampleXML"/>
        <w:rPr>
          <w:rFonts w:ascii="Arial" w:hAnsi="Arial" w:cs="Arial"/>
          <w:color w:val="000000"/>
          <w:sz w:val="16"/>
          <w:szCs w:val="16"/>
        </w:rPr>
      </w:pPr>
      <w:r w:rsidRPr="003E0731">
        <w:rPr>
          <w:rFonts w:ascii="Arial" w:hAnsi="Arial" w:cs="Arial"/>
          <w:color w:val="000000"/>
          <w:sz w:val="16"/>
          <w:szCs w:val="16"/>
        </w:rPr>
        <w:t xml:space="preserve">        </w:t>
      </w:r>
      <w:r w:rsidRPr="003E0731">
        <w:rPr>
          <w:rFonts w:ascii="Arial" w:hAnsi="Arial" w:cs="Arial"/>
          <w:color w:val="0000FF"/>
          <w:sz w:val="16"/>
          <w:szCs w:val="16"/>
        </w:rPr>
        <w:t>&lt;/</w:t>
      </w:r>
      <w:r w:rsidRPr="003E0731">
        <w:rPr>
          <w:rFonts w:ascii="Arial" w:hAnsi="Arial" w:cs="Arial"/>
          <w:color w:val="800000"/>
          <w:sz w:val="16"/>
          <w:szCs w:val="16"/>
        </w:rPr>
        <w:t>sml:InputList</w:t>
      </w:r>
      <w:r w:rsidRPr="003E0731">
        <w:rPr>
          <w:rFonts w:ascii="Arial" w:hAnsi="Arial" w:cs="Arial"/>
          <w:color w:val="0000FF"/>
          <w:sz w:val="16"/>
          <w:szCs w:val="16"/>
        </w:rPr>
        <w:t>&gt;</w:t>
      </w:r>
      <w:r w:rsidRPr="003E0731">
        <w:rPr>
          <w:rFonts w:ascii="Arial" w:hAnsi="Arial" w:cs="Arial"/>
          <w:color w:val="000000"/>
          <w:sz w:val="16"/>
          <w:szCs w:val="16"/>
        </w:rPr>
        <w:t xml:space="preserve">    </w:t>
      </w:r>
    </w:p>
    <w:p w14:paraId="6D98A074" w14:textId="77777777" w:rsidR="00672F6D" w:rsidRPr="003E0731" w:rsidRDefault="00672F6D" w:rsidP="003E0731">
      <w:pPr>
        <w:pStyle w:val="ExampleXML"/>
        <w:rPr>
          <w:rFonts w:ascii="Arial" w:hAnsi="Arial" w:cs="Arial"/>
          <w:color w:val="000000"/>
          <w:sz w:val="16"/>
          <w:szCs w:val="16"/>
        </w:rPr>
      </w:pPr>
      <w:r w:rsidRPr="003E0731">
        <w:rPr>
          <w:rFonts w:ascii="Arial" w:hAnsi="Arial" w:cs="Arial"/>
          <w:color w:val="000000"/>
          <w:sz w:val="16"/>
          <w:szCs w:val="16"/>
        </w:rPr>
        <w:t xml:space="preserve">    </w:t>
      </w:r>
      <w:r w:rsidRPr="003E0731">
        <w:rPr>
          <w:rFonts w:ascii="Arial" w:hAnsi="Arial" w:cs="Arial"/>
          <w:color w:val="0000FF"/>
          <w:sz w:val="16"/>
          <w:szCs w:val="16"/>
        </w:rPr>
        <w:t>&lt;/</w:t>
      </w:r>
      <w:r w:rsidRPr="003E0731">
        <w:rPr>
          <w:rFonts w:ascii="Arial" w:hAnsi="Arial" w:cs="Arial"/>
          <w:color w:val="800000"/>
          <w:sz w:val="16"/>
          <w:szCs w:val="16"/>
        </w:rPr>
        <w:t>sml:inputs</w:t>
      </w:r>
      <w:r w:rsidRPr="003E0731">
        <w:rPr>
          <w:rFonts w:ascii="Arial" w:hAnsi="Arial" w:cs="Arial"/>
          <w:color w:val="0000FF"/>
          <w:sz w:val="16"/>
          <w:szCs w:val="16"/>
        </w:rPr>
        <w:t>&gt;</w:t>
      </w:r>
    </w:p>
    <w:p w14:paraId="24A633B5" w14:textId="77777777" w:rsidR="00672F6D" w:rsidRPr="003E0731" w:rsidRDefault="00672F6D" w:rsidP="003E0731">
      <w:pPr>
        <w:pStyle w:val="ExampleXML"/>
        <w:rPr>
          <w:rFonts w:ascii="Arial" w:hAnsi="Arial" w:cs="Arial"/>
          <w:color w:val="FF0000"/>
          <w:sz w:val="16"/>
          <w:szCs w:val="16"/>
        </w:rPr>
      </w:pPr>
    </w:p>
    <w:p w14:paraId="171A6EB0" w14:textId="77777777" w:rsidR="00672F6D" w:rsidRPr="003E0731" w:rsidRDefault="00672F6D" w:rsidP="003E0731">
      <w:pPr>
        <w:pStyle w:val="ExampleXML"/>
        <w:rPr>
          <w:rFonts w:ascii="Arial" w:hAnsi="Arial" w:cs="Arial"/>
          <w:color w:val="FF0000"/>
          <w:sz w:val="16"/>
          <w:szCs w:val="16"/>
        </w:rPr>
      </w:pPr>
      <w:r w:rsidRPr="003E0731">
        <w:rPr>
          <w:rFonts w:ascii="Arial" w:hAnsi="Arial" w:cs="Arial"/>
          <w:color w:val="FF0000"/>
          <w:sz w:val="16"/>
          <w:szCs w:val="16"/>
        </w:rPr>
        <w:t xml:space="preserve">    … deleted for brevity sake …</w:t>
      </w:r>
    </w:p>
    <w:p w14:paraId="6C1517CC" w14:textId="77777777" w:rsidR="00672F6D" w:rsidRPr="003E0731" w:rsidRDefault="00672F6D" w:rsidP="003E0731">
      <w:pPr>
        <w:pStyle w:val="ExampleXML"/>
        <w:rPr>
          <w:rFonts w:ascii="Arial" w:hAnsi="Arial" w:cs="Arial"/>
          <w:color w:val="000000"/>
          <w:sz w:val="16"/>
          <w:szCs w:val="16"/>
        </w:rPr>
      </w:pPr>
    </w:p>
    <w:p w14:paraId="602403C1" w14:textId="77777777" w:rsidR="00672F6D" w:rsidRPr="003E0731" w:rsidRDefault="00672F6D" w:rsidP="003E0731">
      <w:pPr>
        <w:pStyle w:val="ExampleXML"/>
        <w:rPr>
          <w:rFonts w:ascii="Arial" w:hAnsi="Arial" w:cs="Arial"/>
          <w:color w:val="000000"/>
          <w:sz w:val="16"/>
          <w:szCs w:val="16"/>
        </w:rPr>
      </w:pPr>
      <w:r w:rsidRPr="003E0731">
        <w:rPr>
          <w:rFonts w:ascii="Arial" w:hAnsi="Arial" w:cs="Arial"/>
          <w:color w:val="000000"/>
          <w:sz w:val="16"/>
          <w:szCs w:val="16"/>
        </w:rPr>
        <w:t xml:space="preserve"> </w:t>
      </w:r>
    </w:p>
    <w:p w14:paraId="471FD2F7" w14:textId="57B90D48" w:rsidR="003E0731" w:rsidRPr="003E0731" w:rsidRDefault="003E0731" w:rsidP="003E0731">
      <w:pPr>
        <w:pStyle w:val="ExampleXML"/>
        <w:rPr>
          <w:rFonts w:ascii="Arial" w:hAnsi="Arial" w:cs="Arial"/>
          <w:color w:val="000000"/>
          <w:sz w:val="16"/>
          <w:szCs w:val="16"/>
        </w:rPr>
      </w:pPr>
      <w:r w:rsidRPr="003E0731">
        <w:rPr>
          <w:rFonts w:ascii="Arial" w:hAnsi="Arial" w:cs="Arial"/>
          <w:color w:val="0000FF"/>
          <w:sz w:val="16"/>
          <w:szCs w:val="16"/>
        </w:rPr>
        <w:t>&lt;</w:t>
      </w:r>
      <w:r w:rsidRPr="003E0731">
        <w:rPr>
          <w:rFonts w:ascii="Arial" w:hAnsi="Arial" w:cs="Arial"/>
          <w:color w:val="800000"/>
          <w:sz w:val="16"/>
          <w:szCs w:val="16"/>
        </w:rPr>
        <w:t>sml:</w:t>
      </w:r>
      <w:r w:rsidRPr="003E0731">
        <w:rPr>
          <w:rFonts w:ascii="Arial" w:hAnsi="Arial" w:cs="Arial"/>
          <w:color w:val="800000"/>
          <w:sz w:val="16"/>
          <w:szCs w:val="16"/>
          <w:highlight w:val="cyan"/>
        </w:rPr>
        <w:t>components</w:t>
      </w:r>
      <w:r w:rsidRPr="003E0731">
        <w:rPr>
          <w:rFonts w:ascii="Arial" w:hAnsi="Arial" w:cs="Arial"/>
          <w:color w:val="0000FF"/>
          <w:sz w:val="16"/>
          <w:szCs w:val="16"/>
        </w:rPr>
        <w:t>&gt;</w:t>
      </w:r>
    </w:p>
    <w:p w14:paraId="2AED2BC4" w14:textId="77777777" w:rsidR="003E0731" w:rsidRPr="003E0731" w:rsidRDefault="003E0731" w:rsidP="003E0731">
      <w:pPr>
        <w:pStyle w:val="ExampleXML"/>
        <w:rPr>
          <w:rFonts w:ascii="Arial" w:hAnsi="Arial" w:cs="Arial"/>
          <w:color w:val="000000"/>
          <w:sz w:val="16"/>
          <w:szCs w:val="16"/>
        </w:rPr>
      </w:pP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FF"/>
          <w:sz w:val="16"/>
          <w:szCs w:val="16"/>
        </w:rPr>
        <w:t>&lt;</w:t>
      </w:r>
      <w:r w:rsidRPr="003E0731">
        <w:rPr>
          <w:rFonts w:ascii="Arial" w:hAnsi="Arial" w:cs="Arial"/>
          <w:color w:val="800000"/>
          <w:sz w:val="16"/>
          <w:szCs w:val="16"/>
        </w:rPr>
        <w:t>sml:ComponentList</w:t>
      </w:r>
      <w:r w:rsidRPr="003E0731">
        <w:rPr>
          <w:rFonts w:ascii="Arial" w:hAnsi="Arial" w:cs="Arial"/>
          <w:color w:val="FF0000"/>
          <w:sz w:val="16"/>
          <w:szCs w:val="16"/>
        </w:rPr>
        <w:t xml:space="preserve"> </w:t>
      </w:r>
      <w:r w:rsidRPr="003E0731">
        <w:rPr>
          <w:rFonts w:ascii="Arial" w:hAnsi="Arial" w:cs="Arial"/>
          <w:color w:val="0000FF"/>
          <w:sz w:val="16"/>
          <w:szCs w:val="16"/>
        </w:rPr>
        <w:t>&gt;</w:t>
      </w:r>
    </w:p>
    <w:p w14:paraId="67B4D677" w14:textId="77777777" w:rsidR="003E0731" w:rsidRPr="003E0731" w:rsidRDefault="003E0731" w:rsidP="003E0731">
      <w:pPr>
        <w:pStyle w:val="ExampleXML"/>
        <w:rPr>
          <w:rFonts w:ascii="Arial" w:hAnsi="Arial" w:cs="Arial"/>
          <w:color w:val="000000"/>
          <w:sz w:val="16"/>
          <w:szCs w:val="16"/>
        </w:rPr>
      </w:pPr>
      <w:r w:rsidRPr="003E0731">
        <w:rPr>
          <w:rFonts w:ascii="Arial" w:hAnsi="Arial" w:cs="Arial"/>
          <w:color w:val="000000"/>
          <w:sz w:val="16"/>
          <w:szCs w:val="16"/>
        </w:rPr>
        <w:tab/>
      </w:r>
      <w:r w:rsidRPr="003E0731">
        <w:rPr>
          <w:rFonts w:ascii="Arial" w:hAnsi="Arial" w:cs="Arial"/>
          <w:color w:val="000000"/>
          <w:sz w:val="16"/>
          <w:szCs w:val="16"/>
        </w:rPr>
        <w:tab/>
      </w:r>
    </w:p>
    <w:p w14:paraId="1F949263" w14:textId="77777777" w:rsidR="003E0731" w:rsidRPr="003E0731" w:rsidRDefault="003E0731" w:rsidP="003E0731">
      <w:pPr>
        <w:pStyle w:val="ExampleXML"/>
        <w:rPr>
          <w:rFonts w:ascii="Arial" w:hAnsi="Arial" w:cs="Arial"/>
          <w:color w:val="000000"/>
          <w:sz w:val="16"/>
          <w:szCs w:val="16"/>
        </w:rPr>
      </w:pP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FF"/>
          <w:sz w:val="16"/>
          <w:szCs w:val="16"/>
        </w:rPr>
        <w:t>&lt;!--</w:t>
      </w:r>
      <w:r w:rsidRPr="003E0731">
        <w:rPr>
          <w:rFonts w:ascii="Arial" w:hAnsi="Arial" w:cs="Arial"/>
          <w:color w:val="808080"/>
          <w:sz w:val="16"/>
          <w:szCs w:val="16"/>
        </w:rPr>
        <w:t xml:space="preserve"> Component 1 - Linear Interpolator </w:t>
      </w:r>
      <w:r w:rsidRPr="003E0731">
        <w:rPr>
          <w:rFonts w:ascii="Arial" w:hAnsi="Arial" w:cs="Arial"/>
          <w:color w:val="0000FF"/>
          <w:sz w:val="16"/>
          <w:szCs w:val="16"/>
        </w:rPr>
        <w:t>--&gt;</w:t>
      </w:r>
    </w:p>
    <w:p w14:paraId="21C09CCF" w14:textId="77777777" w:rsidR="003E0731" w:rsidRPr="003E0731" w:rsidRDefault="003E0731" w:rsidP="003E0731">
      <w:pPr>
        <w:pStyle w:val="ExampleXML"/>
        <w:rPr>
          <w:rFonts w:ascii="Arial" w:hAnsi="Arial" w:cs="Arial"/>
          <w:color w:val="000000"/>
          <w:sz w:val="16"/>
          <w:szCs w:val="16"/>
        </w:rPr>
      </w:pP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FF"/>
          <w:sz w:val="16"/>
          <w:szCs w:val="16"/>
        </w:rPr>
        <w:t>&lt;</w:t>
      </w:r>
      <w:r w:rsidRPr="003E0731">
        <w:rPr>
          <w:rFonts w:ascii="Arial" w:hAnsi="Arial" w:cs="Arial"/>
          <w:color w:val="800000"/>
          <w:sz w:val="16"/>
          <w:szCs w:val="16"/>
        </w:rPr>
        <w:t>sml:component</w:t>
      </w:r>
      <w:r w:rsidRPr="003E0731">
        <w:rPr>
          <w:rFonts w:ascii="Arial" w:hAnsi="Arial" w:cs="Arial"/>
          <w:color w:val="FF0000"/>
          <w:sz w:val="16"/>
          <w:szCs w:val="16"/>
        </w:rPr>
        <w:t xml:space="preserve"> name</w:t>
      </w:r>
      <w:r w:rsidRPr="003E0731">
        <w:rPr>
          <w:rFonts w:ascii="Arial" w:hAnsi="Arial" w:cs="Arial"/>
          <w:color w:val="0000FF"/>
          <w:sz w:val="16"/>
          <w:szCs w:val="16"/>
        </w:rPr>
        <w:t>="</w:t>
      </w:r>
      <w:r w:rsidRPr="003E0731">
        <w:rPr>
          <w:rFonts w:ascii="Arial" w:hAnsi="Arial" w:cs="Arial"/>
          <w:color w:val="000000"/>
          <w:sz w:val="16"/>
          <w:szCs w:val="16"/>
          <w:highlight w:val="cyan"/>
        </w:rPr>
        <w:t>scale</w:t>
      </w:r>
      <w:r w:rsidRPr="003E0731">
        <w:rPr>
          <w:rFonts w:ascii="Arial" w:hAnsi="Arial" w:cs="Arial"/>
          <w:color w:val="0000FF"/>
          <w:sz w:val="16"/>
          <w:szCs w:val="16"/>
        </w:rPr>
        <w:t>"&gt;</w:t>
      </w:r>
      <w:r w:rsidRPr="003E0731">
        <w:rPr>
          <w:rFonts w:ascii="Arial" w:hAnsi="Arial" w:cs="Arial"/>
          <w:color w:val="000000"/>
          <w:sz w:val="16"/>
          <w:szCs w:val="16"/>
        </w:rPr>
        <w:tab/>
      </w:r>
    </w:p>
    <w:p w14:paraId="754C778E" w14:textId="77777777" w:rsidR="003E0731" w:rsidRPr="003E0731" w:rsidRDefault="003E0731" w:rsidP="003E0731">
      <w:pPr>
        <w:pStyle w:val="ExampleXML"/>
        <w:rPr>
          <w:rFonts w:ascii="Arial" w:hAnsi="Arial" w:cs="Arial"/>
          <w:color w:val="FF0000"/>
          <w:sz w:val="16"/>
          <w:szCs w:val="16"/>
        </w:rPr>
      </w:pP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FF"/>
          <w:sz w:val="16"/>
          <w:szCs w:val="16"/>
        </w:rPr>
        <w:t>&lt;</w:t>
      </w:r>
      <w:r w:rsidRPr="003E0731">
        <w:rPr>
          <w:rFonts w:ascii="Arial" w:hAnsi="Arial" w:cs="Arial"/>
          <w:color w:val="800000"/>
          <w:sz w:val="16"/>
          <w:szCs w:val="16"/>
        </w:rPr>
        <w:t>sml:SimpleProcess</w:t>
      </w:r>
      <w:r w:rsidRPr="003E0731">
        <w:rPr>
          <w:rFonts w:ascii="Arial" w:hAnsi="Arial" w:cs="Arial"/>
          <w:color w:val="FF0000"/>
          <w:sz w:val="16"/>
          <w:szCs w:val="16"/>
        </w:rPr>
        <w:t xml:space="preserve"> gml:id</w:t>
      </w:r>
      <w:r w:rsidRPr="003E0731">
        <w:rPr>
          <w:rFonts w:ascii="Arial" w:hAnsi="Arial" w:cs="Arial"/>
          <w:color w:val="0000FF"/>
          <w:sz w:val="16"/>
          <w:szCs w:val="16"/>
        </w:rPr>
        <w:t>="</w:t>
      </w:r>
      <w:r w:rsidRPr="003E0731">
        <w:rPr>
          <w:rFonts w:ascii="Arial" w:hAnsi="Arial" w:cs="Arial"/>
          <w:color w:val="000000"/>
          <w:sz w:val="16"/>
          <w:szCs w:val="16"/>
        </w:rPr>
        <w:t>linearInterpolator01</w:t>
      </w:r>
      <w:r w:rsidRPr="003E0731">
        <w:rPr>
          <w:rFonts w:ascii="Arial" w:hAnsi="Arial" w:cs="Arial"/>
          <w:color w:val="0000FF"/>
          <w:sz w:val="16"/>
          <w:szCs w:val="16"/>
        </w:rPr>
        <w:t>"</w:t>
      </w:r>
      <w:r w:rsidRPr="003E0731">
        <w:rPr>
          <w:rFonts w:ascii="Arial" w:hAnsi="Arial" w:cs="Arial"/>
          <w:color w:val="FF0000"/>
          <w:sz w:val="16"/>
          <w:szCs w:val="16"/>
        </w:rPr>
        <w:t xml:space="preserve"> </w:t>
      </w:r>
    </w:p>
    <w:p w14:paraId="119371EF" w14:textId="77777777" w:rsidR="003E0731" w:rsidRPr="003E0731" w:rsidRDefault="003E0731" w:rsidP="003E0731">
      <w:pPr>
        <w:pStyle w:val="ExampleXML"/>
        <w:rPr>
          <w:rFonts w:ascii="Arial" w:hAnsi="Arial" w:cs="Arial"/>
          <w:color w:val="000000"/>
          <w:sz w:val="16"/>
          <w:szCs w:val="16"/>
        </w:rPr>
      </w:pPr>
      <w:r w:rsidRPr="003E0731">
        <w:rPr>
          <w:rFonts w:ascii="Arial" w:hAnsi="Arial" w:cs="Arial"/>
          <w:color w:val="FF0000"/>
          <w:sz w:val="16"/>
          <w:szCs w:val="16"/>
        </w:rPr>
        <w:tab/>
      </w:r>
      <w:r w:rsidRPr="003E0731">
        <w:rPr>
          <w:rFonts w:ascii="Arial" w:hAnsi="Arial" w:cs="Arial"/>
          <w:color w:val="FF0000"/>
          <w:sz w:val="16"/>
          <w:szCs w:val="16"/>
        </w:rPr>
        <w:tab/>
      </w:r>
      <w:r w:rsidRPr="003E0731">
        <w:rPr>
          <w:rFonts w:ascii="Arial" w:hAnsi="Arial" w:cs="Arial"/>
          <w:color w:val="FF0000"/>
          <w:sz w:val="16"/>
          <w:szCs w:val="16"/>
        </w:rPr>
        <w:tab/>
      </w:r>
      <w:r w:rsidRPr="003E0731">
        <w:rPr>
          <w:rFonts w:ascii="Arial" w:hAnsi="Arial" w:cs="Arial"/>
          <w:color w:val="FF0000"/>
          <w:sz w:val="16"/>
          <w:szCs w:val="16"/>
        </w:rPr>
        <w:tab/>
      </w:r>
      <w:r w:rsidRPr="003E0731">
        <w:rPr>
          <w:rFonts w:ascii="Arial" w:hAnsi="Arial" w:cs="Arial"/>
          <w:color w:val="FF0000"/>
          <w:sz w:val="16"/>
          <w:szCs w:val="16"/>
        </w:rPr>
        <w:tab/>
        <w:t>definition</w:t>
      </w:r>
      <w:r w:rsidRPr="003E0731">
        <w:rPr>
          <w:rFonts w:ascii="Arial" w:hAnsi="Arial" w:cs="Arial"/>
          <w:color w:val="0000FF"/>
          <w:sz w:val="16"/>
          <w:szCs w:val="16"/>
        </w:rPr>
        <w:t>="</w:t>
      </w:r>
      <w:r w:rsidRPr="003E0731">
        <w:rPr>
          <w:rFonts w:ascii="Arial" w:hAnsi="Arial" w:cs="Arial"/>
          <w:color w:val="000000"/>
          <w:sz w:val="16"/>
          <w:szCs w:val="16"/>
        </w:rPr>
        <w:t>http://sensors.ws/process/linearInterpolator</w:t>
      </w:r>
      <w:r w:rsidRPr="003E0731">
        <w:rPr>
          <w:rFonts w:ascii="Arial" w:hAnsi="Arial" w:cs="Arial"/>
          <w:color w:val="0000FF"/>
          <w:sz w:val="16"/>
          <w:szCs w:val="16"/>
        </w:rPr>
        <w:t>"&gt;</w:t>
      </w:r>
    </w:p>
    <w:p w14:paraId="5D5C9EE0" w14:textId="77777777" w:rsidR="003E0731" w:rsidRPr="003E0731" w:rsidRDefault="003E0731" w:rsidP="003E0731">
      <w:pPr>
        <w:pStyle w:val="ExampleXML"/>
        <w:rPr>
          <w:rFonts w:ascii="Arial" w:hAnsi="Arial" w:cs="Arial"/>
          <w:color w:val="FF0000"/>
          <w:sz w:val="16"/>
          <w:szCs w:val="16"/>
        </w:rPr>
      </w:pPr>
    </w:p>
    <w:p w14:paraId="4547E1D9" w14:textId="0CC63FCA" w:rsidR="003E0731" w:rsidRPr="003E0731" w:rsidRDefault="003E0731" w:rsidP="003E0731">
      <w:pPr>
        <w:pStyle w:val="ExampleXML"/>
        <w:rPr>
          <w:rFonts w:ascii="Arial" w:hAnsi="Arial" w:cs="Arial"/>
          <w:color w:val="FF0000"/>
          <w:sz w:val="16"/>
          <w:szCs w:val="16"/>
        </w:rPr>
      </w:pPr>
      <w:r w:rsidRPr="003E0731">
        <w:rPr>
          <w:rFonts w:ascii="Arial" w:hAnsi="Arial" w:cs="Arial"/>
          <w:color w:val="FF0000"/>
          <w:sz w:val="16"/>
          <w:szCs w:val="16"/>
        </w:rPr>
        <w:t xml:space="preserve">                               … deleted for brevity sake …</w:t>
      </w:r>
    </w:p>
    <w:p w14:paraId="7669E668" w14:textId="77777777" w:rsidR="000A6FE0" w:rsidRDefault="000A6FE0" w:rsidP="003E0731">
      <w:pPr>
        <w:pStyle w:val="ExampleXML"/>
        <w:rPr>
          <w:rFonts w:ascii="Arial" w:hAnsi="Arial" w:cs="Arial"/>
          <w:color w:val="0000FF"/>
          <w:sz w:val="16"/>
          <w:szCs w:val="16"/>
        </w:rPr>
      </w:pPr>
    </w:p>
    <w:p w14:paraId="78D00C41" w14:textId="77777777" w:rsidR="003E0731" w:rsidRPr="003E0731" w:rsidRDefault="003E0731" w:rsidP="003E0731">
      <w:pPr>
        <w:pStyle w:val="ExampleXML"/>
        <w:rPr>
          <w:rFonts w:ascii="Arial" w:hAnsi="Arial" w:cs="Arial"/>
          <w:color w:val="000000"/>
          <w:sz w:val="16"/>
          <w:szCs w:val="16"/>
        </w:rPr>
      </w:pP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FF"/>
          <w:sz w:val="16"/>
          <w:szCs w:val="16"/>
        </w:rPr>
        <w:t>&lt;</w:t>
      </w:r>
      <w:r w:rsidRPr="003E0731">
        <w:rPr>
          <w:rFonts w:ascii="Arial" w:hAnsi="Arial" w:cs="Arial"/>
          <w:color w:val="800000"/>
          <w:sz w:val="16"/>
          <w:szCs w:val="16"/>
        </w:rPr>
        <w:t>sml:</w:t>
      </w:r>
      <w:r w:rsidRPr="003E0731">
        <w:rPr>
          <w:rFonts w:ascii="Arial" w:hAnsi="Arial" w:cs="Arial"/>
          <w:color w:val="800000"/>
          <w:sz w:val="16"/>
          <w:szCs w:val="16"/>
          <w:highlight w:val="cyan"/>
        </w:rPr>
        <w:t>inputs</w:t>
      </w:r>
      <w:r w:rsidRPr="003E0731">
        <w:rPr>
          <w:rFonts w:ascii="Arial" w:hAnsi="Arial" w:cs="Arial"/>
          <w:color w:val="0000FF"/>
          <w:sz w:val="16"/>
          <w:szCs w:val="16"/>
        </w:rPr>
        <w:t>&gt;</w:t>
      </w:r>
    </w:p>
    <w:p w14:paraId="6073122C" w14:textId="77777777" w:rsidR="003E0731" w:rsidRPr="003E0731" w:rsidRDefault="003E0731" w:rsidP="003E0731">
      <w:pPr>
        <w:pStyle w:val="ExampleXML"/>
        <w:rPr>
          <w:rFonts w:ascii="Arial" w:hAnsi="Arial" w:cs="Arial"/>
          <w:color w:val="000000"/>
          <w:sz w:val="16"/>
          <w:szCs w:val="16"/>
        </w:rPr>
      </w:pP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FF"/>
          <w:sz w:val="16"/>
          <w:szCs w:val="16"/>
        </w:rPr>
        <w:t>&lt;</w:t>
      </w:r>
      <w:r w:rsidRPr="003E0731">
        <w:rPr>
          <w:rFonts w:ascii="Arial" w:hAnsi="Arial" w:cs="Arial"/>
          <w:color w:val="800000"/>
          <w:sz w:val="16"/>
          <w:szCs w:val="16"/>
        </w:rPr>
        <w:t>sml:InputList</w:t>
      </w:r>
      <w:r w:rsidRPr="003E0731">
        <w:rPr>
          <w:rFonts w:ascii="Arial" w:hAnsi="Arial" w:cs="Arial"/>
          <w:color w:val="0000FF"/>
          <w:sz w:val="16"/>
          <w:szCs w:val="16"/>
        </w:rPr>
        <w:t>&gt;</w:t>
      </w:r>
    </w:p>
    <w:p w14:paraId="398D05DD" w14:textId="77777777" w:rsidR="003E0731" w:rsidRPr="003E0731" w:rsidRDefault="003E0731" w:rsidP="003E0731">
      <w:pPr>
        <w:pStyle w:val="ExampleXML"/>
        <w:rPr>
          <w:rFonts w:ascii="Arial" w:hAnsi="Arial" w:cs="Arial"/>
          <w:color w:val="000000"/>
          <w:sz w:val="16"/>
          <w:szCs w:val="16"/>
        </w:rPr>
      </w:pP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FF"/>
          <w:sz w:val="16"/>
          <w:szCs w:val="16"/>
        </w:rPr>
        <w:t>&lt;</w:t>
      </w:r>
      <w:r w:rsidRPr="003E0731">
        <w:rPr>
          <w:rFonts w:ascii="Arial" w:hAnsi="Arial" w:cs="Arial"/>
          <w:color w:val="800000"/>
          <w:sz w:val="16"/>
          <w:szCs w:val="16"/>
        </w:rPr>
        <w:t>sml:input</w:t>
      </w:r>
      <w:r w:rsidRPr="003E0731">
        <w:rPr>
          <w:rFonts w:ascii="Arial" w:hAnsi="Arial" w:cs="Arial"/>
          <w:color w:val="FF0000"/>
          <w:sz w:val="16"/>
          <w:szCs w:val="16"/>
        </w:rPr>
        <w:t xml:space="preserve"> name</w:t>
      </w:r>
      <w:r w:rsidRPr="003E0731">
        <w:rPr>
          <w:rFonts w:ascii="Arial" w:hAnsi="Arial" w:cs="Arial"/>
          <w:color w:val="0000FF"/>
          <w:sz w:val="16"/>
          <w:szCs w:val="16"/>
        </w:rPr>
        <w:t>="</w:t>
      </w:r>
      <w:r w:rsidRPr="003E0731">
        <w:rPr>
          <w:rFonts w:ascii="Arial" w:hAnsi="Arial" w:cs="Arial"/>
          <w:color w:val="000000"/>
          <w:sz w:val="16"/>
          <w:szCs w:val="16"/>
          <w:highlight w:val="cyan"/>
        </w:rPr>
        <w:t>x</w:t>
      </w:r>
      <w:r w:rsidRPr="003E0731">
        <w:rPr>
          <w:rFonts w:ascii="Arial" w:hAnsi="Arial" w:cs="Arial"/>
          <w:color w:val="0000FF"/>
          <w:sz w:val="16"/>
          <w:szCs w:val="16"/>
        </w:rPr>
        <w:t>"&gt;</w:t>
      </w:r>
    </w:p>
    <w:p w14:paraId="7226CDFE" w14:textId="77777777" w:rsidR="003E0731" w:rsidRPr="003E0731" w:rsidRDefault="003E0731" w:rsidP="003E0731">
      <w:pPr>
        <w:pStyle w:val="ExampleXML"/>
        <w:rPr>
          <w:rFonts w:ascii="Arial" w:hAnsi="Arial" w:cs="Arial"/>
          <w:color w:val="000000"/>
          <w:sz w:val="16"/>
          <w:szCs w:val="16"/>
        </w:rPr>
      </w:pP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FF"/>
          <w:sz w:val="16"/>
          <w:szCs w:val="16"/>
        </w:rPr>
        <w:t>&lt;</w:t>
      </w:r>
      <w:r w:rsidRPr="003E0731">
        <w:rPr>
          <w:rFonts w:ascii="Arial" w:hAnsi="Arial" w:cs="Arial"/>
          <w:color w:val="800000"/>
          <w:sz w:val="16"/>
          <w:szCs w:val="16"/>
        </w:rPr>
        <w:t>swe:Quantity</w:t>
      </w:r>
      <w:r w:rsidRPr="003E0731">
        <w:rPr>
          <w:rFonts w:ascii="Arial" w:hAnsi="Arial" w:cs="Arial"/>
          <w:color w:val="FF0000"/>
          <w:sz w:val="16"/>
          <w:szCs w:val="16"/>
        </w:rPr>
        <w:t xml:space="preserve"> definition</w:t>
      </w:r>
      <w:r w:rsidRPr="003E0731">
        <w:rPr>
          <w:rFonts w:ascii="Arial" w:hAnsi="Arial" w:cs="Arial"/>
          <w:color w:val="0000FF"/>
          <w:sz w:val="16"/>
          <w:szCs w:val="16"/>
        </w:rPr>
        <w:t>="</w:t>
      </w:r>
      <w:r w:rsidRPr="003E0731">
        <w:rPr>
          <w:rFonts w:ascii="Arial" w:hAnsi="Arial" w:cs="Arial"/>
          <w:color w:val="000000"/>
          <w:sz w:val="16"/>
          <w:szCs w:val="16"/>
        </w:rPr>
        <w:t>http://sensors.ws/def/xCoordinate</w:t>
      </w:r>
      <w:r w:rsidRPr="003E0731">
        <w:rPr>
          <w:rFonts w:ascii="Arial" w:hAnsi="Arial" w:cs="Arial"/>
          <w:color w:val="0000FF"/>
          <w:sz w:val="16"/>
          <w:szCs w:val="16"/>
        </w:rPr>
        <w:t>"&gt;</w:t>
      </w:r>
    </w:p>
    <w:p w14:paraId="55B979E4" w14:textId="77777777" w:rsidR="003E0731" w:rsidRPr="003E0731" w:rsidRDefault="003E0731" w:rsidP="003E0731">
      <w:pPr>
        <w:pStyle w:val="ExampleXML"/>
        <w:rPr>
          <w:rFonts w:ascii="Arial" w:hAnsi="Arial" w:cs="Arial"/>
          <w:color w:val="000000"/>
          <w:sz w:val="16"/>
          <w:szCs w:val="16"/>
        </w:rPr>
      </w:pP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FF"/>
          <w:sz w:val="16"/>
          <w:szCs w:val="16"/>
        </w:rPr>
        <w:t>&lt;</w:t>
      </w:r>
      <w:r w:rsidRPr="003E0731">
        <w:rPr>
          <w:rFonts w:ascii="Arial" w:hAnsi="Arial" w:cs="Arial"/>
          <w:color w:val="800000"/>
          <w:sz w:val="16"/>
          <w:szCs w:val="16"/>
        </w:rPr>
        <w:t>swe:uom</w:t>
      </w:r>
      <w:r w:rsidRPr="003E0731">
        <w:rPr>
          <w:rFonts w:ascii="Arial" w:hAnsi="Arial" w:cs="Arial"/>
          <w:color w:val="FF0000"/>
          <w:sz w:val="16"/>
          <w:szCs w:val="16"/>
        </w:rPr>
        <w:t xml:space="preserve"> code</w:t>
      </w:r>
      <w:r w:rsidRPr="003E0731">
        <w:rPr>
          <w:rFonts w:ascii="Arial" w:hAnsi="Arial" w:cs="Arial"/>
          <w:color w:val="0000FF"/>
          <w:sz w:val="16"/>
          <w:szCs w:val="16"/>
        </w:rPr>
        <w:t>="</w:t>
      </w:r>
      <w:r w:rsidRPr="003E0731">
        <w:rPr>
          <w:rFonts w:ascii="Arial" w:hAnsi="Arial" w:cs="Arial"/>
          <w:color w:val="000000"/>
          <w:sz w:val="16"/>
          <w:szCs w:val="16"/>
        </w:rPr>
        <w:t>any</w:t>
      </w:r>
      <w:r w:rsidRPr="003E0731">
        <w:rPr>
          <w:rFonts w:ascii="Arial" w:hAnsi="Arial" w:cs="Arial"/>
          <w:color w:val="0000FF"/>
          <w:sz w:val="16"/>
          <w:szCs w:val="16"/>
        </w:rPr>
        <w:t>"/&gt;</w:t>
      </w:r>
    </w:p>
    <w:p w14:paraId="4785F9F7" w14:textId="77777777" w:rsidR="003E0731" w:rsidRPr="003E0731" w:rsidRDefault="003E0731" w:rsidP="003E0731">
      <w:pPr>
        <w:pStyle w:val="ExampleXML"/>
        <w:rPr>
          <w:rFonts w:ascii="Arial" w:hAnsi="Arial" w:cs="Arial"/>
          <w:color w:val="000000"/>
          <w:sz w:val="16"/>
          <w:szCs w:val="16"/>
        </w:rPr>
      </w:pP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FF"/>
          <w:sz w:val="16"/>
          <w:szCs w:val="16"/>
        </w:rPr>
        <w:t>&lt;/</w:t>
      </w:r>
      <w:r w:rsidRPr="003E0731">
        <w:rPr>
          <w:rFonts w:ascii="Arial" w:hAnsi="Arial" w:cs="Arial"/>
          <w:color w:val="800000"/>
          <w:sz w:val="16"/>
          <w:szCs w:val="16"/>
        </w:rPr>
        <w:t>swe:Quantity</w:t>
      </w:r>
      <w:r w:rsidRPr="003E0731">
        <w:rPr>
          <w:rFonts w:ascii="Arial" w:hAnsi="Arial" w:cs="Arial"/>
          <w:color w:val="0000FF"/>
          <w:sz w:val="16"/>
          <w:szCs w:val="16"/>
        </w:rPr>
        <w:t>&gt;</w:t>
      </w:r>
    </w:p>
    <w:p w14:paraId="79D36646" w14:textId="77777777" w:rsidR="003E0731" w:rsidRPr="003E0731" w:rsidRDefault="003E0731" w:rsidP="003E0731">
      <w:pPr>
        <w:pStyle w:val="ExampleXML"/>
        <w:rPr>
          <w:rFonts w:ascii="Arial" w:hAnsi="Arial" w:cs="Arial"/>
          <w:color w:val="000000"/>
          <w:sz w:val="16"/>
          <w:szCs w:val="16"/>
        </w:rPr>
      </w:pP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FF"/>
          <w:sz w:val="16"/>
          <w:szCs w:val="16"/>
        </w:rPr>
        <w:t>&lt;/</w:t>
      </w:r>
      <w:r w:rsidRPr="003E0731">
        <w:rPr>
          <w:rFonts w:ascii="Arial" w:hAnsi="Arial" w:cs="Arial"/>
          <w:color w:val="800000"/>
          <w:sz w:val="16"/>
          <w:szCs w:val="16"/>
        </w:rPr>
        <w:t>sml:input</w:t>
      </w:r>
      <w:r w:rsidRPr="003E0731">
        <w:rPr>
          <w:rFonts w:ascii="Arial" w:hAnsi="Arial" w:cs="Arial"/>
          <w:color w:val="0000FF"/>
          <w:sz w:val="16"/>
          <w:szCs w:val="16"/>
        </w:rPr>
        <w:t>&gt;</w:t>
      </w:r>
    </w:p>
    <w:p w14:paraId="3E077AB3" w14:textId="77777777" w:rsidR="003E0731" w:rsidRPr="003E0731" w:rsidRDefault="003E0731" w:rsidP="003E0731">
      <w:pPr>
        <w:pStyle w:val="ExampleXML"/>
        <w:rPr>
          <w:rFonts w:ascii="Arial" w:hAnsi="Arial" w:cs="Arial"/>
          <w:color w:val="000000"/>
          <w:sz w:val="16"/>
          <w:szCs w:val="16"/>
        </w:rPr>
      </w:pP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FF"/>
          <w:sz w:val="16"/>
          <w:szCs w:val="16"/>
        </w:rPr>
        <w:t>&lt;/</w:t>
      </w:r>
      <w:r w:rsidRPr="003E0731">
        <w:rPr>
          <w:rFonts w:ascii="Arial" w:hAnsi="Arial" w:cs="Arial"/>
          <w:color w:val="800000"/>
          <w:sz w:val="16"/>
          <w:szCs w:val="16"/>
        </w:rPr>
        <w:t>sml:InputList</w:t>
      </w:r>
      <w:r w:rsidRPr="003E0731">
        <w:rPr>
          <w:rFonts w:ascii="Arial" w:hAnsi="Arial" w:cs="Arial"/>
          <w:color w:val="0000FF"/>
          <w:sz w:val="16"/>
          <w:szCs w:val="16"/>
        </w:rPr>
        <w:t>&gt;</w:t>
      </w:r>
      <w:r w:rsidRPr="003E0731">
        <w:rPr>
          <w:rFonts w:ascii="Arial" w:hAnsi="Arial" w:cs="Arial"/>
          <w:color w:val="000000"/>
          <w:sz w:val="16"/>
          <w:szCs w:val="16"/>
        </w:rPr>
        <w:t xml:space="preserve">    </w:t>
      </w:r>
    </w:p>
    <w:p w14:paraId="3FFAF4D4" w14:textId="77777777" w:rsidR="003E0731" w:rsidRPr="003E0731" w:rsidRDefault="003E0731" w:rsidP="003E0731">
      <w:pPr>
        <w:pStyle w:val="ExampleXML"/>
        <w:rPr>
          <w:rFonts w:ascii="Arial" w:hAnsi="Arial" w:cs="Arial"/>
          <w:color w:val="0000FF"/>
          <w:sz w:val="16"/>
          <w:szCs w:val="16"/>
        </w:rPr>
      </w:pP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00"/>
          <w:sz w:val="16"/>
          <w:szCs w:val="16"/>
        </w:rPr>
        <w:tab/>
      </w:r>
      <w:r w:rsidRPr="003E0731">
        <w:rPr>
          <w:rFonts w:ascii="Arial" w:hAnsi="Arial" w:cs="Arial"/>
          <w:color w:val="0000FF"/>
          <w:sz w:val="16"/>
          <w:szCs w:val="16"/>
        </w:rPr>
        <w:t>&lt;/</w:t>
      </w:r>
      <w:r w:rsidRPr="003E0731">
        <w:rPr>
          <w:rFonts w:ascii="Arial" w:hAnsi="Arial" w:cs="Arial"/>
          <w:color w:val="800000"/>
          <w:sz w:val="16"/>
          <w:szCs w:val="16"/>
        </w:rPr>
        <w:t>sml:inputs</w:t>
      </w:r>
      <w:r w:rsidRPr="003E0731">
        <w:rPr>
          <w:rFonts w:ascii="Arial" w:hAnsi="Arial" w:cs="Arial"/>
          <w:color w:val="0000FF"/>
          <w:sz w:val="16"/>
          <w:szCs w:val="16"/>
        </w:rPr>
        <w:t>&gt;</w:t>
      </w:r>
    </w:p>
    <w:p w14:paraId="1F41EB24" w14:textId="77777777" w:rsidR="003E0731" w:rsidRPr="003E0731" w:rsidRDefault="003E0731" w:rsidP="003E0731">
      <w:pPr>
        <w:pStyle w:val="ExampleXML"/>
        <w:rPr>
          <w:rFonts w:ascii="Arial" w:hAnsi="Arial" w:cs="Arial"/>
          <w:color w:val="0000FF"/>
          <w:sz w:val="16"/>
          <w:szCs w:val="16"/>
        </w:rPr>
      </w:pPr>
    </w:p>
    <w:p w14:paraId="2C89D6C4" w14:textId="77777777" w:rsidR="003E0731" w:rsidRPr="003E0731" w:rsidRDefault="003E0731" w:rsidP="003E0731">
      <w:pPr>
        <w:pStyle w:val="ExampleXML"/>
        <w:rPr>
          <w:rFonts w:ascii="Arial" w:hAnsi="Arial" w:cs="Arial"/>
          <w:color w:val="FF0000"/>
          <w:sz w:val="16"/>
          <w:szCs w:val="16"/>
        </w:rPr>
      </w:pPr>
    </w:p>
    <w:p w14:paraId="3F00E163" w14:textId="77777777" w:rsidR="003E0731" w:rsidRPr="003E0731" w:rsidRDefault="003E0731" w:rsidP="003E0731">
      <w:pPr>
        <w:pStyle w:val="ExampleXML"/>
        <w:rPr>
          <w:rFonts w:ascii="Arial" w:hAnsi="Arial" w:cs="Arial"/>
          <w:color w:val="FF0000"/>
          <w:sz w:val="16"/>
          <w:szCs w:val="16"/>
        </w:rPr>
      </w:pPr>
      <w:r w:rsidRPr="003E0731">
        <w:rPr>
          <w:rFonts w:ascii="Arial" w:hAnsi="Arial" w:cs="Arial"/>
          <w:color w:val="FF0000"/>
          <w:sz w:val="16"/>
          <w:szCs w:val="16"/>
        </w:rPr>
        <w:t xml:space="preserve">    … deleted for brevity sake …</w:t>
      </w:r>
    </w:p>
    <w:p w14:paraId="1FD3780C" w14:textId="77777777" w:rsidR="003E0731" w:rsidRPr="003E0731" w:rsidRDefault="003E0731" w:rsidP="003E0731">
      <w:pPr>
        <w:pStyle w:val="ExampleXML"/>
        <w:rPr>
          <w:rFonts w:ascii="Arial" w:hAnsi="Arial" w:cs="Arial"/>
          <w:color w:val="000000"/>
          <w:sz w:val="16"/>
          <w:szCs w:val="16"/>
        </w:rPr>
      </w:pPr>
    </w:p>
    <w:p w14:paraId="0EB1191D" w14:textId="77777777" w:rsidR="003E0731" w:rsidRDefault="003E0731">
      <w:pPr>
        <w:spacing w:before="0" w:after="0"/>
        <w:jc w:val="left"/>
        <w:rPr>
          <w:rFonts w:ascii="Arial" w:hAnsi="Arial" w:cs="Arial"/>
          <w:color w:val="0000FF"/>
          <w:sz w:val="16"/>
          <w:szCs w:val="16"/>
          <w:highlight w:val="white"/>
          <w:lang w:val="en-US"/>
        </w:rPr>
      </w:pPr>
    </w:p>
    <w:p w14:paraId="3B1D1C37" w14:textId="77777777" w:rsidR="003E0731" w:rsidRDefault="003E0731">
      <w:pPr>
        <w:spacing w:before="0" w:after="0"/>
        <w:jc w:val="left"/>
        <w:rPr>
          <w:rFonts w:ascii="Arial" w:hAnsi="Arial" w:cs="Arial"/>
          <w:color w:val="0000FF"/>
          <w:sz w:val="16"/>
          <w:szCs w:val="16"/>
          <w:highlight w:val="white"/>
          <w:lang w:val="en-US"/>
        </w:rPr>
      </w:pPr>
    </w:p>
    <w:p w14:paraId="66D04A09" w14:textId="77777777" w:rsidR="003E0731" w:rsidRPr="00F37A07" w:rsidRDefault="003E0731" w:rsidP="00F37A07">
      <w:pPr>
        <w:pStyle w:val="ExampleXML"/>
      </w:pPr>
    </w:p>
    <w:p w14:paraId="595FFEF3" w14:textId="77777777" w:rsidR="00F37A07" w:rsidRPr="00F37A07" w:rsidRDefault="00F37A07" w:rsidP="00F37A07">
      <w:pPr>
        <w:pStyle w:val="ExampleXML"/>
        <w:rPr>
          <w:color w:val="000000"/>
        </w:rPr>
      </w:pPr>
      <w:r w:rsidRPr="00F37A07">
        <w:rPr>
          <w:color w:val="000000"/>
        </w:rPr>
        <w:tab/>
      </w:r>
      <w:r w:rsidRPr="00F37A07">
        <w:rPr>
          <w:color w:val="000000"/>
        </w:rPr>
        <w:tab/>
      </w:r>
      <w:r w:rsidRPr="00F37A07">
        <w:rPr>
          <w:color w:val="000000"/>
        </w:rPr>
        <w:tab/>
      </w:r>
      <w:r w:rsidRPr="00F37A07">
        <w:t>&lt;!--</w:t>
      </w:r>
      <w:r w:rsidRPr="00F37A07">
        <w:rPr>
          <w:color w:val="808080"/>
        </w:rPr>
        <w:t xml:space="preserve"> Connect AggregateProcess input to LinearInterpolator (scale) input </w:t>
      </w:r>
      <w:r w:rsidRPr="00F37A07">
        <w:t>--&gt;</w:t>
      </w:r>
    </w:p>
    <w:p w14:paraId="52C4A4CA" w14:textId="77777777" w:rsidR="00F37A07" w:rsidRPr="00F37A07" w:rsidRDefault="00F37A07" w:rsidP="00F37A07">
      <w:pPr>
        <w:pStyle w:val="ExampleXML"/>
        <w:rPr>
          <w:color w:val="000000"/>
        </w:rPr>
      </w:pPr>
      <w:r w:rsidRPr="00F37A07">
        <w:rPr>
          <w:color w:val="000000"/>
        </w:rPr>
        <w:tab/>
      </w:r>
      <w:r w:rsidRPr="00F37A07">
        <w:rPr>
          <w:color w:val="000000"/>
        </w:rPr>
        <w:tab/>
      </w:r>
      <w:r w:rsidRPr="00F37A07">
        <w:rPr>
          <w:color w:val="000000"/>
        </w:rPr>
        <w:tab/>
      </w:r>
      <w:r w:rsidRPr="00F37A07">
        <w:t>&lt;</w:t>
      </w:r>
      <w:r w:rsidRPr="00F37A07">
        <w:rPr>
          <w:color w:val="800000"/>
        </w:rPr>
        <w:t>sml:connection</w:t>
      </w:r>
      <w:r w:rsidRPr="00F37A07">
        <w:t>&gt;</w:t>
      </w:r>
    </w:p>
    <w:p w14:paraId="5CF2C487" w14:textId="77777777" w:rsidR="00F37A07" w:rsidRPr="00F37A07" w:rsidRDefault="00F37A07" w:rsidP="00F37A07">
      <w:pPr>
        <w:pStyle w:val="ExampleXML"/>
        <w:rPr>
          <w:color w:val="000000"/>
        </w:rPr>
      </w:pPr>
      <w:r w:rsidRPr="00F37A07">
        <w:rPr>
          <w:color w:val="000000"/>
        </w:rPr>
        <w:tab/>
      </w:r>
      <w:r w:rsidRPr="00F37A07">
        <w:rPr>
          <w:color w:val="000000"/>
        </w:rPr>
        <w:tab/>
      </w:r>
      <w:r w:rsidRPr="00F37A07">
        <w:rPr>
          <w:color w:val="000000"/>
        </w:rPr>
        <w:tab/>
      </w:r>
      <w:r w:rsidRPr="00F37A07">
        <w:rPr>
          <w:color w:val="000000"/>
        </w:rPr>
        <w:tab/>
      </w:r>
      <w:r w:rsidRPr="00F37A07">
        <w:t>&lt;</w:t>
      </w:r>
      <w:r w:rsidRPr="00F37A07">
        <w:rPr>
          <w:color w:val="800000"/>
        </w:rPr>
        <w:t>sml:Link</w:t>
      </w:r>
      <w:r w:rsidRPr="00F37A07">
        <w:t>&gt;</w:t>
      </w:r>
    </w:p>
    <w:p w14:paraId="686A6581" w14:textId="77777777" w:rsidR="00F37A07" w:rsidRPr="00F37A07" w:rsidRDefault="00F37A07" w:rsidP="00F37A07">
      <w:pPr>
        <w:pStyle w:val="ExampleXML"/>
        <w:rPr>
          <w:color w:val="000000"/>
        </w:rPr>
      </w:pPr>
      <w:r w:rsidRPr="00F37A07">
        <w:rPr>
          <w:color w:val="000000"/>
        </w:rPr>
        <w:tab/>
      </w:r>
      <w:r w:rsidRPr="00F37A07">
        <w:rPr>
          <w:color w:val="000000"/>
        </w:rPr>
        <w:tab/>
      </w:r>
      <w:r w:rsidRPr="00F37A07">
        <w:rPr>
          <w:color w:val="000000"/>
        </w:rPr>
        <w:tab/>
      </w:r>
      <w:r w:rsidRPr="00F37A07">
        <w:rPr>
          <w:color w:val="000000"/>
        </w:rPr>
        <w:tab/>
      </w:r>
      <w:r w:rsidRPr="00F37A07">
        <w:rPr>
          <w:color w:val="000000"/>
        </w:rPr>
        <w:tab/>
      </w:r>
      <w:r w:rsidRPr="00F37A07">
        <w:t>&lt;</w:t>
      </w:r>
      <w:r w:rsidRPr="00F37A07">
        <w:rPr>
          <w:color w:val="800000"/>
        </w:rPr>
        <w:t>sml:source</w:t>
      </w:r>
      <w:r w:rsidRPr="00F37A07">
        <w:t>&gt;</w:t>
      </w:r>
      <w:r w:rsidRPr="00F37A07">
        <w:rPr>
          <w:color w:val="000000"/>
          <w:highlight w:val="yellow"/>
        </w:rPr>
        <w:t>inputs/valueIn</w:t>
      </w:r>
      <w:r w:rsidRPr="00F37A07">
        <w:t>&lt;/</w:t>
      </w:r>
      <w:r w:rsidRPr="00F37A07">
        <w:rPr>
          <w:color w:val="800000"/>
        </w:rPr>
        <w:t>sml:source</w:t>
      </w:r>
      <w:r w:rsidRPr="00F37A07">
        <w:t>&gt;</w:t>
      </w:r>
    </w:p>
    <w:p w14:paraId="54C4E65F" w14:textId="77777777" w:rsidR="00F37A07" w:rsidRPr="00F37A07" w:rsidRDefault="00F37A07" w:rsidP="00F37A07">
      <w:pPr>
        <w:pStyle w:val="ExampleXML"/>
        <w:rPr>
          <w:color w:val="000000"/>
        </w:rPr>
      </w:pPr>
      <w:r w:rsidRPr="00F37A07">
        <w:rPr>
          <w:color w:val="000000"/>
        </w:rPr>
        <w:tab/>
      </w:r>
      <w:r w:rsidRPr="00F37A07">
        <w:rPr>
          <w:color w:val="000000"/>
        </w:rPr>
        <w:tab/>
      </w:r>
      <w:r w:rsidRPr="00F37A07">
        <w:rPr>
          <w:color w:val="000000"/>
        </w:rPr>
        <w:tab/>
      </w:r>
      <w:r w:rsidRPr="00F37A07">
        <w:rPr>
          <w:color w:val="000000"/>
        </w:rPr>
        <w:tab/>
      </w:r>
      <w:r w:rsidRPr="00F37A07">
        <w:rPr>
          <w:color w:val="000000"/>
        </w:rPr>
        <w:tab/>
      </w:r>
      <w:r w:rsidRPr="00F37A07">
        <w:t>&lt;</w:t>
      </w:r>
      <w:r w:rsidRPr="00F37A07">
        <w:rPr>
          <w:color w:val="800000"/>
        </w:rPr>
        <w:t>sml:destination</w:t>
      </w:r>
      <w:r w:rsidRPr="00F37A07">
        <w:t>&gt;</w:t>
      </w:r>
      <w:r w:rsidRPr="00F37A07">
        <w:rPr>
          <w:color w:val="000000"/>
          <w:highlight w:val="cyan"/>
        </w:rPr>
        <w:t>components/scale/inputs/x</w:t>
      </w:r>
      <w:r w:rsidRPr="00F37A07">
        <w:t>&lt;/</w:t>
      </w:r>
      <w:r w:rsidRPr="00F37A07">
        <w:rPr>
          <w:color w:val="800000"/>
        </w:rPr>
        <w:t>sml:destination</w:t>
      </w:r>
      <w:r w:rsidRPr="00F37A07">
        <w:t>&gt;</w:t>
      </w:r>
    </w:p>
    <w:p w14:paraId="20C6A28E" w14:textId="77777777" w:rsidR="00F37A07" w:rsidRPr="00F37A07" w:rsidRDefault="00F37A07" w:rsidP="00F37A07">
      <w:pPr>
        <w:pStyle w:val="ExampleXML"/>
        <w:rPr>
          <w:color w:val="000000"/>
        </w:rPr>
      </w:pPr>
      <w:r w:rsidRPr="00F37A07">
        <w:rPr>
          <w:color w:val="000000"/>
        </w:rPr>
        <w:tab/>
      </w:r>
      <w:r w:rsidRPr="00F37A07">
        <w:rPr>
          <w:color w:val="000000"/>
        </w:rPr>
        <w:tab/>
      </w:r>
      <w:r w:rsidRPr="00F37A07">
        <w:rPr>
          <w:color w:val="000000"/>
        </w:rPr>
        <w:tab/>
      </w:r>
      <w:r w:rsidRPr="00F37A07">
        <w:rPr>
          <w:color w:val="000000"/>
        </w:rPr>
        <w:tab/>
      </w:r>
      <w:r w:rsidRPr="00F37A07">
        <w:t>&lt;/</w:t>
      </w:r>
      <w:r w:rsidRPr="00F37A07">
        <w:rPr>
          <w:color w:val="800000"/>
        </w:rPr>
        <w:t>sml:Link</w:t>
      </w:r>
      <w:r w:rsidRPr="00F37A07">
        <w:t>&gt;</w:t>
      </w:r>
    </w:p>
    <w:p w14:paraId="7F56E578" w14:textId="77777777" w:rsidR="00F37A07" w:rsidRPr="00F37A07" w:rsidRDefault="00F37A07" w:rsidP="00F37A07">
      <w:pPr>
        <w:pStyle w:val="ExampleXML"/>
      </w:pPr>
      <w:r w:rsidRPr="00F37A07">
        <w:rPr>
          <w:color w:val="000000"/>
        </w:rPr>
        <w:tab/>
      </w:r>
      <w:r w:rsidRPr="00F37A07">
        <w:rPr>
          <w:color w:val="000000"/>
        </w:rPr>
        <w:tab/>
      </w:r>
      <w:r w:rsidRPr="00F37A07">
        <w:rPr>
          <w:color w:val="000000"/>
        </w:rPr>
        <w:tab/>
      </w:r>
      <w:r w:rsidRPr="00F37A07">
        <w:t>&lt;/</w:t>
      </w:r>
      <w:r w:rsidRPr="00F37A07">
        <w:rPr>
          <w:color w:val="800000"/>
        </w:rPr>
        <w:t>sml:connection</w:t>
      </w:r>
      <w:r w:rsidRPr="00F37A07">
        <w:t>&gt;</w:t>
      </w:r>
    </w:p>
    <w:p w14:paraId="6B1C1000" w14:textId="77777777" w:rsidR="00F37A07" w:rsidRPr="00F37A07" w:rsidRDefault="00F37A07" w:rsidP="00F37A07">
      <w:pPr>
        <w:pStyle w:val="ExampleXML"/>
        <w:rPr>
          <w:color w:val="000000"/>
        </w:rPr>
      </w:pPr>
    </w:p>
    <w:p w14:paraId="3EE6972D" w14:textId="2F425DAF" w:rsidR="003E0731" w:rsidRDefault="003E0731">
      <w:pPr>
        <w:spacing w:before="0" w:after="0"/>
        <w:jc w:val="left"/>
        <w:rPr>
          <w:rFonts w:ascii="Arial" w:hAnsi="Arial" w:cs="Arial"/>
          <w:color w:val="0000FF"/>
          <w:sz w:val="16"/>
          <w:szCs w:val="16"/>
          <w:highlight w:val="white"/>
          <w:lang w:val="en-US"/>
        </w:rPr>
      </w:pPr>
      <w:r>
        <w:rPr>
          <w:rFonts w:ascii="Arial" w:hAnsi="Arial" w:cs="Arial"/>
          <w:color w:val="0000FF"/>
          <w:sz w:val="16"/>
          <w:szCs w:val="16"/>
          <w:highlight w:val="white"/>
          <w:lang w:val="en-US"/>
        </w:rPr>
        <w:br w:type="page"/>
      </w:r>
    </w:p>
    <w:p w14:paraId="2010CF3A" w14:textId="77777777" w:rsidR="003E0731" w:rsidRDefault="003E0731" w:rsidP="003E0731">
      <w:pPr>
        <w:widowControl w:val="0"/>
        <w:autoSpaceDE w:val="0"/>
        <w:autoSpaceDN w:val="0"/>
        <w:adjustRightInd w:val="0"/>
        <w:spacing w:before="0" w:after="0"/>
        <w:jc w:val="left"/>
        <w:rPr>
          <w:rFonts w:ascii="Arial" w:hAnsi="Arial" w:cs="Arial"/>
          <w:color w:val="000000"/>
          <w:sz w:val="16"/>
          <w:szCs w:val="16"/>
          <w:highlight w:val="white"/>
          <w:lang w:val="en-US"/>
        </w:rPr>
      </w:pPr>
    </w:p>
    <w:p w14:paraId="5D3D78D7" w14:textId="2F305745" w:rsidR="00382069" w:rsidRPr="00646004" w:rsidRDefault="00646004" w:rsidP="00672F6D">
      <w:pPr>
        <w:pStyle w:val="Heading2"/>
      </w:pPr>
      <w:bookmarkStart w:id="286" w:name="_Toc205024263"/>
      <w:r w:rsidRPr="00646004">
        <w:t xml:space="preserve">Requirements Class: </w:t>
      </w:r>
      <w:r w:rsidR="00382069" w:rsidRPr="00646004">
        <w:t>Physical Component</w:t>
      </w:r>
      <w:r w:rsidRPr="00646004">
        <w:t xml:space="preserve"> Schema</w:t>
      </w:r>
      <w:bookmarkEnd w:id="286"/>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FA3486" w:rsidRPr="00231E28" w14:paraId="4AA69270" w14:textId="77777777" w:rsidTr="00867072">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A51AEAB" w14:textId="77777777" w:rsidR="00FA3486" w:rsidRPr="00231E28" w:rsidRDefault="00FA3486" w:rsidP="00867072">
            <w:pPr>
              <w:pStyle w:val="RequirementTableTitle"/>
              <w:framePr w:hSpace="0" w:wrap="auto" w:vAnchor="margin" w:yAlign="inline"/>
              <w:suppressOverlap w:val="0"/>
            </w:pPr>
            <w:r w:rsidRPr="00231E28">
              <w:t>Requirements Class</w:t>
            </w:r>
          </w:p>
        </w:tc>
      </w:tr>
      <w:tr w:rsidR="00FA3486" w:rsidRPr="00231E28" w14:paraId="60C85A19" w14:textId="77777777" w:rsidTr="00867072">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34CB4FE" w14:textId="77777777" w:rsidR="00FA3486" w:rsidRPr="00231E28" w:rsidRDefault="00FA3486" w:rsidP="00867072">
            <w:pPr>
              <w:pStyle w:val="SpecelementURL"/>
            </w:pPr>
            <w:r w:rsidRPr="00ED45D4">
              <w:t>http://www.opengis.net/spec/</w:t>
            </w:r>
            <w:r>
              <w:t>SensorML/2.0/req/xml/physicalComponent</w:t>
            </w:r>
          </w:p>
        </w:tc>
      </w:tr>
      <w:tr w:rsidR="00FA3486" w:rsidRPr="00231E28" w14:paraId="72FCF480" w14:textId="77777777" w:rsidTr="00867072">
        <w:trPr>
          <w:trHeight w:val="225"/>
        </w:trPr>
        <w:tc>
          <w:tcPr>
            <w:tcW w:w="1560" w:type="dxa"/>
            <w:tcBorders>
              <w:top w:val="single" w:sz="4" w:space="0" w:color="000000"/>
              <w:left w:val="single" w:sz="4" w:space="0" w:color="000000"/>
              <w:bottom w:val="single" w:sz="4" w:space="0" w:color="000000"/>
            </w:tcBorders>
          </w:tcPr>
          <w:p w14:paraId="01356B98" w14:textId="77777777" w:rsidR="00FA3486" w:rsidRPr="00231E28" w:rsidRDefault="00FA3486" w:rsidP="00867072">
            <w:pPr>
              <w:pStyle w:val="OGCTabletextbold"/>
              <w:framePr w:hSpace="0" w:wrap="auto" w:vAnchor="margin" w:yAlign="inline"/>
              <w:suppressOverlap w:val="0"/>
            </w:pPr>
            <w:r w:rsidRPr="00231E28">
              <w:t>Target Type</w:t>
            </w:r>
          </w:p>
        </w:tc>
        <w:tc>
          <w:tcPr>
            <w:tcW w:w="7087" w:type="dxa"/>
            <w:tcBorders>
              <w:top w:val="single" w:sz="4" w:space="0" w:color="000000"/>
              <w:left w:val="single" w:sz="4" w:space="0" w:color="000000"/>
              <w:bottom w:val="single" w:sz="4" w:space="0" w:color="000000"/>
              <w:right w:val="single" w:sz="4" w:space="0" w:color="000000"/>
            </w:tcBorders>
          </w:tcPr>
          <w:p w14:paraId="796D5904" w14:textId="77777777" w:rsidR="00FA3486" w:rsidRPr="00231E28" w:rsidRDefault="00FA3486" w:rsidP="00867072">
            <w:pPr>
              <w:pStyle w:val="OGCtabletext12"/>
            </w:pPr>
            <w:r w:rsidRPr="00231E28">
              <w:t>XML Instance</w:t>
            </w:r>
          </w:p>
        </w:tc>
      </w:tr>
      <w:tr w:rsidR="00FA3486" w:rsidRPr="00696D4C" w14:paraId="09EE91B3" w14:textId="77777777" w:rsidTr="00867072">
        <w:trPr>
          <w:trHeight w:val="225"/>
        </w:trPr>
        <w:tc>
          <w:tcPr>
            <w:tcW w:w="1560" w:type="dxa"/>
            <w:tcBorders>
              <w:top w:val="single" w:sz="4" w:space="0" w:color="000000"/>
              <w:left w:val="single" w:sz="4" w:space="0" w:color="000000"/>
              <w:bottom w:val="single" w:sz="4" w:space="0" w:color="000000"/>
            </w:tcBorders>
          </w:tcPr>
          <w:p w14:paraId="6D3CB63A" w14:textId="77777777" w:rsidR="00FA3486" w:rsidRPr="00696D4C" w:rsidRDefault="00FA3486" w:rsidP="00867072">
            <w:pPr>
              <w:snapToGrid w:val="0"/>
              <w:spacing w:before="0" w:after="0"/>
              <w:jc w:val="center"/>
              <w:rPr>
                <w:b/>
                <w:color w:val="000000"/>
                <w:szCs w:val="24"/>
                <w:highlight w:val="yellow"/>
              </w:rPr>
            </w:pPr>
            <w:r w:rsidRPr="00E73086">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D27C648" w14:textId="77777777" w:rsidR="00FA3486" w:rsidRPr="00696D4C" w:rsidRDefault="00FA3486" w:rsidP="00867072">
            <w:pPr>
              <w:pStyle w:val="SpecelementURL"/>
              <w:rPr>
                <w:rStyle w:val="Hyperlink"/>
                <w:color w:val="000000"/>
                <w:highlight w:val="yellow"/>
                <w:u w:val="none"/>
              </w:rPr>
            </w:pPr>
            <w:r w:rsidRPr="00FA3486">
              <w:t>http://www.opengis.net/spec/SensorML/2.0/req/model/</w:t>
            </w:r>
            <w:r>
              <w:t>physicalComponent</w:t>
            </w:r>
          </w:p>
        </w:tc>
      </w:tr>
      <w:tr w:rsidR="00FA3486" w:rsidRPr="00231E28" w14:paraId="25E10CC5" w14:textId="77777777" w:rsidTr="00867072">
        <w:trPr>
          <w:trHeight w:val="225"/>
        </w:trPr>
        <w:tc>
          <w:tcPr>
            <w:tcW w:w="1560" w:type="dxa"/>
            <w:tcBorders>
              <w:top w:val="single" w:sz="4" w:space="0" w:color="000000"/>
              <w:left w:val="single" w:sz="4" w:space="0" w:color="000000"/>
              <w:bottom w:val="single" w:sz="4" w:space="0" w:color="000000"/>
            </w:tcBorders>
          </w:tcPr>
          <w:p w14:paraId="205835D4" w14:textId="77777777" w:rsidR="00FA3486" w:rsidRPr="00C46C40" w:rsidRDefault="00FA3486" w:rsidP="00867072">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7315C986" w14:textId="77777777" w:rsidR="00FA3486" w:rsidRPr="00231E28" w:rsidRDefault="00DC236D" w:rsidP="00867072">
            <w:pPr>
              <w:pStyle w:val="SpecelementURL"/>
              <w:rPr>
                <w:rStyle w:val="Hyperlink"/>
                <w:color w:val="000000"/>
                <w:u w:val="none"/>
              </w:rPr>
            </w:pPr>
            <w:hyperlink r:id="rId141" w:history="1">
              <w:r w:rsidR="00FA3486" w:rsidRPr="00A4450D">
                <w:rPr>
                  <w:rStyle w:val="Hyperlink"/>
                  <w:highlight w:val="yellow"/>
                </w:rPr>
                <w:t>http://www.opengis.net/spec/SensorML/2.0/req/xml/simpleProcess</w:t>
              </w:r>
            </w:hyperlink>
          </w:p>
        </w:tc>
      </w:tr>
    </w:tbl>
    <w:p w14:paraId="2CA7B109" w14:textId="6CC2B1ED" w:rsidR="00FF0E92" w:rsidRPr="00C84C5E" w:rsidRDefault="00C84C5E" w:rsidP="00C84C5E">
      <w:pPr>
        <w:spacing w:before="240" w:after="240"/>
        <w:rPr>
          <w:lang w:val="en-US"/>
        </w:rPr>
      </w:pPr>
      <w:r w:rsidRPr="001A6AAF">
        <w:rPr>
          <w:lang w:val="en-US"/>
        </w:rPr>
        <w:t>XML Schema elements and types defined in the “</w:t>
      </w:r>
      <w:r>
        <w:rPr>
          <w:i/>
          <w:lang w:val="en-US"/>
        </w:rPr>
        <w:t>physical_component</w:t>
      </w:r>
      <w:r w:rsidRPr="001A6AAF">
        <w:rPr>
          <w:i/>
          <w:lang w:val="en-US"/>
        </w:rPr>
        <w:t>.xsd</w:t>
      </w:r>
      <w:r w:rsidRPr="001A6AAF">
        <w:rPr>
          <w:lang w:val="en-US"/>
        </w:rPr>
        <w:t>” schema file implement all classes defined respectively in the “</w:t>
      </w:r>
      <w:r>
        <w:rPr>
          <w:lang w:val="en-US"/>
        </w:rPr>
        <w:t>physicalComponent</w:t>
      </w:r>
      <w:r w:rsidRPr="001A6AAF">
        <w:rPr>
          <w:lang w:val="en-US"/>
        </w:rPr>
        <w:t>” UML package</w:t>
      </w:r>
      <w:r>
        <w:rPr>
          <w:lang w:val="en-US"/>
        </w:rPr>
        <w:t xml:space="preserve"> defined in Clause 7.6.</w:t>
      </w:r>
    </w:p>
    <w:p w14:paraId="383F6DD4" w14:textId="77777777" w:rsidR="00FF0E92" w:rsidRPr="00696D4C" w:rsidRDefault="00FF0E92" w:rsidP="00FF0E92">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FF0E92" w:rsidRPr="00696D4C" w14:paraId="670BE189"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74652365" w14:textId="77777777" w:rsidR="00FF0E92" w:rsidRPr="00231E28" w:rsidRDefault="00FF0E92" w:rsidP="000B4888">
            <w:pPr>
              <w:pStyle w:val="RequirementTableTitle"/>
              <w:framePr w:hSpace="0" w:wrap="auto" w:vAnchor="margin" w:yAlign="inline"/>
              <w:suppressOverlap w:val="0"/>
            </w:pPr>
            <w:r w:rsidRPr="00231E28">
              <w:t>Requirement</w:t>
            </w:r>
          </w:p>
        </w:tc>
      </w:tr>
      <w:tr w:rsidR="00FF0E92" w:rsidRPr="00696D4C" w14:paraId="78ECC364"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tcPr>
          <w:p w14:paraId="4DD82ABF" w14:textId="77777777" w:rsidR="00FF0E92" w:rsidRPr="00231E28" w:rsidRDefault="00DC236D" w:rsidP="000B4888">
            <w:pPr>
              <w:pStyle w:val="SpecelementURL"/>
            </w:pPr>
            <w:hyperlink r:id="rId142" w:history="1">
              <w:r w:rsidR="00FF0E92" w:rsidRPr="00A4450D">
                <w:rPr>
                  <w:rStyle w:val="Hyperlink"/>
                </w:rPr>
                <w:t>http://www.opengis.net/spec/SensorML/2.0/req/xml/physicalComponent/schema-valid</w:t>
              </w:r>
            </w:hyperlink>
          </w:p>
        </w:tc>
      </w:tr>
      <w:tr w:rsidR="00FF0E92" w:rsidRPr="00696D4C" w14:paraId="542E7592" w14:textId="77777777" w:rsidTr="000B4888">
        <w:trPr>
          <w:trHeight w:val="300"/>
        </w:trPr>
        <w:tc>
          <w:tcPr>
            <w:tcW w:w="8647" w:type="dxa"/>
            <w:tcBorders>
              <w:top w:val="single" w:sz="4" w:space="0" w:color="000000"/>
              <w:left w:val="single" w:sz="4" w:space="0" w:color="000000"/>
              <w:bottom w:val="single" w:sz="4" w:space="0" w:color="000000"/>
              <w:right w:val="single" w:sz="4" w:space="0" w:color="000000"/>
            </w:tcBorders>
          </w:tcPr>
          <w:p w14:paraId="2E10C3A6" w14:textId="77777777" w:rsidR="00FF0E92" w:rsidRPr="00231E28" w:rsidRDefault="00FF0E92" w:rsidP="00FF0E92">
            <w:pPr>
              <w:pStyle w:val="Requirement"/>
            </w:pPr>
            <w:bookmarkStart w:id="287" w:name="_Ref194741321"/>
            <w:r w:rsidRPr="00231E28">
              <w:t>The XML instance shall be valid with respect to the XML grammar defined in the “</w:t>
            </w:r>
            <w:r>
              <w:t>physical_component</w:t>
            </w:r>
            <w:r w:rsidRPr="00231E28">
              <w:t xml:space="preserve">.xsd”, </w:t>
            </w:r>
            <w:r w:rsidRPr="00C82FA5">
              <w:t>as well as satisfy all Schematron patterns defined in “physical_component.sch”.</w:t>
            </w:r>
            <w:bookmarkEnd w:id="287"/>
          </w:p>
        </w:tc>
      </w:tr>
    </w:tbl>
    <w:p w14:paraId="5A3EB69F" w14:textId="77777777" w:rsidR="00D25D6A" w:rsidRDefault="00D25D6A" w:rsidP="00D25D6A">
      <w:pPr>
        <w:jc w:val="left"/>
      </w:pPr>
    </w:p>
    <w:p w14:paraId="4DEF9C29" w14:textId="67BF3310" w:rsidR="00FF0E92" w:rsidRDefault="00D25D6A" w:rsidP="00382069">
      <w:pPr>
        <w:jc w:val="left"/>
      </w:pPr>
      <w:r>
        <w:t>The following XML snippet provides the appropriate header and import statements for the physical_component.xsd:</w:t>
      </w:r>
    </w:p>
    <w:p w14:paraId="7C46AEB4" w14:textId="77777777" w:rsidR="004C530A" w:rsidRDefault="004C530A" w:rsidP="00382069">
      <w:pPr>
        <w:jc w:val="left"/>
      </w:pPr>
    </w:p>
    <w:p w14:paraId="3EA9191D" w14:textId="77777777" w:rsidR="004C530A" w:rsidRDefault="004C530A" w:rsidP="004C530A">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80"/>
          <w:sz w:val="16"/>
          <w:szCs w:val="16"/>
          <w:highlight w:val="white"/>
          <w:lang w:val="en-US"/>
        </w:rPr>
        <w:t>&lt;schema</w:t>
      </w:r>
      <w:r>
        <w:rPr>
          <w:rFonts w:ascii="Arial" w:hAnsi="Arial" w:cs="Arial"/>
          <w:color w:val="FF8040"/>
          <w:sz w:val="16"/>
          <w:szCs w:val="16"/>
          <w:highlight w:val="white"/>
          <w:lang w:val="en-US"/>
        </w:rPr>
        <w:t xml:space="preserve"> xmlns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http://www.w3.org/2001/XMLSchema</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xmlns:sml</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http://www.opengis.net/sensorML/2.0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783552C3" w14:textId="77777777" w:rsidR="004C530A" w:rsidRDefault="004C530A" w:rsidP="004C530A">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FF8040"/>
          <w:sz w:val="16"/>
          <w:szCs w:val="16"/>
          <w:highlight w:val="white"/>
          <w:lang w:val="en-US"/>
        </w:rPr>
        <w:tab/>
        <w:t>xmlns:gml</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http://www.opengis.net/gml/3.2</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xmlns:swe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http://www.opengis.net/swe/2.0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30B4EBE4" w14:textId="77777777" w:rsidR="004C530A" w:rsidRDefault="004C530A" w:rsidP="004C530A">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FF8040"/>
          <w:sz w:val="16"/>
          <w:szCs w:val="16"/>
          <w:highlight w:val="white"/>
          <w:lang w:val="en-US"/>
        </w:rPr>
        <w:tab/>
        <w:t>targetNamespace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http://www.opengis.net/sensorML/2.0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elementFormDefault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qualified</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27CA56C8" w14:textId="77777777" w:rsidR="004C530A" w:rsidRDefault="004C530A" w:rsidP="004C530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t>attributeFormDefault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unqualified</w:t>
      </w:r>
      <w:r>
        <w:rPr>
          <w:rFonts w:ascii="Arial" w:hAnsi="Arial" w:cs="Arial"/>
          <w:color w:val="000080"/>
          <w:sz w:val="16"/>
          <w:szCs w:val="16"/>
          <w:highlight w:val="white"/>
          <w:lang w:val="en-US"/>
        </w:rPr>
        <w:t>"&gt;</w:t>
      </w:r>
    </w:p>
    <w:p w14:paraId="186FFF0A" w14:textId="77777777" w:rsidR="004C530A" w:rsidRDefault="004C530A" w:rsidP="004C530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B97E7F2" w14:textId="77777777" w:rsidR="004C530A" w:rsidRDefault="004C530A" w:rsidP="004C530A">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2DA9E311" w14:textId="77777777" w:rsidR="004C530A" w:rsidRDefault="004C530A" w:rsidP="004C530A">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The elements of a concrete simple physical process derived from the core process model.</w:t>
      </w:r>
    </w:p>
    <w:p w14:paraId="6978C6D5" w14:textId="77777777" w:rsidR="004C530A" w:rsidRDefault="004C530A" w:rsidP="004C530A">
      <w:pPr>
        <w:widowControl w:val="0"/>
        <w:autoSpaceDE w:val="0"/>
        <w:autoSpaceDN w:val="0"/>
        <w:adjustRightInd w:val="0"/>
        <w:spacing w:before="0" w:after="0"/>
        <w:ind w:left="28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5970DA67" w14:textId="77777777" w:rsidR="004C530A" w:rsidRDefault="004C530A" w:rsidP="004C530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9779960" w14:textId="77777777" w:rsidR="004C530A" w:rsidRDefault="004C530A" w:rsidP="004C530A">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&lt;import</w:t>
      </w:r>
      <w:r>
        <w:rPr>
          <w:rFonts w:ascii="Arial" w:hAnsi="Arial" w:cs="Arial"/>
          <w:color w:val="FF8040"/>
          <w:sz w:val="16"/>
          <w:szCs w:val="16"/>
          <w:highlight w:val="white"/>
          <w:lang w:val="en-US"/>
        </w:rPr>
        <w:t xml:space="preserve"> 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http://www.opengis.net/swe/2.0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5C43F0A8" w14:textId="77777777" w:rsidR="004C530A" w:rsidRDefault="004C530A" w:rsidP="004C530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http://schemas.opengis.net/sweCommon/2.0/swe.xsd</w:t>
      </w:r>
      <w:r>
        <w:rPr>
          <w:rFonts w:ascii="Arial" w:hAnsi="Arial" w:cs="Arial"/>
          <w:color w:val="000080"/>
          <w:sz w:val="16"/>
          <w:szCs w:val="16"/>
          <w:highlight w:val="white"/>
          <w:lang w:val="en-US"/>
        </w:rPr>
        <w:t>"/&gt;</w:t>
      </w:r>
    </w:p>
    <w:p w14:paraId="357455BE" w14:textId="77777777" w:rsidR="004C530A" w:rsidRDefault="004C530A" w:rsidP="004C530A">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&lt;import</w:t>
      </w:r>
      <w:r>
        <w:rPr>
          <w:rFonts w:ascii="Arial" w:hAnsi="Arial" w:cs="Arial"/>
          <w:color w:val="FF8040"/>
          <w:sz w:val="16"/>
          <w:szCs w:val="16"/>
          <w:highlight w:val="white"/>
          <w:lang w:val="en-US"/>
        </w:rPr>
        <w:t xml:space="preserve"> 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http://www.opengis.net/gml/3.2</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4B0A2567" w14:textId="77777777" w:rsidR="004C530A" w:rsidRDefault="004C530A" w:rsidP="004C530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http://schemas.opengis.net/gml/3.2.1/gml.xsd</w:t>
      </w:r>
      <w:r>
        <w:rPr>
          <w:rFonts w:ascii="Arial" w:hAnsi="Arial" w:cs="Arial"/>
          <w:color w:val="000080"/>
          <w:sz w:val="16"/>
          <w:szCs w:val="16"/>
          <w:highlight w:val="white"/>
          <w:lang w:val="en-US"/>
        </w:rPr>
        <w:t>"/&gt;</w:t>
      </w:r>
    </w:p>
    <w:p w14:paraId="5F49AFEA" w14:textId="77777777" w:rsidR="004C530A" w:rsidRDefault="004C530A" w:rsidP="004C530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&lt;include</w:t>
      </w:r>
      <w:r>
        <w:rPr>
          <w:rFonts w:ascii="Arial" w:hAnsi="Arial" w:cs="Arial"/>
          <w:color w:val="FF8040"/>
          <w:sz w:val="16"/>
          <w:szCs w:val="16"/>
          <w:highlight w:val="white"/>
          <w:lang w:val="en-US"/>
        </w:rPr>
        <w:t xml:space="preserve"> 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simple_process.xsd</w:t>
      </w:r>
      <w:r>
        <w:rPr>
          <w:rFonts w:ascii="Arial" w:hAnsi="Arial" w:cs="Arial"/>
          <w:color w:val="000080"/>
          <w:sz w:val="16"/>
          <w:szCs w:val="16"/>
          <w:highlight w:val="white"/>
          <w:lang w:val="en-US"/>
        </w:rPr>
        <w:t>"/&gt;</w:t>
      </w:r>
    </w:p>
    <w:p w14:paraId="28EE997F" w14:textId="77777777" w:rsidR="004C530A" w:rsidRDefault="004C530A" w:rsidP="00382069">
      <w:pPr>
        <w:jc w:val="left"/>
      </w:pPr>
    </w:p>
    <w:p w14:paraId="611160D5" w14:textId="77777777" w:rsidR="00D25D6A" w:rsidRDefault="00D25D6A" w:rsidP="002B0898">
      <w:pPr>
        <w:widowControl w:val="0"/>
        <w:autoSpaceDE w:val="0"/>
        <w:autoSpaceDN w:val="0"/>
        <w:adjustRightInd w:val="0"/>
        <w:spacing w:before="0" w:after="0"/>
        <w:jc w:val="left"/>
      </w:pPr>
    </w:p>
    <w:p w14:paraId="72BCC549" w14:textId="77777777" w:rsidR="00D25D6A" w:rsidRDefault="00D25D6A" w:rsidP="002B0898">
      <w:pPr>
        <w:widowControl w:val="0"/>
        <w:autoSpaceDE w:val="0"/>
        <w:autoSpaceDN w:val="0"/>
        <w:adjustRightInd w:val="0"/>
        <w:spacing w:before="0" w:after="0"/>
        <w:jc w:val="left"/>
      </w:pPr>
    </w:p>
    <w:p w14:paraId="4EE96FAA" w14:textId="2801F762" w:rsidR="00D25D6A" w:rsidRDefault="000A7581" w:rsidP="007B03A0">
      <w:pPr>
        <w:pStyle w:val="Heading3"/>
      </w:pPr>
      <w:bookmarkStart w:id="288" w:name="_Toc205024264"/>
      <w:r>
        <w:lastRenderedPageBreak/>
        <w:t>Abstract Physical Process</w:t>
      </w:r>
      <w:bookmarkEnd w:id="288"/>
    </w:p>
    <w:p w14:paraId="6EA4E468" w14:textId="4B5A7016" w:rsidR="007B03A0" w:rsidRDefault="007B03A0" w:rsidP="007B03A0">
      <w:r>
        <w:rPr>
          <w:i/>
          <w:lang w:val="en-US"/>
        </w:rPr>
        <w:t>AbstractPhysicalProcess</w:t>
      </w:r>
      <w:r>
        <w:t xml:space="preserve"> is derived from </w:t>
      </w:r>
      <w:r>
        <w:rPr>
          <w:i/>
          <w:lang w:val="en-US"/>
        </w:rPr>
        <w:t>AbstractProcess</w:t>
      </w:r>
      <w:r>
        <w:t xml:space="preserve"> and serves as the base class for all physical processes modelled and encoded in this specification..</w:t>
      </w:r>
    </w:p>
    <w:p w14:paraId="0436E55C" w14:textId="01A9A203" w:rsidR="007B03A0" w:rsidRPr="007B03A0" w:rsidRDefault="007B03A0" w:rsidP="007B03A0">
      <w:pPr>
        <w:rPr>
          <w:lang w:val="en-US"/>
        </w:rPr>
      </w:pPr>
      <w:r w:rsidRPr="001A6AAF">
        <w:rPr>
          <w:lang w:val="en-US"/>
        </w:rPr>
        <w:t>The “</w:t>
      </w:r>
      <w:r>
        <w:rPr>
          <w:i/>
          <w:lang w:val="en-US"/>
        </w:rPr>
        <w:t>AbstractPhysicalProcess</w:t>
      </w:r>
      <w:r w:rsidRPr="001A6AAF">
        <w:rPr>
          <w:lang w:val="en-US"/>
        </w:rPr>
        <w:t>” element is the XML schema implementation of the “</w:t>
      </w:r>
      <w:r>
        <w:rPr>
          <w:i/>
          <w:lang w:val="en-US"/>
        </w:rPr>
        <w:t>AbstractPhysicalProcess</w:t>
      </w:r>
      <w:r w:rsidRPr="001A6AAF">
        <w:rPr>
          <w:lang w:val="en-US"/>
        </w:rPr>
        <w:t xml:space="preserve">” UML class defined in clause </w:t>
      </w:r>
      <w:r>
        <w:rPr>
          <w:lang w:val="en-US"/>
        </w:rPr>
        <w:t>7.6</w:t>
      </w:r>
      <w:r w:rsidRPr="001A6AAF">
        <w:rPr>
          <w:lang w:val="en-US"/>
        </w:rPr>
        <w:t>. The schema snippet for this element and its correspond</w:t>
      </w:r>
      <w:r w:rsidR="00091341">
        <w:rPr>
          <w:lang w:val="en-US"/>
        </w:rPr>
        <w:t>ing complex type is shown below.</w:t>
      </w:r>
    </w:p>
    <w:p w14:paraId="1818BED7" w14:textId="77777777" w:rsidR="000A7581" w:rsidRDefault="000A7581" w:rsidP="002B0898">
      <w:pPr>
        <w:widowControl w:val="0"/>
        <w:autoSpaceDE w:val="0"/>
        <w:autoSpaceDN w:val="0"/>
        <w:adjustRightInd w:val="0"/>
        <w:spacing w:before="0" w:after="0"/>
        <w:jc w:val="left"/>
      </w:pPr>
    </w:p>
    <w:p w14:paraId="514DA538" w14:textId="77777777" w:rsidR="000A7581" w:rsidRDefault="000A7581" w:rsidP="000A7581">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AbstractPhysicalProcess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sml:AbstractPhysicalProcessType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abstract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true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2AC83C26"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sml:AbstractProcess</w:t>
      </w:r>
      <w:r>
        <w:rPr>
          <w:rFonts w:ascii="Arial" w:hAnsi="Arial" w:cs="Arial"/>
          <w:color w:val="000080"/>
          <w:sz w:val="16"/>
          <w:szCs w:val="16"/>
          <w:highlight w:val="white"/>
          <w:lang w:val="en-US"/>
        </w:rPr>
        <w:t>"&gt;</w:t>
      </w:r>
    </w:p>
    <w:p w14:paraId="5EB8395F"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C7DDADC" w14:textId="77777777" w:rsidR="000A7581" w:rsidRDefault="000A7581" w:rsidP="000A7581">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63421298" w14:textId="77777777" w:rsidR="000A7581" w:rsidRDefault="000A7581" w:rsidP="000A7581">
      <w:pPr>
        <w:widowControl w:val="0"/>
        <w:autoSpaceDE w:val="0"/>
        <w:autoSpaceDN w:val="0"/>
        <w:adjustRightInd w:val="0"/>
        <w:spacing w:before="0" w:after="0"/>
        <w:ind w:left="1136"/>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 physical process where the spatial and temporal state of the process is relevant.</w:t>
      </w:r>
    </w:p>
    <w:p w14:paraId="78D047E7" w14:textId="77777777" w:rsidR="000A7581" w:rsidRDefault="000A7581" w:rsidP="000A7581">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69635E54"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426AEA2" w14:textId="77777777" w:rsidR="000A7581" w:rsidRDefault="000A7581" w:rsidP="000A7581">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B0648D3"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p>
    <w:p w14:paraId="3B24CDE6"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AbstractPhysicalProcessType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abstract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true</w:t>
      </w:r>
      <w:r>
        <w:rPr>
          <w:rFonts w:ascii="Arial" w:hAnsi="Arial" w:cs="Arial"/>
          <w:color w:val="000080"/>
          <w:sz w:val="16"/>
          <w:szCs w:val="16"/>
          <w:highlight w:val="white"/>
          <w:lang w:val="en-US"/>
        </w:rPr>
        <w:t>"&gt;</w:t>
      </w:r>
    </w:p>
    <w:p w14:paraId="0DFBC527"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0EC71F6B"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sml:AbstractProcessType</w:t>
      </w:r>
      <w:r>
        <w:rPr>
          <w:rFonts w:ascii="Arial" w:hAnsi="Arial" w:cs="Arial"/>
          <w:color w:val="000080"/>
          <w:sz w:val="16"/>
          <w:szCs w:val="16"/>
          <w:highlight w:val="white"/>
          <w:lang w:val="en-US"/>
        </w:rPr>
        <w:t>"&gt;</w:t>
      </w:r>
    </w:p>
    <w:p w14:paraId="080D12D5"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8982960"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attachedTo</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gml:ReferenceType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00784A54"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1C83523"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&lt;appinfo&gt;</w:t>
      </w:r>
    </w:p>
    <w:p w14:paraId="18AB312C"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&lt;gml:targetElement&gt;</w:t>
      </w:r>
      <w:r>
        <w:rPr>
          <w:rFonts w:ascii="Arial" w:hAnsi="Arial" w:cs="Arial"/>
          <w:color w:val="000000"/>
          <w:sz w:val="16"/>
          <w:szCs w:val="16"/>
          <w:highlight w:val="white"/>
          <w:lang w:val="en-US"/>
        </w:rPr>
        <w:t>sml:AbstractPhysicalProcess</w:t>
      </w:r>
      <w:r>
        <w:rPr>
          <w:rFonts w:ascii="Arial" w:hAnsi="Arial" w:cs="Arial"/>
          <w:color w:val="000080"/>
          <w:sz w:val="16"/>
          <w:szCs w:val="16"/>
          <w:highlight w:val="white"/>
          <w:lang w:val="en-US"/>
        </w:rPr>
        <w:t>&lt;/gml:targetElement&gt;</w:t>
      </w:r>
    </w:p>
    <w:p w14:paraId="7A8A1F76"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&lt;/appinfo&gt;</w:t>
      </w:r>
    </w:p>
    <w:p w14:paraId="1FE5FC73" w14:textId="77777777" w:rsidR="000A7581" w:rsidRDefault="000A7581" w:rsidP="000A7581">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55128C56" w14:textId="77777777" w:rsidR="000A7581" w:rsidRDefault="000A7581" w:rsidP="000A7581">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References the physical component or system (e.g. platform) to which to which this </w:t>
      </w:r>
    </w:p>
    <w:p w14:paraId="439EA0CD" w14:textId="77777777" w:rsidR="000A7581" w:rsidRDefault="000A7581" w:rsidP="000A7581">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component or system is attached.</w:t>
      </w:r>
    </w:p>
    <w:p w14:paraId="378B9EFB" w14:textId="77777777" w:rsidR="000A7581" w:rsidRDefault="000A7581" w:rsidP="000A7581">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025EDA1B"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BE1E5E6"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43D62D9"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localReferenceFrame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72061BCD"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F6577A3" w14:textId="77777777" w:rsidR="000A7581" w:rsidRDefault="000A7581" w:rsidP="000A7581">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22ABA546" w14:textId="77777777" w:rsidR="000A7581" w:rsidRDefault="000A7581" w:rsidP="000A7581">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 spatial reference frame of the physical component itself; this reference frame is </w:t>
      </w:r>
    </w:p>
    <w:p w14:paraId="2DF0280D" w14:textId="77777777" w:rsidR="000A7581" w:rsidRDefault="000A7581" w:rsidP="000A7581">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absolute and defines the relationship of the reference frame to the physical body of the </w:t>
      </w:r>
    </w:p>
    <w:p w14:paraId="713D4858" w14:textId="77777777" w:rsidR="000A7581" w:rsidRDefault="000A7581" w:rsidP="000A7581">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component; position of the component relates this reference frame to some external </w:t>
      </w:r>
    </w:p>
    <w:p w14:paraId="570D5F10" w14:textId="77777777" w:rsidR="000A7581" w:rsidRDefault="000A7581" w:rsidP="000A7581">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reference frame.</w:t>
      </w:r>
    </w:p>
    <w:p w14:paraId="3704D5D6" w14:textId="77777777" w:rsidR="000A7581" w:rsidRDefault="000A7581" w:rsidP="000A7581">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4F8C313B"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0499101"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314CB4C5"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6BFC880"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sml:ReferenceFrame</w:t>
      </w:r>
      <w:r>
        <w:rPr>
          <w:rFonts w:ascii="Arial" w:hAnsi="Arial" w:cs="Arial"/>
          <w:color w:val="000080"/>
          <w:sz w:val="16"/>
          <w:szCs w:val="16"/>
          <w:highlight w:val="white"/>
          <w:lang w:val="en-US"/>
        </w:rPr>
        <w:t>"/&gt;</w:t>
      </w:r>
    </w:p>
    <w:p w14:paraId="667BB5A8"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2F4E219"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77929A6B"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4E3AE3B2"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temporalReferenceFrame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443E0200"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9DF87C7" w14:textId="77777777" w:rsidR="000A7581" w:rsidRDefault="000A7581" w:rsidP="000A7581">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2F68A59A" w14:textId="77777777" w:rsidR="000A7581" w:rsidRDefault="000A7581" w:rsidP="000A7581">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supports local time reference frames such as "milliseconds past mission start"</w:t>
      </w:r>
    </w:p>
    <w:p w14:paraId="5CA5C349" w14:textId="77777777" w:rsidR="000A7581" w:rsidRDefault="000A7581" w:rsidP="000A7581">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5E41A627"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7900FD2"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CBBA31D"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56D4F61"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gml:TimeReferenceSystem</w:t>
      </w:r>
      <w:r>
        <w:rPr>
          <w:rFonts w:ascii="Arial" w:hAnsi="Arial" w:cs="Arial"/>
          <w:color w:val="000080"/>
          <w:sz w:val="16"/>
          <w:szCs w:val="16"/>
          <w:highlight w:val="white"/>
          <w:lang w:val="en-US"/>
        </w:rPr>
        <w:t>"/&gt;</w:t>
      </w:r>
    </w:p>
    <w:p w14:paraId="1D8AE66D"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4B6A130"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1D52941E"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0409091C"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position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sml:PositionUnionPropertyType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69AF3237"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12646EB" w14:textId="77777777" w:rsidR="000A7581" w:rsidRDefault="000A7581" w:rsidP="000A7581">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347B5E2B" w14:textId="77777777" w:rsidR="000A7581" w:rsidRDefault="000A7581" w:rsidP="000A7581">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lastRenderedPageBreak/>
        <w:t xml:space="preserve">Provides positional information relating the component's spatial reference frame to an </w:t>
      </w:r>
    </w:p>
    <w:p w14:paraId="7BD86552" w14:textId="77777777" w:rsidR="000A7581" w:rsidRDefault="000A7581" w:rsidP="000A7581">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external spatial reference frame. Positional information can be given by location, by full </w:t>
      </w:r>
    </w:p>
    <w:p w14:paraId="37B3EDFE" w14:textId="77777777" w:rsidR="000A7581" w:rsidRDefault="000A7581" w:rsidP="000A7581">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body state, by a time-tagged trajectory, or by a measuring or computational process.</w:t>
      </w:r>
    </w:p>
    <w:p w14:paraId="0CBDFA6D" w14:textId="77777777" w:rsidR="000A7581" w:rsidRDefault="000A7581" w:rsidP="000A7581">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6F3CD035"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B0C6C54"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6A49BB8"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3F6CD71"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4E343B98"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44DF245D" w14:textId="77777777" w:rsidR="000A7581" w:rsidRDefault="000A7581" w:rsidP="000A7581">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3F82DE13"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p>
    <w:p w14:paraId="1A8E5406"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AbstractPhysicalProcessPropertyType</w:t>
      </w:r>
      <w:r>
        <w:rPr>
          <w:rFonts w:ascii="Arial" w:hAnsi="Arial" w:cs="Arial"/>
          <w:color w:val="000080"/>
          <w:sz w:val="16"/>
          <w:szCs w:val="16"/>
          <w:highlight w:val="white"/>
          <w:lang w:val="en-US"/>
        </w:rPr>
        <w:t>"&gt;</w:t>
      </w:r>
    </w:p>
    <w:p w14:paraId="613A2AD7"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0F8A70F2"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sml:AbstractPhysicalProcess</w:t>
      </w:r>
      <w:r>
        <w:rPr>
          <w:rFonts w:ascii="Arial" w:hAnsi="Arial" w:cs="Arial"/>
          <w:color w:val="000080"/>
          <w:sz w:val="16"/>
          <w:szCs w:val="16"/>
          <w:highlight w:val="white"/>
          <w:lang w:val="en-US"/>
        </w:rPr>
        <w:t>"/&gt;</w:t>
      </w:r>
    </w:p>
    <w:p w14:paraId="4D1BAA89"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96A3392"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gml:AssociationAttributeGroup</w:t>
      </w:r>
      <w:r>
        <w:rPr>
          <w:rFonts w:ascii="Arial" w:hAnsi="Arial" w:cs="Arial"/>
          <w:color w:val="000080"/>
          <w:sz w:val="16"/>
          <w:szCs w:val="16"/>
          <w:highlight w:val="white"/>
          <w:lang w:val="en-US"/>
        </w:rPr>
        <w:t>"/&gt;</w:t>
      </w:r>
    </w:p>
    <w:p w14:paraId="3A492DCC" w14:textId="77777777" w:rsidR="000A7581" w:rsidRDefault="000A7581" w:rsidP="000A758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gml:OwnershipAttributeGroup</w:t>
      </w:r>
      <w:r>
        <w:rPr>
          <w:rFonts w:ascii="Arial" w:hAnsi="Arial" w:cs="Arial"/>
          <w:color w:val="000080"/>
          <w:sz w:val="16"/>
          <w:szCs w:val="16"/>
          <w:highlight w:val="white"/>
          <w:lang w:val="en-US"/>
        </w:rPr>
        <w:t>"/&gt;</w:t>
      </w:r>
    </w:p>
    <w:p w14:paraId="246EC912" w14:textId="77777777" w:rsidR="000A7581" w:rsidRPr="00330310" w:rsidRDefault="000A7581" w:rsidP="000A7581">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17BBEAC9" w14:textId="77777777" w:rsidR="000A7581" w:rsidRDefault="000A7581" w:rsidP="002B0898">
      <w:pPr>
        <w:widowControl w:val="0"/>
        <w:autoSpaceDE w:val="0"/>
        <w:autoSpaceDN w:val="0"/>
        <w:adjustRightInd w:val="0"/>
        <w:spacing w:before="0" w:after="0"/>
        <w:jc w:val="left"/>
      </w:pPr>
    </w:p>
    <w:p w14:paraId="1F2AE116" w14:textId="77777777" w:rsidR="000A7581" w:rsidRDefault="000A7581" w:rsidP="002B0898">
      <w:pPr>
        <w:widowControl w:val="0"/>
        <w:autoSpaceDE w:val="0"/>
        <w:autoSpaceDN w:val="0"/>
        <w:adjustRightInd w:val="0"/>
        <w:spacing w:before="0" w:after="0"/>
        <w:jc w:val="left"/>
      </w:pPr>
    </w:p>
    <w:p w14:paraId="03E0A365" w14:textId="64045C32" w:rsidR="002B0898" w:rsidRDefault="00091341" w:rsidP="00091341">
      <w:r w:rsidRPr="00091341">
        <w:rPr>
          <w:i/>
        </w:rPr>
        <w:t>AbstractPhysicalProcess</w:t>
      </w:r>
      <w:r>
        <w:t xml:space="preserve"> element adds the following properties to the </w:t>
      </w:r>
      <w:r w:rsidRPr="00091341">
        <w:rPr>
          <w:i/>
        </w:rPr>
        <w:t>AbstractProcess</w:t>
      </w:r>
      <w:r>
        <w:t xml:space="preserve">: </w:t>
      </w:r>
      <w:r w:rsidRPr="00091341">
        <w:rPr>
          <w:i/>
        </w:rPr>
        <w:t>attachedTo</w:t>
      </w:r>
      <w:r>
        <w:t xml:space="preserve">, </w:t>
      </w:r>
      <w:r w:rsidRPr="00091341">
        <w:rPr>
          <w:i/>
        </w:rPr>
        <w:t>localReferenceFrame</w:t>
      </w:r>
      <w:r>
        <w:t xml:space="preserve">, </w:t>
      </w:r>
      <w:r w:rsidRPr="00091341">
        <w:rPr>
          <w:i/>
        </w:rPr>
        <w:t>temporalReferenceFrame</w:t>
      </w:r>
      <w:r>
        <w:t xml:space="preserve">, and </w:t>
      </w:r>
      <w:r w:rsidRPr="00091341">
        <w:rPr>
          <w:i/>
        </w:rPr>
        <w:t>position</w:t>
      </w:r>
      <w:r>
        <w:t xml:space="preserve">. These properties of </w:t>
      </w:r>
      <w:r w:rsidRPr="007B03A0">
        <w:rPr>
          <w:i/>
        </w:rPr>
        <w:t>Abstract</w:t>
      </w:r>
      <w:r>
        <w:rPr>
          <w:i/>
        </w:rPr>
        <w:t>Physical</w:t>
      </w:r>
      <w:r w:rsidRPr="007B03A0">
        <w:rPr>
          <w:i/>
        </w:rPr>
        <w:t>Process</w:t>
      </w:r>
      <w:r>
        <w:t xml:space="preserve"> will be discussed in more detail in the following subsections.</w:t>
      </w:r>
    </w:p>
    <w:p w14:paraId="5BE9182E" w14:textId="77777777" w:rsidR="004C530A" w:rsidRPr="00646004" w:rsidRDefault="004C530A" w:rsidP="00382069">
      <w:pPr>
        <w:jc w:val="left"/>
      </w:pPr>
    </w:p>
    <w:p w14:paraId="18518949" w14:textId="77777777" w:rsidR="00382069" w:rsidRPr="00646004" w:rsidRDefault="00382069" w:rsidP="000E37EF">
      <w:pPr>
        <w:pStyle w:val="Heading4"/>
      </w:pPr>
      <w:r w:rsidRPr="00646004">
        <w:t>AttachedTo</w:t>
      </w:r>
    </w:p>
    <w:p w14:paraId="36EF664F" w14:textId="7E0DF2EA" w:rsidR="00091341" w:rsidRDefault="00091341" w:rsidP="00382069">
      <w:pPr>
        <w:jc w:val="left"/>
      </w:pPr>
      <w:r>
        <w:t xml:space="preserve">The </w:t>
      </w:r>
      <w:r w:rsidRPr="00366DCC">
        <w:rPr>
          <w:i/>
        </w:rPr>
        <w:t>attachedTo</w:t>
      </w:r>
      <w:r>
        <w:t xml:space="preserve"> property provides a reference to either a </w:t>
      </w:r>
      <w:r w:rsidRPr="00366DCC">
        <w:rPr>
          <w:i/>
        </w:rPr>
        <w:t>PhysicalComponent</w:t>
      </w:r>
      <w:r>
        <w:t xml:space="preserve"> or </w:t>
      </w:r>
      <w:r w:rsidRPr="00366DCC">
        <w:rPr>
          <w:i/>
        </w:rPr>
        <w:t>PhysicalSystem</w:t>
      </w:r>
      <w:r>
        <w:t xml:space="preserve">. It </w:t>
      </w:r>
      <w:r w:rsidR="00F51261">
        <w:t xml:space="preserve">provides a means </w:t>
      </w:r>
      <w:r w:rsidR="00366DCC">
        <w:t xml:space="preserve">for an attached component to reference </w:t>
      </w:r>
      <w:r w:rsidR="00F51261">
        <w:t xml:space="preserve">back to </w:t>
      </w:r>
      <w:r w:rsidR="00366DCC">
        <w:t>the</w:t>
      </w:r>
      <w:r w:rsidR="00F51261">
        <w:t xml:space="preserve"> component or system </w:t>
      </w:r>
      <w:r w:rsidR="00366DCC">
        <w:t>to which it is attached. This</w:t>
      </w:r>
      <w:r w:rsidR="00F51261">
        <w:t xml:space="preserve"> is particularly useful when the movement of the parent affects the movement of the component. </w:t>
      </w:r>
    </w:p>
    <w:p w14:paraId="1ECDC635" w14:textId="77777777" w:rsidR="00F51261" w:rsidRDefault="00F51261" w:rsidP="00382069">
      <w:pPr>
        <w:jc w:val="left"/>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843844" w:rsidRPr="00C100F7" w14:paraId="6A556EA8" w14:textId="77777777" w:rsidTr="00DF6085">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79CA8B78" w14:textId="77777777" w:rsidR="00843844" w:rsidRPr="00C100F7" w:rsidRDefault="00843844" w:rsidP="00DF6085">
            <w:pPr>
              <w:pStyle w:val="RequirementTableTitle"/>
              <w:framePr w:hSpace="0" w:wrap="auto" w:vAnchor="margin" w:yAlign="inline"/>
              <w:suppressOverlap w:val="0"/>
            </w:pPr>
            <w:r w:rsidRPr="00C100F7">
              <w:t>Requirement</w:t>
            </w:r>
          </w:p>
        </w:tc>
      </w:tr>
      <w:tr w:rsidR="00843844" w:rsidRPr="00C100F7" w14:paraId="404270A1" w14:textId="77777777" w:rsidTr="00DF6085">
        <w:trPr>
          <w:trHeight w:val="225"/>
        </w:trPr>
        <w:tc>
          <w:tcPr>
            <w:tcW w:w="8647" w:type="dxa"/>
            <w:tcBorders>
              <w:top w:val="single" w:sz="4" w:space="0" w:color="000000"/>
              <w:left w:val="single" w:sz="4" w:space="0" w:color="000000"/>
              <w:bottom w:val="single" w:sz="4" w:space="0" w:color="000000"/>
              <w:right w:val="single" w:sz="4" w:space="0" w:color="000000"/>
            </w:tcBorders>
          </w:tcPr>
          <w:p w14:paraId="6A830ACE" w14:textId="07CE356F" w:rsidR="00843844" w:rsidRPr="00C100F7" w:rsidRDefault="00DC236D" w:rsidP="00DF6085">
            <w:pPr>
              <w:pStyle w:val="SpecelementURL"/>
            </w:pPr>
            <w:hyperlink r:id="rId143" w:history="1">
              <w:r w:rsidR="00843844" w:rsidRPr="0045529A">
                <w:rPr>
                  <w:rStyle w:val="Hyperlink"/>
                </w:rPr>
                <w:t>http://www.opengis.net/spec/SensorML/2.0/req/xml/physicalComponent/attachedToTarget</w:t>
              </w:r>
            </w:hyperlink>
            <w:r w:rsidR="00843844">
              <w:t xml:space="preserve"> </w:t>
            </w:r>
          </w:p>
        </w:tc>
      </w:tr>
      <w:tr w:rsidR="00843844" w:rsidRPr="00C100F7" w14:paraId="0589A9AD" w14:textId="77777777" w:rsidTr="00DF6085">
        <w:trPr>
          <w:trHeight w:val="300"/>
        </w:trPr>
        <w:tc>
          <w:tcPr>
            <w:tcW w:w="8647" w:type="dxa"/>
            <w:tcBorders>
              <w:top w:val="single" w:sz="4" w:space="0" w:color="000000"/>
              <w:left w:val="single" w:sz="4" w:space="0" w:color="000000"/>
              <w:bottom w:val="single" w:sz="4" w:space="0" w:color="000000"/>
              <w:right w:val="single" w:sz="4" w:space="0" w:color="000000"/>
            </w:tcBorders>
          </w:tcPr>
          <w:p w14:paraId="4FE7AAA0" w14:textId="5FC594BE" w:rsidR="00843844" w:rsidRPr="00C100F7" w:rsidRDefault="00843844" w:rsidP="00DF6085">
            <w:pPr>
              <w:pStyle w:val="Requirement"/>
            </w:pPr>
            <w:bookmarkStart w:id="289" w:name="_Ref194741597"/>
            <w:r>
              <w:t xml:space="preserve">The </w:t>
            </w:r>
            <w:r w:rsidRPr="00843844">
              <w:rPr>
                <w:i/>
              </w:rPr>
              <w:t>attachedTo</w:t>
            </w:r>
            <w:r>
              <w:t xml:space="preserve"> property shall provide a reference to an object of type </w:t>
            </w:r>
            <w:r w:rsidRPr="00843844">
              <w:rPr>
                <w:i/>
              </w:rPr>
              <w:t>PhysicalComponent</w:t>
            </w:r>
            <w:r>
              <w:t xml:space="preserve"> or </w:t>
            </w:r>
            <w:r w:rsidRPr="00843844">
              <w:rPr>
                <w:i/>
              </w:rPr>
              <w:t>PhysicalSystem</w:t>
            </w:r>
            <w:r>
              <w:t>.</w:t>
            </w:r>
            <w:bookmarkEnd w:id="289"/>
          </w:p>
        </w:tc>
      </w:tr>
    </w:tbl>
    <w:p w14:paraId="57399A39" w14:textId="77777777" w:rsidR="00F51261" w:rsidRDefault="00F51261" w:rsidP="00382069">
      <w:pPr>
        <w:jc w:val="left"/>
      </w:pPr>
    </w:p>
    <w:p w14:paraId="0B0C7091" w14:textId="2B113C2C" w:rsidR="00382069" w:rsidRDefault="00091341" w:rsidP="00382069">
      <w:pPr>
        <w:jc w:val="left"/>
      </w:pPr>
      <w:r>
        <w:t xml:space="preserve">The same rules shall apply as those </w:t>
      </w:r>
      <w:r w:rsidR="00366DCC">
        <w:t>for</w:t>
      </w:r>
      <w:r>
        <w:t xml:space="preserve"> component references</w:t>
      </w:r>
      <w:r w:rsidR="00366DCC">
        <w:t xml:space="preserve"> stated earlier</w:t>
      </w:r>
      <w:r>
        <w:t>.</w:t>
      </w:r>
    </w:p>
    <w:p w14:paraId="6997E774" w14:textId="77777777" w:rsidR="00CC1BE5" w:rsidRDefault="00CC1BE5" w:rsidP="00382069">
      <w:pPr>
        <w:jc w:val="left"/>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843844" w:rsidRPr="00C100F7" w14:paraId="4332700D" w14:textId="77777777" w:rsidTr="00DF6085">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D3EF465" w14:textId="77777777" w:rsidR="00843844" w:rsidRPr="00C100F7" w:rsidRDefault="00843844" w:rsidP="00DF6085">
            <w:pPr>
              <w:pStyle w:val="RequirementTableTitle"/>
              <w:framePr w:hSpace="0" w:wrap="auto" w:vAnchor="margin" w:yAlign="inline"/>
              <w:suppressOverlap w:val="0"/>
            </w:pPr>
            <w:r w:rsidRPr="00C100F7">
              <w:t>Requirement</w:t>
            </w:r>
          </w:p>
        </w:tc>
      </w:tr>
      <w:tr w:rsidR="00843844" w:rsidRPr="00C100F7" w14:paraId="329B6066" w14:textId="77777777" w:rsidTr="00DF6085">
        <w:trPr>
          <w:trHeight w:val="225"/>
        </w:trPr>
        <w:tc>
          <w:tcPr>
            <w:tcW w:w="8647" w:type="dxa"/>
            <w:tcBorders>
              <w:top w:val="single" w:sz="4" w:space="0" w:color="000000"/>
              <w:left w:val="single" w:sz="4" w:space="0" w:color="000000"/>
              <w:bottom w:val="single" w:sz="4" w:space="0" w:color="000000"/>
              <w:right w:val="single" w:sz="4" w:space="0" w:color="000000"/>
            </w:tcBorders>
          </w:tcPr>
          <w:p w14:paraId="010186C2" w14:textId="58BBB6CE" w:rsidR="00843844" w:rsidRPr="00C100F7" w:rsidRDefault="00DC236D" w:rsidP="00DF6085">
            <w:pPr>
              <w:pStyle w:val="SpecelementURL"/>
            </w:pPr>
            <w:hyperlink r:id="rId144" w:history="1">
              <w:r w:rsidR="00524F22" w:rsidRPr="00F75193">
                <w:rPr>
                  <w:rStyle w:val="Hyperlink"/>
                </w:rPr>
                <w:t>http://www.opengis.net/spec/SensorML/2.0/req/xml/physicalComponent/attachedToReference</w:t>
              </w:r>
            </w:hyperlink>
            <w:r w:rsidR="00843844">
              <w:t xml:space="preserve">  </w:t>
            </w:r>
          </w:p>
        </w:tc>
      </w:tr>
      <w:tr w:rsidR="00843844" w:rsidRPr="00C100F7" w14:paraId="2FBFD17E" w14:textId="77777777" w:rsidTr="00DF6085">
        <w:trPr>
          <w:trHeight w:val="300"/>
        </w:trPr>
        <w:tc>
          <w:tcPr>
            <w:tcW w:w="8647" w:type="dxa"/>
            <w:tcBorders>
              <w:top w:val="single" w:sz="4" w:space="0" w:color="000000"/>
              <w:left w:val="single" w:sz="4" w:space="0" w:color="000000"/>
              <w:bottom w:val="single" w:sz="4" w:space="0" w:color="000000"/>
              <w:right w:val="single" w:sz="4" w:space="0" w:color="000000"/>
            </w:tcBorders>
          </w:tcPr>
          <w:p w14:paraId="0DCDEB12" w14:textId="5282D1F4" w:rsidR="00843844" w:rsidRPr="00C100F7" w:rsidRDefault="00843844" w:rsidP="00843844">
            <w:pPr>
              <w:pStyle w:val="Requirement"/>
            </w:pPr>
            <w:bookmarkStart w:id="290" w:name="_Ref194741840"/>
            <w:r>
              <w:t xml:space="preserve">The </w:t>
            </w:r>
            <w:r>
              <w:rPr>
                <w:i/>
              </w:rPr>
              <w:t>attachedTo</w:t>
            </w:r>
            <w:r>
              <w:t xml:space="preserve"> property shall require meaningful values for the </w:t>
            </w:r>
            <w:r w:rsidRPr="00086E20">
              <w:rPr>
                <w:i/>
              </w:rPr>
              <w:t>xlink:title</w:t>
            </w:r>
            <w:r>
              <w:t xml:space="preserve"> and </w:t>
            </w:r>
            <w:r w:rsidRPr="00086E20">
              <w:rPr>
                <w:i/>
              </w:rPr>
              <w:t>xlink:href</w:t>
            </w:r>
            <w:r>
              <w:t xml:space="preserve"> attributes. The uniqueID of the referenced process, given by its </w:t>
            </w:r>
            <w:r w:rsidRPr="00086E20">
              <w:rPr>
                <w:i/>
              </w:rPr>
              <w:lastRenderedPageBreak/>
              <w:t>gml:identifier</w:t>
            </w:r>
            <w:r>
              <w:t xml:space="preserve"> property, shall be the value of the </w:t>
            </w:r>
            <w:r w:rsidRPr="00086E20">
              <w:rPr>
                <w:i/>
              </w:rPr>
              <w:t>xlink:title</w:t>
            </w:r>
            <w:r>
              <w:t xml:space="preserve"> attribute, while a resolvable URL to the reference process description shall be the value of the </w:t>
            </w:r>
            <w:r w:rsidRPr="00086E20">
              <w:rPr>
                <w:i/>
              </w:rPr>
              <w:t>xlink:href</w:t>
            </w:r>
            <w:r>
              <w:t xml:space="preserve"> attribute.</w:t>
            </w:r>
            <w:bookmarkEnd w:id="290"/>
          </w:p>
        </w:tc>
      </w:tr>
    </w:tbl>
    <w:p w14:paraId="0397469A" w14:textId="77777777" w:rsidR="00CC1BE5" w:rsidRPr="00646004" w:rsidRDefault="00CC1BE5" w:rsidP="00382069">
      <w:pPr>
        <w:jc w:val="left"/>
      </w:pPr>
    </w:p>
    <w:p w14:paraId="7747233E" w14:textId="77777777" w:rsidR="00382069" w:rsidRPr="00646004" w:rsidRDefault="00382069" w:rsidP="000E37EF">
      <w:pPr>
        <w:pStyle w:val="Heading4"/>
      </w:pPr>
      <w:r w:rsidRPr="00646004">
        <w:t>Local Reference Frame</w:t>
      </w:r>
    </w:p>
    <w:p w14:paraId="0ABB2537" w14:textId="6F73165D" w:rsidR="00BC452D" w:rsidRDefault="00BB1DCB" w:rsidP="00BB1DCB">
      <w:pPr>
        <w:rPr>
          <w:lang w:val="en-US"/>
        </w:rPr>
      </w:pPr>
      <w:r>
        <w:rPr>
          <w:lang w:val="en-US"/>
        </w:rPr>
        <w:t xml:space="preserve">The </w:t>
      </w:r>
      <w:r w:rsidRPr="00BB1DCB">
        <w:rPr>
          <w:i/>
          <w:lang w:val="en-US"/>
        </w:rPr>
        <w:t>localReferenceFrame</w:t>
      </w:r>
      <w:r>
        <w:rPr>
          <w:lang w:val="en-US"/>
        </w:rPr>
        <w:t xml:space="preserve"> property takes a </w:t>
      </w:r>
      <w:r w:rsidRPr="00BB1DCB">
        <w:rPr>
          <w:i/>
          <w:lang w:val="en-US"/>
        </w:rPr>
        <w:t>ReferenceFrame</w:t>
      </w:r>
      <w:r>
        <w:rPr>
          <w:lang w:val="en-US"/>
        </w:rPr>
        <w:t xml:space="preserve"> as its value. The </w:t>
      </w:r>
      <w:r w:rsidRPr="001A6AAF">
        <w:rPr>
          <w:lang w:val="en-US"/>
        </w:rPr>
        <w:t>“</w:t>
      </w:r>
      <w:r>
        <w:rPr>
          <w:i/>
          <w:lang w:val="en-US"/>
        </w:rPr>
        <w:t>ReferenceFrame</w:t>
      </w:r>
      <w:r w:rsidRPr="001A6AAF">
        <w:rPr>
          <w:lang w:val="en-US"/>
        </w:rPr>
        <w:t xml:space="preserve">” element </w:t>
      </w:r>
      <w:r>
        <w:rPr>
          <w:lang w:val="en-US"/>
        </w:rPr>
        <w:t>is an</w:t>
      </w:r>
      <w:r w:rsidRPr="001A6AAF">
        <w:rPr>
          <w:lang w:val="en-US"/>
        </w:rPr>
        <w:t xml:space="preserve"> XML schema implementation of the “</w:t>
      </w:r>
      <w:r>
        <w:rPr>
          <w:i/>
          <w:lang w:val="en-US"/>
        </w:rPr>
        <w:t>ReferenceFrame</w:t>
      </w:r>
      <w:r w:rsidRPr="001A6AAF">
        <w:rPr>
          <w:lang w:val="en-US"/>
        </w:rPr>
        <w:t xml:space="preserve">” UML class defined in clause </w:t>
      </w:r>
      <w:r>
        <w:rPr>
          <w:lang w:val="en-US"/>
        </w:rPr>
        <w:t>7.6</w:t>
      </w:r>
      <w:r w:rsidRPr="001A6AAF">
        <w:rPr>
          <w:lang w:val="en-US"/>
        </w:rPr>
        <w:t>. The schema snippet for this element and its correspond</w:t>
      </w:r>
      <w:r>
        <w:rPr>
          <w:lang w:val="en-US"/>
        </w:rPr>
        <w:t>ing complex type is shown below.</w:t>
      </w:r>
    </w:p>
    <w:p w14:paraId="4CD641FB" w14:textId="77777777" w:rsidR="00BB1DCB" w:rsidRPr="00BB1DCB" w:rsidRDefault="00BB1DCB" w:rsidP="00BB1DCB">
      <w:pPr>
        <w:rPr>
          <w:lang w:val="en-US"/>
        </w:rPr>
      </w:pPr>
    </w:p>
    <w:p w14:paraId="488F57F7" w14:textId="77777777" w:rsidR="00BC452D" w:rsidRDefault="00BC452D" w:rsidP="00BC452D">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ReferenceFrame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sml:ReferenceFrameType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3E2E8648"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swe:AbstractSWEIdentifiable</w:t>
      </w:r>
      <w:r>
        <w:rPr>
          <w:rFonts w:ascii="Arial" w:hAnsi="Arial" w:cs="Arial"/>
          <w:color w:val="000080"/>
          <w:sz w:val="16"/>
          <w:szCs w:val="16"/>
          <w:highlight w:val="white"/>
          <w:lang w:val="en-US"/>
        </w:rPr>
        <w:t>"&gt;</w:t>
      </w:r>
    </w:p>
    <w:p w14:paraId="19E2530C"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A98B380" w14:textId="77777777" w:rsidR="00BC452D" w:rsidRDefault="00BC452D" w:rsidP="00BC452D">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6F2AFB8E" w14:textId="77777777" w:rsidR="00BC452D" w:rsidRDefault="00BC452D" w:rsidP="00BC452D">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 general spatial Cartesian Reference Frame where the axes and origin will be defined textually relative</w:t>
      </w:r>
    </w:p>
    <w:p w14:paraId="5F01706B" w14:textId="77777777" w:rsidR="00BC452D" w:rsidRDefault="00BC452D" w:rsidP="00BC452D">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 to a physical component.</w:t>
      </w:r>
    </w:p>
    <w:p w14:paraId="5542A032" w14:textId="77777777" w:rsidR="00BC452D" w:rsidRDefault="00BC452D" w:rsidP="00BC452D">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78088A82"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AB69017" w14:textId="77777777" w:rsidR="00BC452D" w:rsidRDefault="00BC452D" w:rsidP="00BC452D">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0A7DA640" w14:textId="77777777" w:rsidR="00BB1DCB" w:rsidRDefault="00BB1DCB" w:rsidP="00BC452D">
      <w:pPr>
        <w:widowControl w:val="0"/>
        <w:autoSpaceDE w:val="0"/>
        <w:autoSpaceDN w:val="0"/>
        <w:adjustRightInd w:val="0"/>
        <w:spacing w:before="0" w:after="0"/>
        <w:jc w:val="left"/>
        <w:rPr>
          <w:rFonts w:ascii="Arial" w:hAnsi="Arial" w:cs="Arial"/>
          <w:color w:val="000000"/>
          <w:sz w:val="16"/>
          <w:szCs w:val="16"/>
          <w:highlight w:val="white"/>
          <w:lang w:val="en-US"/>
        </w:rPr>
      </w:pPr>
    </w:p>
    <w:p w14:paraId="48C2ADBA"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ReferenceFrameType</w:t>
      </w:r>
      <w:r>
        <w:rPr>
          <w:rFonts w:ascii="Arial" w:hAnsi="Arial" w:cs="Arial"/>
          <w:color w:val="000080"/>
          <w:sz w:val="16"/>
          <w:szCs w:val="16"/>
          <w:highlight w:val="white"/>
          <w:lang w:val="en-US"/>
        </w:rPr>
        <w:t>"&gt;</w:t>
      </w:r>
    </w:p>
    <w:p w14:paraId="6F8F9DA5"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739FC46A"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swe:AbstractSWEIdentifiableType</w:t>
      </w:r>
      <w:r>
        <w:rPr>
          <w:rFonts w:ascii="Arial" w:hAnsi="Arial" w:cs="Arial"/>
          <w:color w:val="000080"/>
          <w:sz w:val="16"/>
          <w:szCs w:val="16"/>
          <w:highlight w:val="white"/>
          <w:lang w:val="en-US"/>
        </w:rPr>
        <w:t>"&gt;</w:t>
      </w:r>
    </w:p>
    <w:p w14:paraId="533F11EA"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59F1E24"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origin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string</w:t>
      </w:r>
      <w:r>
        <w:rPr>
          <w:rFonts w:ascii="Arial" w:hAnsi="Arial" w:cs="Arial"/>
          <w:color w:val="000080"/>
          <w:sz w:val="16"/>
          <w:szCs w:val="16"/>
          <w:highlight w:val="white"/>
          <w:lang w:val="en-US"/>
        </w:rPr>
        <w:t>"&gt;</w:t>
      </w:r>
    </w:p>
    <w:p w14:paraId="345426A4"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B5B3A12" w14:textId="77777777" w:rsidR="00BC452D" w:rsidRDefault="00BC452D" w:rsidP="00BC452D">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5CF8BE0" w14:textId="77777777" w:rsidR="00BC452D" w:rsidRDefault="00BC452D" w:rsidP="00BC452D">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 textual description of the origin of the reference frame relative to the physical device </w:t>
      </w:r>
    </w:p>
    <w:p w14:paraId="5635C0DA" w14:textId="77777777" w:rsidR="00BC452D" w:rsidRDefault="00BC452D" w:rsidP="00BC452D">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(e.g. "the origin is at the point of attachment of the sensor to the platform").</w:t>
      </w:r>
    </w:p>
    <w:p w14:paraId="6734590A" w14:textId="77777777" w:rsidR="00BC452D" w:rsidRDefault="00BC452D" w:rsidP="00BC452D">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5E48B969"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6FDD6C0"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32442E9"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axis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5127E991"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3384283" w14:textId="77777777" w:rsidR="00BC452D" w:rsidRDefault="00BC452D" w:rsidP="00BC452D">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205C3F1C" w14:textId="77777777" w:rsidR="00BC452D" w:rsidRDefault="00BC452D" w:rsidP="00BC452D">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Axis with name attribute and a textual description of the relationship of the axis to the </w:t>
      </w:r>
    </w:p>
    <w:p w14:paraId="0DEDCC66" w14:textId="77777777" w:rsidR="00BC452D" w:rsidRDefault="00BC452D" w:rsidP="00BC452D">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physical device; the order of the axes listed determines their relationship according to the </w:t>
      </w:r>
    </w:p>
    <w:p w14:paraId="76C72A83" w14:textId="77777777" w:rsidR="00BC452D" w:rsidRDefault="00BC452D" w:rsidP="00BC452D">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right-handed rule (e.g. axis 1 cross axis 2 = axis 3).</w:t>
      </w:r>
    </w:p>
    <w:p w14:paraId="51B6CC0A" w14:textId="77777777" w:rsidR="00BC452D" w:rsidRDefault="00BC452D" w:rsidP="00BC452D">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6CBE7D90"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2E3E6A9"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5C14CA38"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&lt;simpleContent&gt;</w:t>
      </w:r>
    </w:p>
    <w:p w14:paraId="249EA49B"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string</w:t>
      </w:r>
      <w:r>
        <w:rPr>
          <w:rFonts w:ascii="Arial" w:hAnsi="Arial" w:cs="Arial"/>
          <w:color w:val="000080"/>
          <w:sz w:val="16"/>
          <w:szCs w:val="16"/>
          <w:highlight w:val="white"/>
          <w:lang w:val="en-US"/>
        </w:rPr>
        <w:t>"&gt;</w:t>
      </w:r>
    </w:p>
    <w:p w14:paraId="751D951D"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NCName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required</w:t>
      </w:r>
      <w:r>
        <w:rPr>
          <w:rFonts w:ascii="Arial" w:hAnsi="Arial" w:cs="Arial"/>
          <w:color w:val="000080"/>
          <w:sz w:val="16"/>
          <w:szCs w:val="16"/>
          <w:highlight w:val="white"/>
          <w:lang w:val="en-US"/>
        </w:rPr>
        <w:t>"/&gt;</w:t>
      </w:r>
    </w:p>
    <w:p w14:paraId="0AEE6C54"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77BE907A"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&lt;/simpleContent&gt;</w:t>
      </w:r>
    </w:p>
    <w:p w14:paraId="64B9A0D6"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05C3026"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2BAFE5B1"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60B8082"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524DC076"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0BDD426A" w14:textId="77777777" w:rsidR="00BC452D" w:rsidRDefault="00BC452D" w:rsidP="00BC452D">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249A44A"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p>
    <w:p w14:paraId="1E30852C"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ReferenceFramePropertyType</w:t>
      </w:r>
      <w:r>
        <w:rPr>
          <w:rFonts w:ascii="Arial" w:hAnsi="Arial" w:cs="Arial"/>
          <w:color w:val="000080"/>
          <w:sz w:val="16"/>
          <w:szCs w:val="16"/>
          <w:highlight w:val="white"/>
          <w:lang w:val="en-US"/>
        </w:rPr>
        <w:t>"&gt;</w:t>
      </w:r>
    </w:p>
    <w:p w14:paraId="4671BE1A"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1496D27A"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sml:ReferenceFrame</w:t>
      </w:r>
      <w:r>
        <w:rPr>
          <w:rFonts w:ascii="Arial" w:hAnsi="Arial" w:cs="Arial"/>
          <w:color w:val="000080"/>
          <w:sz w:val="16"/>
          <w:szCs w:val="16"/>
          <w:highlight w:val="white"/>
          <w:lang w:val="en-US"/>
        </w:rPr>
        <w:t>"/&gt;</w:t>
      </w:r>
    </w:p>
    <w:p w14:paraId="79153C6D"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lastRenderedPageBreak/>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EBC24F3"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52E241C9" w14:textId="77777777" w:rsidR="00BC452D" w:rsidRDefault="00BC452D" w:rsidP="00BC452D">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D02AF1C" w14:textId="77777777" w:rsidR="00BC452D" w:rsidRDefault="00BC452D" w:rsidP="00382069">
      <w:pPr>
        <w:jc w:val="left"/>
      </w:pPr>
    </w:p>
    <w:p w14:paraId="52AE1FEF" w14:textId="195ED5E4" w:rsidR="00BB1DCB" w:rsidRDefault="00BB1DCB" w:rsidP="00382069">
      <w:pPr>
        <w:jc w:val="left"/>
      </w:pPr>
      <w:r>
        <w:t>The ReferenceFrame element provides a textual description of the physical process’ local coordinate reference frame. The position of this physical component or system is based on relating this local reference frame to some external reference frame (e.g. a platform or geographic reference frame).</w:t>
      </w:r>
    </w:p>
    <w:p w14:paraId="033EC02B" w14:textId="09809BA4" w:rsidR="00BB1DCB" w:rsidRDefault="003F494A" w:rsidP="00382069">
      <w:pPr>
        <w:jc w:val="left"/>
      </w:pPr>
      <w:r>
        <w:t>An example of a local reference frame description is given below:</w:t>
      </w:r>
    </w:p>
    <w:p w14:paraId="5D8D1C39" w14:textId="77777777" w:rsidR="003F494A" w:rsidRDefault="003F494A" w:rsidP="003F494A">
      <w:pPr>
        <w:pStyle w:val="ExampleXML"/>
      </w:pPr>
    </w:p>
    <w:p w14:paraId="5DB0EE6C" w14:textId="77777777" w:rsidR="003F494A" w:rsidRPr="003F494A" w:rsidRDefault="003F494A" w:rsidP="003F494A">
      <w:pPr>
        <w:pStyle w:val="ExampleXML"/>
        <w:rPr>
          <w:rFonts w:ascii="Arial" w:hAnsi="Arial" w:cs="Arial"/>
          <w:color w:val="000000"/>
          <w:sz w:val="16"/>
          <w:szCs w:val="16"/>
        </w:rPr>
      </w:pPr>
      <w:r w:rsidRPr="003F494A">
        <w:rPr>
          <w:rFonts w:ascii="Arial" w:hAnsi="Arial" w:cs="Arial"/>
          <w:color w:val="000000"/>
          <w:sz w:val="16"/>
          <w:szCs w:val="16"/>
        </w:rPr>
        <w:t xml:space="preserve">  </w:t>
      </w:r>
      <w:r w:rsidRPr="003F494A">
        <w:rPr>
          <w:rFonts w:ascii="Arial" w:hAnsi="Arial" w:cs="Arial"/>
          <w:color w:val="0000FF"/>
          <w:sz w:val="16"/>
          <w:szCs w:val="16"/>
        </w:rPr>
        <w:t>&lt;</w:t>
      </w:r>
      <w:r w:rsidRPr="003F494A">
        <w:rPr>
          <w:rFonts w:ascii="Arial" w:hAnsi="Arial" w:cs="Arial"/>
          <w:color w:val="800000"/>
          <w:sz w:val="16"/>
          <w:szCs w:val="16"/>
        </w:rPr>
        <w:t>sml:localReferenceFrame</w:t>
      </w:r>
      <w:r w:rsidRPr="003F494A">
        <w:rPr>
          <w:rFonts w:ascii="Arial" w:hAnsi="Arial" w:cs="Arial"/>
          <w:color w:val="0000FF"/>
          <w:sz w:val="16"/>
          <w:szCs w:val="16"/>
        </w:rPr>
        <w:t>&gt;</w:t>
      </w:r>
    </w:p>
    <w:p w14:paraId="67B79673" w14:textId="77777777" w:rsidR="003F494A" w:rsidRPr="003F494A" w:rsidRDefault="003F494A" w:rsidP="003F494A">
      <w:pPr>
        <w:pStyle w:val="ExampleXML"/>
        <w:rPr>
          <w:rFonts w:ascii="Arial" w:hAnsi="Arial" w:cs="Arial"/>
          <w:color w:val="000000"/>
          <w:sz w:val="16"/>
          <w:szCs w:val="16"/>
        </w:rPr>
      </w:pPr>
      <w:r w:rsidRPr="003F494A">
        <w:rPr>
          <w:rFonts w:ascii="Arial" w:hAnsi="Arial" w:cs="Arial"/>
          <w:color w:val="000000"/>
          <w:sz w:val="16"/>
          <w:szCs w:val="16"/>
        </w:rPr>
        <w:t xml:space="preserve">      </w:t>
      </w:r>
      <w:r w:rsidRPr="003F494A">
        <w:rPr>
          <w:rFonts w:ascii="Arial" w:hAnsi="Arial" w:cs="Arial"/>
          <w:color w:val="0000FF"/>
          <w:sz w:val="16"/>
          <w:szCs w:val="16"/>
        </w:rPr>
        <w:t>&lt;</w:t>
      </w:r>
      <w:r w:rsidRPr="003F494A">
        <w:rPr>
          <w:rFonts w:ascii="Arial" w:hAnsi="Arial" w:cs="Arial"/>
          <w:color w:val="800000"/>
          <w:sz w:val="16"/>
          <w:szCs w:val="16"/>
        </w:rPr>
        <w:t>sml:ReferenceFrame</w:t>
      </w:r>
      <w:r w:rsidRPr="003F494A">
        <w:rPr>
          <w:rFonts w:ascii="Arial" w:hAnsi="Arial" w:cs="Arial"/>
          <w:color w:val="FF0000"/>
          <w:sz w:val="16"/>
          <w:szCs w:val="16"/>
        </w:rPr>
        <w:t xml:space="preserve"> id</w:t>
      </w:r>
      <w:r w:rsidRPr="003F494A">
        <w:rPr>
          <w:rFonts w:ascii="Arial" w:hAnsi="Arial" w:cs="Arial"/>
          <w:color w:val="0000FF"/>
          <w:sz w:val="16"/>
          <w:szCs w:val="16"/>
        </w:rPr>
        <w:t>="</w:t>
      </w:r>
      <w:r w:rsidRPr="003F494A">
        <w:rPr>
          <w:rFonts w:ascii="Arial" w:hAnsi="Arial" w:cs="Arial"/>
          <w:color w:val="000000"/>
          <w:sz w:val="16"/>
          <w:szCs w:val="16"/>
        </w:rPr>
        <w:t>SENSOR_FRAME</w:t>
      </w:r>
      <w:r w:rsidRPr="003F494A">
        <w:rPr>
          <w:rFonts w:ascii="Arial" w:hAnsi="Arial" w:cs="Arial"/>
          <w:color w:val="0000FF"/>
          <w:sz w:val="16"/>
          <w:szCs w:val="16"/>
        </w:rPr>
        <w:t>"&gt;</w:t>
      </w:r>
    </w:p>
    <w:p w14:paraId="0913A53A" w14:textId="77777777" w:rsidR="003F494A" w:rsidRPr="003F494A" w:rsidRDefault="003F494A" w:rsidP="003F494A">
      <w:pPr>
        <w:pStyle w:val="ExampleXML"/>
        <w:rPr>
          <w:rFonts w:ascii="Arial" w:hAnsi="Arial" w:cs="Arial"/>
          <w:color w:val="000000"/>
          <w:sz w:val="16"/>
          <w:szCs w:val="16"/>
        </w:rPr>
      </w:pPr>
      <w:r w:rsidRPr="003F494A">
        <w:rPr>
          <w:rFonts w:ascii="Arial" w:hAnsi="Arial" w:cs="Arial"/>
          <w:color w:val="000000"/>
          <w:sz w:val="16"/>
          <w:szCs w:val="16"/>
        </w:rPr>
        <w:t xml:space="preserve">        </w:t>
      </w:r>
      <w:r w:rsidRPr="003F494A">
        <w:rPr>
          <w:rFonts w:ascii="Arial" w:hAnsi="Arial" w:cs="Arial"/>
          <w:color w:val="0000FF"/>
          <w:sz w:val="16"/>
          <w:szCs w:val="16"/>
        </w:rPr>
        <w:t>&lt;</w:t>
      </w:r>
      <w:r w:rsidRPr="003F494A">
        <w:rPr>
          <w:rFonts w:ascii="Arial" w:hAnsi="Arial" w:cs="Arial"/>
          <w:color w:val="800000"/>
          <w:sz w:val="16"/>
          <w:szCs w:val="16"/>
        </w:rPr>
        <w:t>sml:origin</w:t>
      </w:r>
      <w:r w:rsidRPr="003F494A">
        <w:rPr>
          <w:rFonts w:ascii="Arial" w:hAnsi="Arial" w:cs="Arial"/>
          <w:color w:val="0000FF"/>
          <w:sz w:val="16"/>
          <w:szCs w:val="16"/>
        </w:rPr>
        <w:t>&gt;</w:t>
      </w:r>
      <w:r w:rsidRPr="003F494A">
        <w:rPr>
          <w:rFonts w:ascii="Arial" w:hAnsi="Arial" w:cs="Arial"/>
          <w:color w:val="000000"/>
          <w:sz w:val="16"/>
          <w:szCs w:val="16"/>
        </w:rPr>
        <w:t>Origin is at the intersection of the symmetric axis of the cylinder and the rear of the sensor</w:t>
      </w:r>
      <w:r w:rsidRPr="003F494A">
        <w:rPr>
          <w:rFonts w:ascii="Arial" w:hAnsi="Arial" w:cs="Arial"/>
          <w:color w:val="0000FF"/>
          <w:sz w:val="16"/>
          <w:szCs w:val="16"/>
        </w:rPr>
        <w:t>&lt;/</w:t>
      </w:r>
      <w:r w:rsidRPr="003F494A">
        <w:rPr>
          <w:rFonts w:ascii="Arial" w:hAnsi="Arial" w:cs="Arial"/>
          <w:color w:val="800000"/>
          <w:sz w:val="16"/>
          <w:szCs w:val="16"/>
        </w:rPr>
        <w:t>sml:origin</w:t>
      </w:r>
      <w:r w:rsidRPr="003F494A">
        <w:rPr>
          <w:rFonts w:ascii="Arial" w:hAnsi="Arial" w:cs="Arial"/>
          <w:color w:val="0000FF"/>
          <w:sz w:val="16"/>
          <w:szCs w:val="16"/>
        </w:rPr>
        <w:t>&gt;</w:t>
      </w:r>
    </w:p>
    <w:p w14:paraId="51B667AE" w14:textId="77777777" w:rsidR="003F494A" w:rsidRPr="003F494A" w:rsidRDefault="003F494A" w:rsidP="003F494A">
      <w:pPr>
        <w:pStyle w:val="ExampleXML"/>
        <w:rPr>
          <w:rFonts w:ascii="Arial" w:hAnsi="Arial" w:cs="Arial"/>
          <w:color w:val="000000"/>
          <w:sz w:val="16"/>
          <w:szCs w:val="16"/>
        </w:rPr>
      </w:pPr>
      <w:r w:rsidRPr="003F494A">
        <w:rPr>
          <w:rFonts w:ascii="Arial" w:hAnsi="Arial" w:cs="Arial"/>
          <w:color w:val="000000"/>
          <w:sz w:val="16"/>
          <w:szCs w:val="16"/>
        </w:rPr>
        <w:t xml:space="preserve">        </w:t>
      </w:r>
      <w:r w:rsidRPr="003F494A">
        <w:rPr>
          <w:rFonts w:ascii="Arial" w:hAnsi="Arial" w:cs="Arial"/>
          <w:color w:val="0000FF"/>
          <w:sz w:val="16"/>
          <w:szCs w:val="16"/>
        </w:rPr>
        <w:t>&lt;</w:t>
      </w:r>
      <w:r w:rsidRPr="003F494A">
        <w:rPr>
          <w:rFonts w:ascii="Arial" w:hAnsi="Arial" w:cs="Arial"/>
          <w:color w:val="800000"/>
          <w:sz w:val="16"/>
          <w:szCs w:val="16"/>
        </w:rPr>
        <w:t>sml:axis</w:t>
      </w:r>
      <w:r w:rsidRPr="003F494A">
        <w:rPr>
          <w:rFonts w:ascii="Arial" w:hAnsi="Arial" w:cs="Arial"/>
          <w:color w:val="FF0000"/>
          <w:sz w:val="16"/>
          <w:szCs w:val="16"/>
        </w:rPr>
        <w:t xml:space="preserve"> name</w:t>
      </w:r>
      <w:r w:rsidRPr="003F494A">
        <w:rPr>
          <w:rFonts w:ascii="Arial" w:hAnsi="Arial" w:cs="Arial"/>
          <w:color w:val="0000FF"/>
          <w:sz w:val="16"/>
          <w:szCs w:val="16"/>
        </w:rPr>
        <w:t>="</w:t>
      </w:r>
      <w:r w:rsidRPr="003F494A">
        <w:rPr>
          <w:rFonts w:ascii="Arial" w:hAnsi="Arial" w:cs="Arial"/>
          <w:color w:val="000000"/>
          <w:sz w:val="16"/>
          <w:szCs w:val="16"/>
        </w:rPr>
        <w:t>Z</w:t>
      </w:r>
      <w:r w:rsidRPr="003F494A">
        <w:rPr>
          <w:rFonts w:ascii="Arial" w:hAnsi="Arial" w:cs="Arial"/>
          <w:color w:val="0000FF"/>
          <w:sz w:val="16"/>
          <w:szCs w:val="16"/>
        </w:rPr>
        <w:t>"&gt;</w:t>
      </w:r>
      <w:r w:rsidRPr="003F494A">
        <w:rPr>
          <w:rFonts w:ascii="Arial" w:hAnsi="Arial" w:cs="Arial"/>
          <w:color w:val="000000"/>
          <w:sz w:val="16"/>
          <w:szCs w:val="16"/>
        </w:rPr>
        <w:t>Z is along the symmetric axis of the sensor in the direction of view</w:t>
      </w:r>
      <w:r w:rsidRPr="003F494A">
        <w:rPr>
          <w:rFonts w:ascii="Arial" w:hAnsi="Arial" w:cs="Arial"/>
          <w:color w:val="0000FF"/>
          <w:sz w:val="16"/>
          <w:szCs w:val="16"/>
        </w:rPr>
        <w:t>&lt;/</w:t>
      </w:r>
      <w:r w:rsidRPr="003F494A">
        <w:rPr>
          <w:rFonts w:ascii="Arial" w:hAnsi="Arial" w:cs="Arial"/>
          <w:color w:val="800000"/>
          <w:sz w:val="16"/>
          <w:szCs w:val="16"/>
        </w:rPr>
        <w:t>sml:axis</w:t>
      </w:r>
      <w:r w:rsidRPr="003F494A">
        <w:rPr>
          <w:rFonts w:ascii="Arial" w:hAnsi="Arial" w:cs="Arial"/>
          <w:color w:val="0000FF"/>
          <w:sz w:val="16"/>
          <w:szCs w:val="16"/>
        </w:rPr>
        <w:t>&gt;</w:t>
      </w:r>
    </w:p>
    <w:p w14:paraId="5DB44E3C" w14:textId="614D489D" w:rsidR="003F494A" w:rsidRPr="003F494A" w:rsidRDefault="003F494A" w:rsidP="003F494A">
      <w:pPr>
        <w:pStyle w:val="ExampleXML"/>
        <w:rPr>
          <w:rFonts w:ascii="Arial" w:hAnsi="Arial" w:cs="Arial"/>
          <w:color w:val="000000"/>
          <w:sz w:val="16"/>
          <w:szCs w:val="16"/>
        </w:rPr>
      </w:pPr>
      <w:r w:rsidRPr="003F494A">
        <w:rPr>
          <w:rFonts w:ascii="Arial" w:hAnsi="Arial" w:cs="Arial"/>
          <w:color w:val="000000"/>
          <w:sz w:val="16"/>
          <w:szCs w:val="16"/>
        </w:rPr>
        <w:tab/>
      </w:r>
      <w:r>
        <w:rPr>
          <w:rFonts w:ascii="Arial" w:hAnsi="Arial" w:cs="Arial"/>
          <w:color w:val="000000"/>
          <w:sz w:val="16"/>
          <w:szCs w:val="16"/>
        </w:rPr>
        <w:t xml:space="preserve">  </w:t>
      </w:r>
      <w:r w:rsidRPr="003F494A">
        <w:rPr>
          <w:rFonts w:ascii="Arial" w:hAnsi="Arial" w:cs="Arial"/>
          <w:color w:val="0000FF"/>
          <w:sz w:val="16"/>
          <w:szCs w:val="16"/>
        </w:rPr>
        <w:t>&lt;</w:t>
      </w:r>
      <w:r w:rsidRPr="003F494A">
        <w:rPr>
          <w:rFonts w:ascii="Arial" w:hAnsi="Arial" w:cs="Arial"/>
          <w:color w:val="800000"/>
          <w:sz w:val="16"/>
          <w:szCs w:val="16"/>
        </w:rPr>
        <w:t>sml:axis</w:t>
      </w:r>
      <w:r w:rsidRPr="003F494A">
        <w:rPr>
          <w:rFonts w:ascii="Arial" w:hAnsi="Arial" w:cs="Arial"/>
          <w:color w:val="FF0000"/>
          <w:sz w:val="16"/>
          <w:szCs w:val="16"/>
        </w:rPr>
        <w:t xml:space="preserve"> name</w:t>
      </w:r>
      <w:r w:rsidRPr="003F494A">
        <w:rPr>
          <w:rFonts w:ascii="Arial" w:hAnsi="Arial" w:cs="Arial"/>
          <w:color w:val="0000FF"/>
          <w:sz w:val="16"/>
          <w:szCs w:val="16"/>
        </w:rPr>
        <w:t>="</w:t>
      </w:r>
      <w:r w:rsidRPr="003F494A">
        <w:rPr>
          <w:rFonts w:ascii="Arial" w:hAnsi="Arial" w:cs="Arial"/>
          <w:color w:val="000000"/>
          <w:sz w:val="16"/>
          <w:szCs w:val="16"/>
        </w:rPr>
        <w:t>X</w:t>
      </w:r>
      <w:r w:rsidRPr="003F494A">
        <w:rPr>
          <w:rFonts w:ascii="Arial" w:hAnsi="Arial" w:cs="Arial"/>
          <w:color w:val="0000FF"/>
          <w:sz w:val="16"/>
          <w:szCs w:val="16"/>
        </w:rPr>
        <w:t>"&gt;</w:t>
      </w:r>
      <w:r w:rsidRPr="003F494A">
        <w:rPr>
          <w:rFonts w:ascii="Arial" w:hAnsi="Arial" w:cs="Arial"/>
          <w:color w:val="000000"/>
          <w:sz w:val="16"/>
          <w:szCs w:val="16"/>
        </w:rPr>
        <w:t xml:space="preserve">X is perdendicular to the symmetric axis and intersects the indicator marked "x" </w:t>
      </w:r>
    </w:p>
    <w:p w14:paraId="692A2D56" w14:textId="77777777" w:rsidR="003F494A" w:rsidRPr="003F494A" w:rsidRDefault="003F494A" w:rsidP="003F494A">
      <w:pPr>
        <w:pStyle w:val="ExampleXML"/>
        <w:rPr>
          <w:rFonts w:ascii="Arial" w:hAnsi="Arial" w:cs="Arial"/>
          <w:color w:val="000000"/>
          <w:sz w:val="16"/>
          <w:szCs w:val="16"/>
        </w:rPr>
      </w:pPr>
      <w:r w:rsidRPr="003F494A">
        <w:rPr>
          <w:rFonts w:ascii="Arial" w:hAnsi="Arial" w:cs="Arial"/>
          <w:color w:val="000000"/>
          <w:sz w:val="16"/>
          <w:szCs w:val="16"/>
        </w:rPr>
        <w:tab/>
      </w:r>
      <w:r w:rsidRPr="003F494A">
        <w:rPr>
          <w:rFonts w:ascii="Arial" w:hAnsi="Arial" w:cs="Arial"/>
          <w:color w:val="000000"/>
          <w:sz w:val="16"/>
          <w:szCs w:val="16"/>
        </w:rPr>
        <w:tab/>
      </w:r>
      <w:r w:rsidRPr="003F494A">
        <w:rPr>
          <w:rFonts w:ascii="Arial" w:hAnsi="Arial" w:cs="Arial"/>
          <w:color w:val="000000"/>
          <w:sz w:val="16"/>
          <w:szCs w:val="16"/>
        </w:rPr>
        <w:tab/>
        <w:t>on the casing</w:t>
      </w:r>
      <w:r w:rsidRPr="003F494A">
        <w:rPr>
          <w:rFonts w:ascii="Arial" w:hAnsi="Arial" w:cs="Arial"/>
          <w:color w:val="0000FF"/>
          <w:sz w:val="16"/>
          <w:szCs w:val="16"/>
        </w:rPr>
        <w:t>&lt;/</w:t>
      </w:r>
      <w:r w:rsidRPr="003F494A">
        <w:rPr>
          <w:rFonts w:ascii="Arial" w:hAnsi="Arial" w:cs="Arial"/>
          <w:color w:val="800000"/>
          <w:sz w:val="16"/>
          <w:szCs w:val="16"/>
        </w:rPr>
        <w:t>sml:axis</w:t>
      </w:r>
      <w:r w:rsidRPr="003F494A">
        <w:rPr>
          <w:rFonts w:ascii="Arial" w:hAnsi="Arial" w:cs="Arial"/>
          <w:color w:val="0000FF"/>
          <w:sz w:val="16"/>
          <w:szCs w:val="16"/>
        </w:rPr>
        <w:t>&gt;</w:t>
      </w:r>
    </w:p>
    <w:p w14:paraId="121A1868" w14:textId="77777777" w:rsidR="003F494A" w:rsidRPr="003F494A" w:rsidRDefault="003F494A" w:rsidP="003F494A">
      <w:pPr>
        <w:pStyle w:val="ExampleXML"/>
        <w:rPr>
          <w:rFonts w:ascii="Arial" w:hAnsi="Arial" w:cs="Arial"/>
          <w:color w:val="000000"/>
          <w:sz w:val="16"/>
          <w:szCs w:val="16"/>
        </w:rPr>
      </w:pPr>
      <w:r w:rsidRPr="003F494A">
        <w:rPr>
          <w:rFonts w:ascii="Arial" w:hAnsi="Arial" w:cs="Arial"/>
          <w:color w:val="000000"/>
          <w:sz w:val="16"/>
          <w:szCs w:val="16"/>
        </w:rPr>
        <w:t xml:space="preserve">        </w:t>
      </w:r>
      <w:r w:rsidRPr="003F494A">
        <w:rPr>
          <w:rFonts w:ascii="Arial" w:hAnsi="Arial" w:cs="Arial"/>
          <w:color w:val="0000FF"/>
          <w:sz w:val="16"/>
          <w:szCs w:val="16"/>
        </w:rPr>
        <w:t>&lt;</w:t>
      </w:r>
      <w:r w:rsidRPr="003F494A">
        <w:rPr>
          <w:rFonts w:ascii="Arial" w:hAnsi="Arial" w:cs="Arial"/>
          <w:color w:val="800000"/>
          <w:sz w:val="16"/>
          <w:szCs w:val="16"/>
        </w:rPr>
        <w:t>sml:axis</w:t>
      </w:r>
      <w:r w:rsidRPr="003F494A">
        <w:rPr>
          <w:rFonts w:ascii="Arial" w:hAnsi="Arial" w:cs="Arial"/>
          <w:color w:val="FF0000"/>
          <w:sz w:val="16"/>
          <w:szCs w:val="16"/>
        </w:rPr>
        <w:t xml:space="preserve"> name</w:t>
      </w:r>
      <w:r w:rsidRPr="003F494A">
        <w:rPr>
          <w:rFonts w:ascii="Arial" w:hAnsi="Arial" w:cs="Arial"/>
          <w:color w:val="0000FF"/>
          <w:sz w:val="16"/>
          <w:szCs w:val="16"/>
        </w:rPr>
        <w:t>="</w:t>
      </w:r>
      <w:r w:rsidRPr="003F494A">
        <w:rPr>
          <w:rFonts w:ascii="Arial" w:hAnsi="Arial" w:cs="Arial"/>
          <w:color w:val="000000"/>
          <w:sz w:val="16"/>
          <w:szCs w:val="16"/>
        </w:rPr>
        <w:t>Y</w:t>
      </w:r>
      <w:r w:rsidRPr="003F494A">
        <w:rPr>
          <w:rFonts w:ascii="Arial" w:hAnsi="Arial" w:cs="Arial"/>
          <w:color w:val="0000FF"/>
          <w:sz w:val="16"/>
          <w:szCs w:val="16"/>
        </w:rPr>
        <w:t>"&gt;</w:t>
      </w:r>
      <w:r w:rsidRPr="003F494A">
        <w:rPr>
          <w:rFonts w:ascii="Arial" w:hAnsi="Arial" w:cs="Arial"/>
          <w:color w:val="000000"/>
          <w:sz w:val="16"/>
          <w:szCs w:val="16"/>
        </w:rPr>
        <w:t>Y = Z cross X</w:t>
      </w:r>
      <w:r w:rsidRPr="003F494A">
        <w:rPr>
          <w:rFonts w:ascii="Arial" w:hAnsi="Arial" w:cs="Arial"/>
          <w:color w:val="0000FF"/>
          <w:sz w:val="16"/>
          <w:szCs w:val="16"/>
        </w:rPr>
        <w:t>&lt;/</w:t>
      </w:r>
      <w:r w:rsidRPr="003F494A">
        <w:rPr>
          <w:rFonts w:ascii="Arial" w:hAnsi="Arial" w:cs="Arial"/>
          <w:color w:val="800000"/>
          <w:sz w:val="16"/>
          <w:szCs w:val="16"/>
        </w:rPr>
        <w:t>sml:axis</w:t>
      </w:r>
      <w:r w:rsidRPr="003F494A">
        <w:rPr>
          <w:rFonts w:ascii="Arial" w:hAnsi="Arial" w:cs="Arial"/>
          <w:color w:val="0000FF"/>
          <w:sz w:val="16"/>
          <w:szCs w:val="16"/>
        </w:rPr>
        <w:t>&gt;</w:t>
      </w:r>
    </w:p>
    <w:p w14:paraId="0BCF36FA" w14:textId="539E94C9" w:rsidR="003F494A" w:rsidRPr="003F494A" w:rsidRDefault="003F494A" w:rsidP="007F1305">
      <w:pPr>
        <w:pStyle w:val="ExampleXML"/>
        <w:ind w:firstLine="284"/>
        <w:rPr>
          <w:rFonts w:ascii="Arial" w:hAnsi="Arial" w:cs="Arial"/>
          <w:color w:val="000000"/>
          <w:sz w:val="16"/>
          <w:szCs w:val="16"/>
        </w:rPr>
      </w:pPr>
      <w:r w:rsidRPr="003F494A">
        <w:rPr>
          <w:rFonts w:ascii="Arial" w:hAnsi="Arial" w:cs="Arial"/>
          <w:color w:val="0000FF"/>
          <w:sz w:val="16"/>
          <w:szCs w:val="16"/>
        </w:rPr>
        <w:t>&lt;/</w:t>
      </w:r>
      <w:r w:rsidRPr="003F494A">
        <w:rPr>
          <w:rFonts w:ascii="Arial" w:hAnsi="Arial" w:cs="Arial"/>
          <w:color w:val="800000"/>
          <w:sz w:val="16"/>
          <w:szCs w:val="16"/>
        </w:rPr>
        <w:t>sml:ReferenceFrame</w:t>
      </w:r>
      <w:r w:rsidRPr="003F494A">
        <w:rPr>
          <w:rFonts w:ascii="Arial" w:hAnsi="Arial" w:cs="Arial"/>
          <w:color w:val="0000FF"/>
          <w:sz w:val="16"/>
          <w:szCs w:val="16"/>
        </w:rPr>
        <w:t>&gt;</w:t>
      </w:r>
    </w:p>
    <w:p w14:paraId="277CC84C" w14:textId="77777777" w:rsidR="003F494A" w:rsidRPr="003F494A" w:rsidRDefault="003F494A" w:rsidP="003F494A">
      <w:pPr>
        <w:pStyle w:val="ExampleXML"/>
        <w:rPr>
          <w:rFonts w:ascii="Arial" w:hAnsi="Arial" w:cs="Arial"/>
          <w:color w:val="000000"/>
          <w:sz w:val="16"/>
          <w:szCs w:val="16"/>
        </w:rPr>
      </w:pPr>
      <w:r w:rsidRPr="003F494A">
        <w:rPr>
          <w:rFonts w:ascii="Arial" w:hAnsi="Arial" w:cs="Arial"/>
          <w:color w:val="000000"/>
          <w:sz w:val="16"/>
          <w:szCs w:val="16"/>
        </w:rPr>
        <w:t xml:space="preserve">   </w:t>
      </w:r>
      <w:r w:rsidRPr="003F494A">
        <w:rPr>
          <w:rFonts w:ascii="Arial" w:hAnsi="Arial" w:cs="Arial"/>
          <w:color w:val="0000FF"/>
          <w:sz w:val="16"/>
          <w:szCs w:val="16"/>
        </w:rPr>
        <w:t>&lt;/</w:t>
      </w:r>
      <w:r w:rsidRPr="003F494A">
        <w:rPr>
          <w:rFonts w:ascii="Arial" w:hAnsi="Arial" w:cs="Arial"/>
          <w:color w:val="800000"/>
          <w:sz w:val="16"/>
          <w:szCs w:val="16"/>
        </w:rPr>
        <w:t>sml:localReferenceFrame</w:t>
      </w:r>
      <w:r w:rsidRPr="003F494A">
        <w:rPr>
          <w:rFonts w:ascii="Arial" w:hAnsi="Arial" w:cs="Arial"/>
          <w:color w:val="0000FF"/>
          <w:sz w:val="16"/>
          <w:szCs w:val="16"/>
        </w:rPr>
        <w:t>&gt;</w:t>
      </w:r>
    </w:p>
    <w:p w14:paraId="25DF8965" w14:textId="77777777" w:rsidR="003F494A" w:rsidRDefault="003F494A" w:rsidP="003F494A">
      <w:pPr>
        <w:pStyle w:val="ExampleXML"/>
      </w:pPr>
    </w:p>
    <w:p w14:paraId="7B5507C2" w14:textId="77777777" w:rsidR="00BC452D" w:rsidRPr="00646004" w:rsidRDefault="00BC452D" w:rsidP="00382069">
      <w:pPr>
        <w:jc w:val="left"/>
      </w:pPr>
    </w:p>
    <w:p w14:paraId="08179D62" w14:textId="77777777" w:rsidR="00382069" w:rsidRPr="00646004" w:rsidRDefault="00382069" w:rsidP="000E37EF">
      <w:pPr>
        <w:pStyle w:val="Heading4"/>
      </w:pPr>
      <w:r w:rsidRPr="00646004">
        <w:t>Temporal Reference Frame</w:t>
      </w:r>
    </w:p>
    <w:p w14:paraId="7CAA296E" w14:textId="61BDD674" w:rsidR="00F8688C" w:rsidRPr="00B548B6" w:rsidRDefault="00F8688C" w:rsidP="00F8688C">
      <w:pPr>
        <w:rPr>
          <w:lang w:val="en-US"/>
        </w:rPr>
      </w:pPr>
      <w:r w:rsidRPr="00B548B6">
        <w:rPr>
          <w:lang w:val="en-US"/>
        </w:rPr>
        <w:t xml:space="preserve">The </w:t>
      </w:r>
      <w:r w:rsidRPr="00B548B6">
        <w:rPr>
          <w:i/>
          <w:lang w:val="en-US"/>
        </w:rPr>
        <w:t>temporalReferenceFrame</w:t>
      </w:r>
      <w:r w:rsidRPr="00B548B6">
        <w:rPr>
          <w:lang w:val="en-US"/>
        </w:rPr>
        <w:t xml:space="preserve"> property takes a </w:t>
      </w:r>
      <w:commentRangeStart w:id="291"/>
      <w:r w:rsidR="00B52D10" w:rsidRPr="00B548B6">
        <w:rPr>
          <w:i/>
          <w:lang w:val="en-US"/>
        </w:rPr>
        <w:t>TemporalReferenceFrame</w:t>
      </w:r>
      <w:r w:rsidRPr="00B548B6">
        <w:rPr>
          <w:lang w:val="en-US"/>
        </w:rPr>
        <w:t xml:space="preserve"> </w:t>
      </w:r>
      <w:commentRangeEnd w:id="291"/>
      <w:r w:rsidR="00083DE2">
        <w:rPr>
          <w:rStyle w:val="CommentReference"/>
        </w:rPr>
        <w:commentReference w:id="291"/>
      </w:r>
      <w:r w:rsidRPr="00B548B6">
        <w:rPr>
          <w:lang w:val="en-US"/>
        </w:rPr>
        <w:t>as its value and is an XML schema implementation of the “</w:t>
      </w:r>
      <w:commentRangeStart w:id="292"/>
      <w:r w:rsidR="00B52D10" w:rsidRPr="00B548B6">
        <w:rPr>
          <w:i/>
          <w:lang w:val="en-US"/>
        </w:rPr>
        <w:t>Temporal</w:t>
      </w:r>
      <w:r w:rsidRPr="00B548B6">
        <w:rPr>
          <w:i/>
          <w:lang w:val="en-US"/>
        </w:rPr>
        <w:t>ReferenceFrame</w:t>
      </w:r>
      <w:commentRangeEnd w:id="292"/>
      <w:r w:rsidR="00083DE2">
        <w:rPr>
          <w:rStyle w:val="CommentReference"/>
        </w:rPr>
        <w:commentReference w:id="292"/>
      </w:r>
      <w:r w:rsidRPr="00B548B6">
        <w:rPr>
          <w:lang w:val="en-US"/>
        </w:rPr>
        <w:t>” UML class defined in clause 7.6. The schema snippet for this element and its corresponding complex type is shown below.</w:t>
      </w:r>
    </w:p>
    <w:p w14:paraId="67A9EB06" w14:textId="77777777" w:rsidR="00F8688C" w:rsidRPr="00B548B6" w:rsidRDefault="00F8688C" w:rsidP="00382069">
      <w:pPr>
        <w:jc w:val="left"/>
      </w:pPr>
    </w:p>
    <w:p w14:paraId="4E0AAE09" w14:textId="2C6B5F38" w:rsidR="00DF6085" w:rsidRPr="00B548B6" w:rsidRDefault="00DF6085" w:rsidP="00DF6085">
      <w:pPr>
        <w:widowControl w:val="0"/>
        <w:autoSpaceDE w:val="0"/>
        <w:autoSpaceDN w:val="0"/>
        <w:adjustRightInd w:val="0"/>
        <w:spacing w:before="0" w:after="0"/>
        <w:jc w:val="left"/>
        <w:rPr>
          <w:rFonts w:ascii="Arial" w:hAnsi="Arial" w:cs="Arial"/>
          <w:color w:val="000000"/>
          <w:sz w:val="16"/>
          <w:szCs w:val="16"/>
          <w:lang w:val="en-US"/>
        </w:rPr>
      </w:pPr>
      <w:r w:rsidRPr="00B548B6">
        <w:rPr>
          <w:rFonts w:ascii="Arial" w:hAnsi="Arial" w:cs="Arial"/>
          <w:color w:val="000000"/>
          <w:sz w:val="16"/>
          <w:szCs w:val="16"/>
          <w:lang w:val="en-US"/>
        </w:rPr>
        <w:tab/>
      </w:r>
      <w:r w:rsidRPr="00B548B6">
        <w:rPr>
          <w:rFonts w:ascii="Arial" w:hAnsi="Arial" w:cs="Arial"/>
          <w:color w:val="0000FF"/>
          <w:sz w:val="16"/>
          <w:szCs w:val="16"/>
          <w:lang w:val="en-US"/>
        </w:rPr>
        <w:t>&lt;</w:t>
      </w:r>
      <w:r w:rsidRPr="00B548B6">
        <w:rPr>
          <w:rFonts w:ascii="Arial" w:hAnsi="Arial" w:cs="Arial"/>
          <w:color w:val="800000"/>
          <w:sz w:val="16"/>
          <w:szCs w:val="16"/>
          <w:lang w:val="en-US"/>
        </w:rPr>
        <w:t>element</w:t>
      </w:r>
      <w:r w:rsidRPr="00B548B6">
        <w:rPr>
          <w:rFonts w:ascii="Arial" w:hAnsi="Arial" w:cs="Arial"/>
          <w:color w:val="FF0000"/>
          <w:sz w:val="16"/>
          <w:szCs w:val="16"/>
          <w:lang w:val="en-US"/>
        </w:rPr>
        <w:t xml:space="preserve"> name</w:t>
      </w:r>
      <w:r w:rsidRPr="00B548B6">
        <w:rPr>
          <w:rFonts w:ascii="Arial" w:hAnsi="Arial" w:cs="Arial"/>
          <w:color w:val="0000FF"/>
          <w:sz w:val="16"/>
          <w:szCs w:val="16"/>
          <w:lang w:val="en-US"/>
        </w:rPr>
        <w:t>="</w:t>
      </w:r>
      <w:r w:rsidRPr="00B548B6">
        <w:rPr>
          <w:rFonts w:ascii="Arial" w:hAnsi="Arial" w:cs="Arial"/>
          <w:color w:val="000000"/>
          <w:sz w:val="16"/>
          <w:szCs w:val="16"/>
          <w:lang w:val="en-US"/>
        </w:rPr>
        <w:t>temporalReferenceFrame</w:t>
      </w:r>
      <w:r w:rsidRPr="00B548B6">
        <w:rPr>
          <w:rFonts w:ascii="Arial" w:hAnsi="Arial" w:cs="Arial"/>
          <w:color w:val="0000FF"/>
          <w:sz w:val="16"/>
          <w:szCs w:val="16"/>
          <w:lang w:val="en-US"/>
        </w:rPr>
        <w:t>"</w:t>
      </w:r>
      <w:r w:rsidRPr="00B548B6">
        <w:rPr>
          <w:rFonts w:ascii="Arial" w:hAnsi="Arial" w:cs="Arial"/>
          <w:color w:val="FF0000"/>
          <w:sz w:val="16"/>
          <w:szCs w:val="16"/>
          <w:lang w:val="en-US"/>
        </w:rPr>
        <w:t xml:space="preserve"> minOccurs</w:t>
      </w:r>
      <w:r w:rsidRPr="00B548B6">
        <w:rPr>
          <w:rFonts w:ascii="Arial" w:hAnsi="Arial" w:cs="Arial"/>
          <w:color w:val="0000FF"/>
          <w:sz w:val="16"/>
          <w:szCs w:val="16"/>
          <w:lang w:val="en-US"/>
        </w:rPr>
        <w:t>="</w:t>
      </w:r>
      <w:r w:rsidRPr="00B548B6">
        <w:rPr>
          <w:rFonts w:ascii="Arial" w:hAnsi="Arial" w:cs="Arial"/>
          <w:color w:val="000000"/>
          <w:sz w:val="16"/>
          <w:szCs w:val="16"/>
          <w:lang w:val="en-US"/>
        </w:rPr>
        <w:t>0</w:t>
      </w:r>
      <w:r w:rsidRPr="00B548B6">
        <w:rPr>
          <w:rFonts w:ascii="Arial" w:hAnsi="Arial" w:cs="Arial"/>
          <w:color w:val="0000FF"/>
          <w:sz w:val="16"/>
          <w:szCs w:val="16"/>
          <w:lang w:val="en-US"/>
        </w:rPr>
        <w:t>"</w:t>
      </w:r>
      <w:r w:rsidRPr="00B548B6">
        <w:rPr>
          <w:rFonts w:ascii="Arial" w:hAnsi="Arial" w:cs="Arial"/>
          <w:color w:val="FF0000"/>
          <w:sz w:val="16"/>
          <w:szCs w:val="16"/>
          <w:lang w:val="en-US"/>
        </w:rPr>
        <w:t xml:space="preserve"> maxOccurs</w:t>
      </w:r>
      <w:r w:rsidRPr="00B548B6">
        <w:rPr>
          <w:rFonts w:ascii="Arial" w:hAnsi="Arial" w:cs="Arial"/>
          <w:color w:val="0000FF"/>
          <w:sz w:val="16"/>
          <w:szCs w:val="16"/>
          <w:lang w:val="en-US"/>
        </w:rPr>
        <w:t>="</w:t>
      </w:r>
      <w:r w:rsidRPr="00B548B6">
        <w:rPr>
          <w:rFonts w:ascii="Arial" w:hAnsi="Arial" w:cs="Arial"/>
          <w:color w:val="000000"/>
          <w:sz w:val="16"/>
          <w:szCs w:val="16"/>
          <w:lang w:val="en-US"/>
        </w:rPr>
        <w:t>unbounded</w:t>
      </w:r>
      <w:r w:rsidRPr="00B548B6">
        <w:rPr>
          <w:rFonts w:ascii="Arial" w:hAnsi="Arial" w:cs="Arial"/>
          <w:color w:val="0000FF"/>
          <w:sz w:val="16"/>
          <w:szCs w:val="16"/>
          <w:lang w:val="en-US"/>
        </w:rPr>
        <w:t>"&gt;</w:t>
      </w:r>
      <w:r w:rsidR="00083DE2">
        <w:rPr>
          <w:rFonts w:ascii="Arial" w:hAnsi="Arial" w:cs="Arial"/>
          <w:color w:val="0000FF"/>
          <w:sz w:val="16"/>
          <w:szCs w:val="16"/>
          <w:lang w:val="en-US"/>
        </w:rPr>
        <w:t>Look more at thi</w:t>
      </w:r>
    </w:p>
    <w:p w14:paraId="0AC379BF" w14:textId="324CBFE0" w:rsidR="00DF6085" w:rsidRPr="00B548B6" w:rsidRDefault="00DF6085" w:rsidP="00DF6085">
      <w:pPr>
        <w:widowControl w:val="0"/>
        <w:autoSpaceDE w:val="0"/>
        <w:autoSpaceDN w:val="0"/>
        <w:adjustRightInd w:val="0"/>
        <w:spacing w:before="0" w:after="0"/>
        <w:jc w:val="left"/>
        <w:rPr>
          <w:rFonts w:ascii="Arial" w:hAnsi="Arial" w:cs="Arial"/>
          <w:color w:val="000000"/>
          <w:sz w:val="16"/>
          <w:szCs w:val="16"/>
          <w:lang w:val="en-US"/>
        </w:rPr>
      </w:pPr>
      <w:r w:rsidRPr="00B548B6">
        <w:rPr>
          <w:rFonts w:ascii="Arial" w:hAnsi="Arial" w:cs="Arial"/>
          <w:color w:val="000000"/>
          <w:sz w:val="16"/>
          <w:szCs w:val="16"/>
          <w:lang w:val="en-US"/>
        </w:rPr>
        <w:tab/>
      </w:r>
      <w:r w:rsidRPr="00B548B6">
        <w:rPr>
          <w:rFonts w:ascii="Arial" w:hAnsi="Arial" w:cs="Arial"/>
          <w:color w:val="000000"/>
          <w:sz w:val="16"/>
          <w:szCs w:val="16"/>
          <w:lang w:val="en-US"/>
        </w:rPr>
        <w:tab/>
      </w:r>
      <w:r w:rsidRPr="00B548B6">
        <w:rPr>
          <w:rFonts w:ascii="Arial" w:hAnsi="Arial" w:cs="Arial"/>
          <w:color w:val="0000FF"/>
          <w:sz w:val="16"/>
          <w:szCs w:val="16"/>
          <w:lang w:val="en-US"/>
        </w:rPr>
        <w:t>&lt;</w:t>
      </w:r>
      <w:r w:rsidRPr="00B548B6">
        <w:rPr>
          <w:rFonts w:ascii="Arial" w:hAnsi="Arial" w:cs="Arial"/>
          <w:color w:val="800000"/>
          <w:sz w:val="16"/>
          <w:szCs w:val="16"/>
          <w:lang w:val="en-US"/>
        </w:rPr>
        <w:t>annotation</w:t>
      </w:r>
      <w:r w:rsidRPr="00B548B6">
        <w:rPr>
          <w:rFonts w:ascii="Arial" w:hAnsi="Arial" w:cs="Arial"/>
          <w:color w:val="0000FF"/>
          <w:sz w:val="16"/>
          <w:szCs w:val="16"/>
          <w:lang w:val="en-US"/>
        </w:rPr>
        <w:t>&gt;</w:t>
      </w:r>
    </w:p>
    <w:p w14:paraId="404E2560" w14:textId="77777777" w:rsidR="00DF6085" w:rsidRPr="00B548B6" w:rsidRDefault="00DF6085" w:rsidP="00DF6085">
      <w:pPr>
        <w:widowControl w:val="0"/>
        <w:autoSpaceDE w:val="0"/>
        <w:autoSpaceDN w:val="0"/>
        <w:adjustRightInd w:val="0"/>
        <w:spacing w:before="0" w:after="0"/>
        <w:jc w:val="left"/>
        <w:rPr>
          <w:rFonts w:ascii="Arial" w:hAnsi="Arial" w:cs="Arial"/>
          <w:color w:val="0000FF"/>
          <w:sz w:val="16"/>
          <w:szCs w:val="16"/>
          <w:lang w:val="en-US"/>
        </w:rPr>
      </w:pPr>
      <w:r w:rsidRPr="00B548B6">
        <w:rPr>
          <w:rFonts w:ascii="Arial" w:hAnsi="Arial" w:cs="Arial"/>
          <w:color w:val="000000"/>
          <w:sz w:val="16"/>
          <w:szCs w:val="16"/>
          <w:lang w:val="en-US"/>
        </w:rPr>
        <w:tab/>
      </w:r>
      <w:r w:rsidRPr="00B548B6">
        <w:rPr>
          <w:rFonts w:ascii="Arial" w:hAnsi="Arial" w:cs="Arial"/>
          <w:color w:val="000000"/>
          <w:sz w:val="16"/>
          <w:szCs w:val="16"/>
          <w:lang w:val="en-US"/>
        </w:rPr>
        <w:tab/>
      </w:r>
      <w:r w:rsidRPr="00B548B6">
        <w:rPr>
          <w:rFonts w:ascii="Arial" w:hAnsi="Arial" w:cs="Arial"/>
          <w:color w:val="000000"/>
          <w:sz w:val="16"/>
          <w:szCs w:val="16"/>
          <w:lang w:val="en-US"/>
        </w:rPr>
        <w:tab/>
      </w:r>
      <w:r w:rsidRPr="00B548B6">
        <w:rPr>
          <w:rFonts w:ascii="Arial" w:hAnsi="Arial" w:cs="Arial"/>
          <w:color w:val="0000FF"/>
          <w:sz w:val="16"/>
          <w:szCs w:val="16"/>
          <w:lang w:val="en-US"/>
        </w:rPr>
        <w:t>&lt;</w:t>
      </w:r>
      <w:r w:rsidRPr="00B548B6">
        <w:rPr>
          <w:rFonts w:ascii="Arial" w:hAnsi="Arial" w:cs="Arial"/>
          <w:color w:val="800000"/>
          <w:sz w:val="16"/>
          <w:szCs w:val="16"/>
          <w:lang w:val="en-US"/>
        </w:rPr>
        <w:t>documentation</w:t>
      </w:r>
      <w:r w:rsidRPr="00B548B6">
        <w:rPr>
          <w:rFonts w:ascii="Arial" w:hAnsi="Arial" w:cs="Arial"/>
          <w:color w:val="0000FF"/>
          <w:sz w:val="16"/>
          <w:szCs w:val="16"/>
          <w:lang w:val="en-US"/>
        </w:rPr>
        <w:t>&gt;</w:t>
      </w:r>
    </w:p>
    <w:p w14:paraId="627A10E4" w14:textId="77777777" w:rsidR="00DF6085" w:rsidRPr="00B548B6" w:rsidRDefault="00DF6085" w:rsidP="00DF6085">
      <w:pPr>
        <w:widowControl w:val="0"/>
        <w:autoSpaceDE w:val="0"/>
        <w:autoSpaceDN w:val="0"/>
        <w:adjustRightInd w:val="0"/>
        <w:spacing w:before="0" w:after="0"/>
        <w:ind w:left="852" w:firstLine="284"/>
        <w:jc w:val="left"/>
        <w:rPr>
          <w:rFonts w:ascii="Arial" w:hAnsi="Arial" w:cs="Arial"/>
          <w:color w:val="000000"/>
          <w:sz w:val="16"/>
          <w:szCs w:val="16"/>
          <w:lang w:val="en-US"/>
        </w:rPr>
      </w:pPr>
      <w:r w:rsidRPr="00B548B6">
        <w:rPr>
          <w:rFonts w:ascii="Arial" w:hAnsi="Arial" w:cs="Arial"/>
          <w:color w:val="000000"/>
          <w:sz w:val="16"/>
          <w:szCs w:val="16"/>
          <w:lang w:val="en-US"/>
        </w:rPr>
        <w:t>supports local time reference frames such as "milliseconds past mission start"</w:t>
      </w:r>
    </w:p>
    <w:p w14:paraId="08224C23" w14:textId="7FE6EF0A" w:rsidR="00DF6085" w:rsidRPr="00B548B6" w:rsidRDefault="00DF6085" w:rsidP="00DF6085">
      <w:pPr>
        <w:widowControl w:val="0"/>
        <w:autoSpaceDE w:val="0"/>
        <w:autoSpaceDN w:val="0"/>
        <w:adjustRightInd w:val="0"/>
        <w:spacing w:before="0" w:after="0"/>
        <w:ind w:left="568" w:firstLine="284"/>
        <w:jc w:val="left"/>
        <w:rPr>
          <w:rFonts w:ascii="Arial" w:hAnsi="Arial" w:cs="Arial"/>
          <w:color w:val="000000"/>
          <w:sz w:val="16"/>
          <w:szCs w:val="16"/>
          <w:lang w:val="en-US"/>
        </w:rPr>
      </w:pPr>
      <w:r w:rsidRPr="00B548B6">
        <w:rPr>
          <w:rFonts w:ascii="Arial" w:hAnsi="Arial" w:cs="Arial"/>
          <w:color w:val="0000FF"/>
          <w:sz w:val="16"/>
          <w:szCs w:val="16"/>
          <w:lang w:val="en-US"/>
        </w:rPr>
        <w:t>&lt;/</w:t>
      </w:r>
      <w:r w:rsidRPr="00B548B6">
        <w:rPr>
          <w:rFonts w:ascii="Arial" w:hAnsi="Arial" w:cs="Arial"/>
          <w:color w:val="800000"/>
          <w:sz w:val="16"/>
          <w:szCs w:val="16"/>
          <w:lang w:val="en-US"/>
        </w:rPr>
        <w:t>documentation</w:t>
      </w:r>
      <w:r w:rsidRPr="00B548B6">
        <w:rPr>
          <w:rFonts w:ascii="Arial" w:hAnsi="Arial" w:cs="Arial"/>
          <w:color w:val="0000FF"/>
          <w:sz w:val="16"/>
          <w:szCs w:val="16"/>
          <w:lang w:val="en-US"/>
        </w:rPr>
        <w:t>&gt;</w:t>
      </w:r>
    </w:p>
    <w:p w14:paraId="26CF9396" w14:textId="54AB0ACA" w:rsidR="00DF6085" w:rsidRPr="00B548B6" w:rsidRDefault="00DF6085" w:rsidP="00DF6085">
      <w:pPr>
        <w:widowControl w:val="0"/>
        <w:autoSpaceDE w:val="0"/>
        <w:autoSpaceDN w:val="0"/>
        <w:adjustRightInd w:val="0"/>
        <w:spacing w:before="0" w:after="0"/>
        <w:jc w:val="left"/>
        <w:rPr>
          <w:rFonts w:ascii="Arial" w:hAnsi="Arial" w:cs="Arial"/>
          <w:color w:val="000000"/>
          <w:sz w:val="16"/>
          <w:szCs w:val="16"/>
          <w:lang w:val="en-US"/>
        </w:rPr>
      </w:pPr>
      <w:r w:rsidRPr="00B548B6">
        <w:rPr>
          <w:rFonts w:ascii="Arial" w:hAnsi="Arial" w:cs="Arial"/>
          <w:color w:val="000000"/>
          <w:sz w:val="16"/>
          <w:szCs w:val="16"/>
          <w:lang w:val="en-US"/>
        </w:rPr>
        <w:tab/>
      </w:r>
      <w:r w:rsidRPr="00B548B6">
        <w:rPr>
          <w:rFonts w:ascii="Arial" w:hAnsi="Arial" w:cs="Arial"/>
          <w:color w:val="000000"/>
          <w:sz w:val="16"/>
          <w:szCs w:val="16"/>
          <w:lang w:val="en-US"/>
        </w:rPr>
        <w:tab/>
      </w:r>
      <w:r w:rsidRPr="00B548B6">
        <w:rPr>
          <w:rFonts w:ascii="Arial" w:hAnsi="Arial" w:cs="Arial"/>
          <w:color w:val="0000FF"/>
          <w:sz w:val="16"/>
          <w:szCs w:val="16"/>
          <w:lang w:val="en-US"/>
        </w:rPr>
        <w:t>&lt;/</w:t>
      </w:r>
      <w:r w:rsidRPr="00B548B6">
        <w:rPr>
          <w:rFonts w:ascii="Arial" w:hAnsi="Arial" w:cs="Arial"/>
          <w:color w:val="800000"/>
          <w:sz w:val="16"/>
          <w:szCs w:val="16"/>
          <w:lang w:val="en-US"/>
        </w:rPr>
        <w:t>annotation</w:t>
      </w:r>
      <w:r w:rsidRPr="00B548B6">
        <w:rPr>
          <w:rFonts w:ascii="Arial" w:hAnsi="Arial" w:cs="Arial"/>
          <w:color w:val="0000FF"/>
          <w:sz w:val="16"/>
          <w:szCs w:val="16"/>
          <w:lang w:val="en-US"/>
        </w:rPr>
        <w:t>&gt;</w:t>
      </w:r>
    </w:p>
    <w:p w14:paraId="045DB62A" w14:textId="7A70418B" w:rsidR="00DF6085" w:rsidRPr="00B548B6" w:rsidRDefault="00DF6085" w:rsidP="00DF6085">
      <w:pPr>
        <w:widowControl w:val="0"/>
        <w:autoSpaceDE w:val="0"/>
        <w:autoSpaceDN w:val="0"/>
        <w:adjustRightInd w:val="0"/>
        <w:spacing w:before="0" w:after="0"/>
        <w:jc w:val="left"/>
        <w:rPr>
          <w:rFonts w:ascii="Arial" w:hAnsi="Arial" w:cs="Arial"/>
          <w:color w:val="000000"/>
          <w:sz w:val="16"/>
          <w:szCs w:val="16"/>
          <w:lang w:val="en-US"/>
        </w:rPr>
      </w:pPr>
      <w:r w:rsidRPr="00B548B6">
        <w:rPr>
          <w:rFonts w:ascii="Arial" w:hAnsi="Arial" w:cs="Arial"/>
          <w:color w:val="000000"/>
          <w:sz w:val="16"/>
          <w:szCs w:val="16"/>
          <w:lang w:val="en-US"/>
        </w:rPr>
        <w:tab/>
      </w:r>
      <w:r w:rsidRPr="00B548B6">
        <w:rPr>
          <w:rFonts w:ascii="Arial" w:hAnsi="Arial" w:cs="Arial"/>
          <w:color w:val="000000"/>
          <w:sz w:val="16"/>
          <w:szCs w:val="16"/>
          <w:lang w:val="en-US"/>
        </w:rPr>
        <w:tab/>
      </w:r>
      <w:r w:rsidRPr="00B548B6">
        <w:rPr>
          <w:rFonts w:ascii="Arial" w:hAnsi="Arial" w:cs="Arial"/>
          <w:color w:val="0000FF"/>
          <w:sz w:val="16"/>
          <w:szCs w:val="16"/>
          <w:lang w:val="en-US"/>
        </w:rPr>
        <w:t>&lt;</w:t>
      </w:r>
      <w:r w:rsidRPr="00B548B6">
        <w:rPr>
          <w:rFonts w:ascii="Arial" w:hAnsi="Arial" w:cs="Arial"/>
          <w:color w:val="800000"/>
          <w:sz w:val="16"/>
          <w:szCs w:val="16"/>
          <w:lang w:val="en-US"/>
        </w:rPr>
        <w:t>complexType</w:t>
      </w:r>
      <w:r w:rsidRPr="00B548B6">
        <w:rPr>
          <w:rFonts w:ascii="Arial" w:hAnsi="Arial" w:cs="Arial"/>
          <w:color w:val="0000FF"/>
          <w:sz w:val="16"/>
          <w:szCs w:val="16"/>
          <w:lang w:val="en-US"/>
        </w:rPr>
        <w:t>&gt;</w:t>
      </w:r>
    </w:p>
    <w:p w14:paraId="1A22267A" w14:textId="7C4015D7" w:rsidR="00DF6085" w:rsidRPr="00B548B6" w:rsidRDefault="00DF6085" w:rsidP="00DF6085">
      <w:pPr>
        <w:widowControl w:val="0"/>
        <w:autoSpaceDE w:val="0"/>
        <w:autoSpaceDN w:val="0"/>
        <w:adjustRightInd w:val="0"/>
        <w:spacing w:before="0" w:after="0"/>
        <w:jc w:val="left"/>
        <w:rPr>
          <w:rFonts w:ascii="Arial" w:hAnsi="Arial" w:cs="Arial"/>
          <w:color w:val="000000"/>
          <w:sz w:val="16"/>
          <w:szCs w:val="16"/>
          <w:lang w:val="en-US"/>
        </w:rPr>
      </w:pPr>
      <w:r w:rsidRPr="00B548B6">
        <w:rPr>
          <w:rFonts w:ascii="Arial" w:hAnsi="Arial" w:cs="Arial"/>
          <w:color w:val="000000"/>
          <w:sz w:val="16"/>
          <w:szCs w:val="16"/>
          <w:lang w:val="en-US"/>
        </w:rPr>
        <w:tab/>
      </w:r>
      <w:r w:rsidRPr="00B548B6">
        <w:rPr>
          <w:rFonts w:ascii="Arial" w:hAnsi="Arial" w:cs="Arial"/>
          <w:color w:val="000000"/>
          <w:sz w:val="16"/>
          <w:szCs w:val="16"/>
          <w:lang w:val="en-US"/>
        </w:rPr>
        <w:tab/>
      </w:r>
      <w:r w:rsidRPr="00B548B6">
        <w:rPr>
          <w:rFonts w:ascii="Arial" w:hAnsi="Arial" w:cs="Arial"/>
          <w:color w:val="000000"/>
          <w:sz w:val="16"/>
          <w:szCs w:val="16"/>
          <w:lang w:val="en-US"/>
        </w:rPr>
        <w:tab/>
      </w:r>
      <w:r w:rsidRPr="00B548B6">
        <w:rPr>
          <w:rFonts w:ascii="Arial" w:hAnsi="Arial" w:cs="Arial"/>
          <w:color w:val="0000FF"/>
          <w:sz w:val="16"/>
          <w:szCs w:val="16"/>
          <w:lang w:val="en-US"/>
        </w:rPr>
        <w:t>&lt;</w:t>
      </w:r>
      <w:r w:rsidRPr="00B548B6">
        <w:rPr>
          <w:rFonts w:ascii="Arial" w:hAnsi="Arial" w:cs="Arial"/>
          <w:color w:val="800000"/>
          <w:sz w:val="16"/>
          <w:szCs w:val="16"/>
          <w:lang w:val="en-US"/>
        </w:rPr>
        <w:t>sequence</w:t>
      </w:r>
      <w:r w:rsidRPr="00B548B6">
        <w:rPr>
          <w:rFonts w:ascii="Arial" w:hAnsi="Arial" w:cs="Arial"/>
          <w:color w:val="0000FF"/>
          <w:sz w:val="16"/>
          <w:szCs w:val="16"/>
          <w:lang w:val="en-US"/>
        </w:rPr>
        <w:t>&gt;</w:t>
      </w:r>
    </w:p>
    <w:p w14:paraId="2B2AD928" w14:textId="7F691453" w:rsidR="00DF6085" w:rsidRPr="00B548B6" w:rsidRDefault="00DF6085" w:rsidP="00DF6085">
      <w:pPr>
        <w:widowControl w:val="0"/>
        <w:autoSpaceDE w:val="0"/>
        <w:autoSpaceDN w:val="0"/>
        <w:adjustRightInd w:val="0"/>
        <w:spacing w:before="0" w:after="0"/>
        <w:jc w:val="left"/>
        <w:rPr>
          <w:rFonts w:ascii="Arial" w:hAnsi="Arial" w:cs="Arial"/>
          <w:color w:val="000000"/>
          <w:sz w:val="16"/>
          <w:szCs w:val="16"/>
          <w:lang w:val="en-US"/>
        </w:rPr>
      </w:pPr>
      <w:r w:rsidRPr="00B548B6">
        <w:rPr>
          <w:rFonts w:ascii="Arial" w:hAnsi="Arial" w:cs="Arial"/>
          <w:color w:val="000000"/>
          <w:sz w:val="16"/>
          <w:szCs w:val="16"/>
          <w:lang w:val="en-US"/>
        </w:rPr>
        <w:tab/>
      </w:r>
      <w:r w:rsidRPr="00B548B6">
        <w:rPr>
          <w:rFonts w:ascii="Arial" w:hAnsi="Arial" w:cs="Arial"/>
          <w:color w:val="000000"/>
          <w:sz w:val="16"/>
          <w:szCs w:val="16"/>
          <w:lang w:val="en-US"/>
        </w:rPr>
        <w:tab/>
      </w:r>
      <w:r w:rsidRPr="00B548B6">
        <w:rPr>
          <w:rFonts w:ascii="Arial" w:hAnsi="Arial" w:cs="Arial"/>
          <w:color w:val="000000"/>
          <w:sz w:val="16"/>
          <w:szCs w:val="16"/>
          <w:lang w:val="en-US"/>
        </w:rPr>
        <w:tab/>
      </w:r>
      <w:r w:rsidRPr="00B548B6">
        <w:rPr>
          <w:rFonts w:ascii="Arial" w:hAnsi="Arial" w:cs="Arial"/>
          <w:color w:val="000000"/>
          <w:sz w:val="16"/>
          <w:szCs w:val="16"/>
          <w:lang w:val="en-US"/>
        </w:rPr>
        <w:tab/>
      </w:r>
      <w:r w:rsidRPr="00B548B6">
        <w:rPr>
          <w:rFonts w:ascii="Arial" w:hAnsi="Arial" w:cs="Arial"/>
          <w:color w:val="0000FF"/>
          <w:sz w:val="16"/>
          <w:szCs w:val="16"/>
          <w:lang w:val="en-US"/>
        </w:rPr>
        <w:t>&lt;</w:t>
      </w:r>
      <w:r w:rsidRPr="00B548B6">
        <w:rPr>
          <w:rFonts w:ascii="Arial" w:hAnsi="Arial" w:cs="Arial"/>
          <w:color w:val="800000"/>
          <w:sz w:val="16"/>
          <w:szCs w:val="16"/>
          <w:lang w:val="en-US"/>
        </w:rPr>
        <w:t>element</w:t>
      </w:r>
      <w:r w:rsidRPr="00B548B6">
        <w:rPr>
          <w:rFonts w:ascii="Arial" w:hAnsi="Arial" w:cs="Arial"/>
          <w:color w:val="FF0000"/>
          <w:sz w:val="16"/>
          <w:szCs w:val="16"/>
          <w:lang w:val="en-US"/>
        </w:rPr>
        <w:t xml:space="preserve"> ref</w:t>
      </w:r>
      <w:r w:rsidRPr="00B548B6">
        <w:rPr>
          <w:rFonts w:ascii="Arial" w:hAnsi="Arial" w:cs="Arial"/>
          <w:color w:val="0000FF"/>
          <w:sz w:val="16"/>
          <w:szCs w:val="16"/>
          <w:lang w:val="en-US"/>
        </w:rPr>
        <w:t>="</w:t>
      </w:r>
      <w:r w:rsidRPr="00B548B6">
        <w:rPr>
          <w:rFonts w:ascii="Arial" w:hAnsi="Arial" w:cs="Arial"/>
          <w:color w:val="000000"/>
          <w:sz w:val="16"/>
          <w:szCs w:val="16"/>
          <w:lang w:val="en-US"/>
        </w:rPr>
        <w:t>gml:TimeReferenceSystem</w:t>
      </w:r>
      <w:r w:rsidRPr="00B548B6">
        <w:rPr>
          <w:rFonts w:ascii="Arial" w:hAnsi="Arial" w:cs="Arial"/>
          <w:color w:val="0000FF"/>
          <w:sz w:val="16"/>
          <w:szCs w:val="16"/>
          <w:lang w:val="en-US"/>
        </w:rPr>
        <w:t>"/&gt;</w:t>
      </w:r>
    </w:p>
    <w:p w14:paraId="25D9AE45" w14:textId="13C05F4C" w:rsidR="00DF6085" w:rsidRPr="00B548B6" w:rsidRDefault="00DF6085" w:rsidP="00DF6085">
      <w:pPr>
        <w:widowControl w:val="0"/>
        <w:autoSpaceDE w:val="0"/>
        <w:autoSpaceDN w:val="0"/>
        <w:adjustRightInd w:val="0"/>
        <w:spacing w:before="0" w:after="0"/>
        <w:jc w:val="left"/>
        <w:rPr>
          <w:rFonts w:ascii="Arial" w:hAnsi="Arial" w:cs="Arial"/>
          <w:color w:val="000000"/>
          <w:sz w:val="16"/>
          <w:szCs w:val="16"/>
          <w:lang w:val="en-US"/>
        </w:rPr>
      </w:pPr>
      <w:r w:rsidRPr="00B548B6">
        <w:rPr>
          <w:rFonts w:ascii="Arial" w:hAnsi="Arial" w:cs="Arial"/>
          <w:color w:val="000000"/>
          <w:sz w:val="16"/>
          <w:szCs w:val="16"/>
          <w:lang w:val="en-US"/>
        </w:rPr>
        <w:tab/>
      </w:r>
      <w:r w:rsidRPr="00B548B6">
        <w:rPr>
          <w:rFonts w:ascii="Arial" w:hAnsi="Arial" w:cs="Arial"/>
          <w:color w:val="000000"/>
          <w:sz w:val="16"/>
          <w:szCs w:val="16"/>
          <w:lang w:val="en-US"/>
        </w:rPr>
        <w:tab/>
      </w:r>
      <w:r w:rsidRPr="00B548B6">
        <w:rPr>
          <w:rFonts w:ascii="Arial" w:hAnsi="Arial" w:cs="Arial"/>
          <w:color w:val="000000"/>
          <w:sz w:val="16"/>
          <w:szCs w:val="16"/>
          <w:lang w:val="en-US"/>
        </w:rPr>
        <w:tab/>
      </w:r>
      <w:r w:rsidRPr="00B548B6">
        <w:rPr>
          <w:rFonts w:ascii="Arial" w:hAnsi="Arial" w:cs="Arial"/>
          <w:color w:val="0000FF"/>
          <w:sz w:val="16"/>
          <w:szCs w:val="16"/>
          <w:lang w:val="en-US"/>
        </w:rPr>
        <w:t>&lt;/</w:t>
      </w:r>
      <w:r w:rsidRPr="00B548B6">
        <w:rPr>
          <w:rFonts w:ascii="Arial" w:hAnsi="Arial" w:cs="Arial"/>
          <w:color w:val="800000"/>
          <w:sz w:val="16"/>
          <w:szCs w:val="16"/>
          <w:lang w:val="en-US"/>
        </w:rPr>
        <w:t>sequence</w:t>
      </w:r>
      <w:r w:rsidRPr="00B548B6">
        <w:rPr>
          <w:rFonts w:ascii="Arial" w:hAnsi="Arial" w:cs="Arial"/>
          <w:color w:val="0000FF"/>
          <w:sz w:val="16"/>
          <w:szCs w:val="16"/>
          <w:lang w:val="en-US"/>
        </w:rPr>
        <w:t>&gt;</w:t>
      </w:r>
    </w:p>
    <w:p w14:paraId="2AFF65A2" w14:textId="38349CAC" w:rsidR="00DF6085" w:rsidRPr="00B548B6" w:rsidRDefault="00DF6085" w:rsidP="00DF6085">
      <w:pPr>
        <w:widowControl w:val="0"/>
        <w:autoSpaceDE w:val="0"/>
        <w:autoSpaceDN w:val="0"/>
        <w:adjustRightInd w:val="0"/>
        <w:spacing w:before="0" w:after="0"/>
        <w:jc w:val="left"/>
        <w:rPr>
          <w:rFonts w:ascii="Arial" w:hAnsi="Arial" w:cs="Arial"/>
          <w:color w:val="000000"/>
          <w:sz w:val="16"/>
          <w:szCs w:val="16"/>
          <w:lang w:val="en-US"/>
        </w:rPr>
      </w:pPr>
      <w:r w:rsidRPr="00B548B6">
        <w:rPr>
          <w:rFonts w:ascii="Arial" w:hAnsi="Arial" w:cs="Arial"/>
          <w:color w:val="000000"/>
          <w:sz w:val="16"/>
          <w:szCs w:val="16"/>
          <w:lang w:val="en-US"/>
        </w:rPr>
        <w:tab/>
      </w:r>
      <w:r w:rsidRPr="00B548B6">
        <w:rPr>
          <w:rFonts w:ascii="Arial" w:hAnsi="Arial" w:cs="Arial"/>
          <w:color w:val="000000"/>
          <w:sz w:val="16"/>
          <w:szCs w:val="16"/>
          <w:lang w:val="en-US"/>
        </w:rPr>
        <w:tab/>
      </w:r>
      <w:r w:rsidRPr="00B548B6">
        <w:rPr>
          <w:rFonts w:ascii="Arial" w:hAnsi="Arial" w:cs="Arial"/>
          <w:color w:val="0000FF"/>
          <w:sz w:val="16"/>
          <w:szCs w:val="16"/>
          <w:lang w:val="en-US"/>
        </w:rPr>
        <w:t>&lt;/</w:t>
      </w:r>
      <w:r w:rsidRPr="00B548B6">
        <w:rPr>
          <w:rFonts w:ascii="Arial" w:hAnsi="Arial" w:cs="Arial"/>
          <w:color w:val="800000"/>
          <w:sz w:val="16"/>
          <w:szCs w:val="16"/>
          <w:lang w:val="en-US"/>
        </w:rPr>
        <w:t>complexType</w:t>
      </w:r>
      <w:r w:rsidRPr="00B548B6">
        <w:rPr>
          <w:rFonts w:ascii="Arial" w:hAnsi="Arial" w:cs="Arial"/>
          <w:color w:val="0000FF"/>
          <w:sz w:val="16"/>
          <w:szCs w:val="16"/>
          <w:lang w:val="en-US"/>
        </w:rPr>
        <w:t>&gt;</w:t>
      </w:r>
    </w:p>
    <w:p w14:paraId="22EAC627" w14:textId="378CC059" w:rsidR="00DF6085" w:rsidRPr="00B548B6" w:rsidRDefault="00DF6085" w:rsidP="00DF6085">
      <w:pPr>
        <w:widowControl w:val="0"/>
        <w:autoSpaceDE w:val="0"/>
        <w:autoSpaceDN w:val="0"/>
        <w:adjustRightInd w:val="0"/>
        <w:spacing w:before="0" w:after="0"/>
        <w:jc w:val="left"/>
        <w:rPr>
          <w:rFonts w:ascii="Arial" w:hAnsi="Arial" w:cs="Arial"/>
          <w:color w:val="000000"/>
          <w:sz w:val="16"/>
          <w:szCs w:val="16"/>
          <w:lang w:val="en-US"/>
        </w:rPr>
      </w:pPr>
      <w:r w:rsidRPr="00B548B6">
        <w:rPr>
          <w:rFonts w:ascii="Arial" w:hAnsi="Arial" w:cs="Arial"/>
          <w:color w:val="000000"/>
          <w:sz w:val="16"/>
          <w:szCs w:val="16"/>
          <w:lang w:val="en-US"/>
        </w:rPr>
        <w:tab/>
      </w:r>
      <w:r w:rsidRPr="00B548B6">
        <w:rPr>
          <w:rFonts w:ascii="Arial" w:hAnsi="Arial" w:cs="Arial"/>
          <w:color w:val="0000FF"/>
          <w:sz w:val="16"/>
          <w:szCs w:val="16"/>
          <w:lang w:val="en-US"/>
        </w:rPr>
        <w:t>&lt;/</w:t>
      </w:r>
      <w:r w:rsidRPr="00B548B6">
        <w:rPr>
          <w:rFonts w:ascii="Arial" w:hAnsi="Arial" w:cs="Arial"/>
          <w:color w:val="800000"/>
          <w:sz w:val="16"/>
          <w:szCs w:val="16"/>
          <w:lang w:val="en-US"/>
        </w:rPr>
        <w:t>element</w:t>
      </w:r>
      <w:r w:rsidRPr="00B548B6">
        <w:rPr>
          <w:rFonts w:ascii="Arial" w:hAnsi="Arial" w:cs="Arial"/>
          <w:color w:val="0000FF"/>
          <w:sz w:val="16"/>
          <w:szCs w:val="16"/>
          <w:lang w:val="en-US"/>
        </w:rPr>
        <w:t>&gt;</w:t>
      </w:r>
    </w:p>
    <w:p w14:paraId="03D04FF4" w14:textId="77777777" w:rsidR="00CC1BE5" w:rsidRPr="00646004" w:rsidRDefault="00CC1BE5" w:rsidP="00382069">
      <w:pPr>
        <w:jc w:val="left"/>
      </w:pPr>
    </w:p>
    <w:p w14:paraId="718408CC" w14:textId="77777777" w:rsidR="00382069" w:rsidRPr="00646004" w:rsidRDefault="00382069" w:rsidP="000E37EF">
      <w:pPr>
        <w:pStyle w:val="Heading4"/>
      </w:pPr>
      <w:r w:rsidRPr="00646004">
        <w:t>Position</w:t>
      </w:r>
    </w:p>
    <w:p w14:paraId="71526913" w14:textId="77777777" w:rsidR="0020266F" w:rsidRDefault="00B340B0" w:rsidP="00382069">
      <w:pPr>
        <w:jc w:val="left"/>
      </w:pPr>
      <w:r>
        <w:t xml:space="preserve">The </w:t>
      </w:r>
      <w:r w:rsidRPr="004B1BA8">
        <w:rPr>
          <w:i/>
        </w:rPr>
        <w:t>position</w:t>
      </w:r>
      <w:r>
        <w:t xml:space="preserve"> </w:t>
      </w:r>
      <w:r w:rsidR="00AF610D">
        <w:t xml:space="preserve">property </w:t>
      </w:r>
      <w:r>
        <w:t xml:space="preserve">of a physical component </w:t>
      </w:r>
      <w:r w:rsidR="0016776A">
        <w:t xml:space="preserve">can be defined by one of several methods, including (1) by description, (2) by point, (3) by </w:t>
      </w:r>
      <w:r w:rsidR="0092047D">
        <w:t>position</w:t>
      </w:r>
      <w:r w:rsidR="0016776A">
        <w:t>, (4)</w:t>
      </w:r>
      <w:r w:rsidR="0002549A">
        <w:t xml:space="preserve"> by dynamic state, (5) by trajectory, or (6) by process. These are defined by the </w:t>
      </w:r>
      <w:r w:rsidR="00442D59" w:rsidRPr="004B1BA8">
        <w:rPr>
          <w:i/>
        </w:rPr>
        <w:t>PositionUnion</w:t>
      </w:r>
      <w:r w:rsidR="00442D59">
        <w:t xml:space="preserve"> element shown below:</w:t>
      </w:r>
    </w:p>
    <w:p w14:paraId="0195FE8F" w14:textId="77777777" w:rsidR="00E04F9E" w:rsidRDefault="00E04F9E" w:rsidP="00382069">
      <w:pPr>
        <w:jc w:val="left"/>
      </w:pPr>
    </w:p>
    <w:p w14:paraId="725362C7"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PositionUnion</w:t>
      </w:r>
      <w:r>
        <w:rPr>
          <w:rFonts w:ascii="Arial" w:hAnsi="Arial" w:cs="Arial"/>
          <w:color w:val="000080"/>
          <w:sz w:val="16"/>
          <w:szCs w:val="16"/>
          <w:highlight w:val="white"/>
          <w:lang w:val="en-US"/>
        </w:rPr>
        <w:t>"&gt;</w:t>
      </w:r>
    </w:p>
    <w:p w14:paraId="04015A4B"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2F1A0C6" w14:textId="77777777" w:rsidR="00E04F9E" w:rsidRDefault="00E04F9E" w:rsidP="00E04F9E">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4AB1A83E" w14:textId="77777777" w:rsidR="00E04F9E" w:rsidRDefault="00E04F9E" w:rsidP="00E04F9E">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 choice of elements for defining spatial state (e.g. location, orientation, linear/angular velocity and</w:t>
      </w:r>
    </w:p>
    <w:p w14:paraId="1C9023F9" w14:textId="77777777" w:rsidR="00E04F9E" w:rsidRDefault="00E04F9E" w:rsidP="00E04F9E">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linear/angular acceleration.</w:t>
      </w:r>
    </w:p>
    <w:p w14:paraId="60C0CBF1" w14:textId="77777777" w:rsidR="00E04F9E" w:rsidRDefault="00E04F9E" w:rsidP="00E04F9E">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5F5CB723"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2EAAAB6"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&lt;choice&gt;</w:t>
      </w:r>
    </w:p>
    <w:p w14:paraId="7FA3B84B"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swe:Text</w:t>
      </w:r>
      <w:r>
        <w:rPr>
          <w:rFonts w:ascii="Arial" w:hAnsi="Arial" w:cs="Arial"/>
          <w:color w:val="000080"/>
          <w:sz w:val="16"/>
          <w:szCs w:val="16"/>
          <w:highlight w:val="white"/>
          <w:lang w:val="en-US"/>
        </w:rPr>
        <w:t>"&gt;</w:t>
      </w:r>
    </w:p>
    <w:p w14:paraId="46E20D95"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92FF31B" w14:textId="77777777" w:rsidR="00E04F9E" w:rsidRDefault="00E04F9E" w:rsidP="00E04F9E">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6F8E34D0" w14:textId="77777777" w:rsidR="00E04F9E" w:rsidRDefault="00E04F9E" w:rsidP="00E04F9E">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Provides positional information in textual form (e.g. "located on the intake line before the catalytic </w:t>
      </w:r>
    </w:p>
    <w:p w14:paraId="3D8CFFE1" w14:textId="77777777" w:rsidR="00E04F9E" w:rsidRDefault="00E04F9E" w:rsidP="00E04F9E">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converter"); shall only be used when a more precise location is unknown or irrelevant.</w:t>
      </w:r>
    </w:p>
    <w:p w14:paraId="65413F5D" w14:textId="77777777" w:rsidR="00E04F9E" w:rsidRDefault="00E04F9E" w:rsidP="00E04F9E">
      <w:pPr>
        <w:widowControl w:val="0"/>
        <w:autoSpaceDE w:val="0"/>
        <w:autoSpaceDN w:val="0"/>
        <w:adjustRightInd w:val="0"/>
        <w:spacing w:before="0" w:after="0"/>
        <w:ind w:left="1136"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1328D0D1"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FDFA956"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626FFFB0"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gml:Point</w:t>
      </w:r>
      <w:r>
        <w:rPr>
          <w:rFonts w:ascii="Arial" w:hAnsi="Arial" w:cs="Arial"/>
          <w:color w:val="000080"/>
          <w:sz w:val="16"/>
          <w:szCs w:val="16"/>
          <w:highlight w:val="white"/>
          <w:lang w:val="en-US"/>
        </w:rPr>
        <w:t>"&gt;</w:t>
      </w:r>
    </w:p>
    <w:p w14:paraId="7DB0ECA8"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773F48D" w14:textId="77777777" w:rsidR="00E04F9E" w:rsidRDefault="00E04F9E" w:rsidP="00E04F9E">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06798118" w14:textId="77777777" w:rsidR="00E04F9E" w:rsidRDefault="00E04F9E" w:rsidP="00E04F9E">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Provides static location only using a gml:Point element.</w:t>
      </w:r>
    </w:p>
    <w:p w14:paraId="7E5A2E36" w14:textId="77777777" w:rsidR="00E04F9E" w:rsidRDefault="00E04F9E" w:rsidP="00E04F9E">
      <w:pPr>
        <w:widowControl w:val="0"/>
        <w:autoSpaceDE w:val="0"/>
        <w:autoSpaceDN w:val="0"/>
        <w:adjustRightInd w:val="0"/>
        <w:spacing w:before="0" w:after="0"/>
        <w:ind w:left="1136"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64ABCC2B"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DC485E2"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6750F708"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swe:Vector</w:t>
      </w:r>
      <w:r>
        <w:rPr>
          <w:rFonts w:ascii="Arial" w:hAnsi="Arial" w:cs="Arial"/>
          <w:color w:val="000080"/>
          <w:sz w:val="16"/>
          <w:szCs w:val="16"/>
          <w:highlight w:val="white"/>
          <w:lang w:val="en-US"/>
        </w:rPr>
        <w:t>"&gt;</w:t>
      </w:r>
    </w:p>
    <w:p w14:paraId="2821D622"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3520A33B"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r>
        <w:rPr>
          <w:rFonts w:ascii="Arial" w:hAnsi="Arial" w:cs="Arial"/>
          <w:color w:val="000000"/>
          <w:sz w:val="16"/>
          <w:szCs w:val="16"/>
          <w:highlight w:val="white"/>
          <w:lang w:val="en-US"/>
        </w:rPr>
        <w:t>Provides a static location using a swe:Vector.</w:t>
      </w:r>
      <w:r>
        <w:rPr>
          <w:rFonts w:ascii="Arial" w:hAnsi="Arial" w:cs="Arial"/>
          <w:color w:val="000080"/>
          <w:sz w:val="16"/>
          <w:szCs w:val="16"/>
          <w:highlight w:val="white"/>
          <w:lang w:val="en-US"/>
        </w:rPr>
        <w:t>&lt;/documentation&gt;</w:t>
      </w:r>
    </w:p>
    <w:p w14:paraId="4022CFD9"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28C8144"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3347C17B"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swe:DataRecord</w:t>
      </w:r>
      <w:r>
        <w:rPr>
          <w:rFonts w:ascii="Arial" w:hAnsi="Arial" w:cs="Arial"/>
          <w:color w:val="000080"/>
          <w:sz w:val="16"/>
          <w:szCs w:val="16"/>
          <w:highlight w:val="white"/>
          <w:lang w:val="en-US"/>
        </w:rPr>
        <w:t>"&gt;</w:t>
      </w:r>
    </w:p>
    <w:p w14:paraId="62D652DD"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335D78E" w14:textId="77777777" w:rsidR="00E04F9E" w:rsidRDefault="00E04F9E" w:rsidP="00E04F9E">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539B324F" w14:textId="77777777" w:rsidR="00E04F9E" w:rsidRDefault="00E04F9E" w:rsidP="00E04F9E">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Provides location and orientation as a DataRecord consisting of one or two Vector elements.</w:t>
      </w:r>
    </w:p>
    <w:p w14:paraId="03E5E4BC" w14:textId="77777777" w:rsidR="00E04F9E" w:rsidRDefault="00E04F9E" w:rsidP="00E04F9E">
      <w:pPr>
        <w:widowControl w:val="0"/>
        <w:autoSpaceDE w:val="0"/>
        <w:autoSpaceDN w:val="0"/>
        <w:adjustRightInd w:val="0"/>
        <w:spacing w:before="0" w:after="0"/>
        <w:ind w:left="1136"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2584A038"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C03465A"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54AEEBDF"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swe:DataArray</w:t>
      </w:r>
      <w:r>
        <w:rPr>
          <w:rFonts w:ascii="Arial" w:hAnsi="Arial" w:cs="Arial"/>
          <w:color w:val="000080"/>
          <w:sz w:val="16"/>
          <w:szCs w:val="16"/>
          <w:highlight w:val="white"/>
          <w:lang w:val="en-US"/>
        </w:rPr>
        <w:t>"&gt;</w:t>
      </w:r>
    </w:p>
    <w:p w14:paraId="559BA98B"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FC42A0A" w14:textId="77777777" w:rsidR="00E04F9E" w:rsidRDefault="00E04F9E" w:rsidP="00E04F9E">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338D94BB" w14:textId="77777777" w:rsidR="00E04F9E" w:rsidRDefault="00E04F9E" w:rsidP="00E04F9E">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Provides time-tagged dynamic state information that can include, for instance, location, </w:t>
      </w:r>
    </w:p>
    <w:p w14:paraId="598F8E44" w14:textId="77777777" w:rsidR="00E04F9E" w:rsidRDefault="00E04F9E" w:rsidP="00E04F9E">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orientation, velocity, acceleration, angular velocity, angular acceleration; shall be a DataArray </w:t>
      </w:r>
    </w:p>
    <w:p w14:paraId="7351B9B7" w14:textId="77777777" w:rsidR="00E04F9E" w:rsidRDefault="00E04F9E" w:rsidP="00E04F9E">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consisting of a DataRecord element of multiple Vector fields.</w:t>
      </w:r>
    </w:p>
    <w:p w14:paraId="214E9AB7" w14:textId="77777777" w:rsidR="00E04F9E" w:rsidRDefault="00E04F9E" w:rsidP="00E04F9E">
      <w:pPr>
        <w:widowControl w:val="0"/>
        <w:autoSpaceDE w:val="0"/>
        <w:autoSpaceDN w:val="0"/>
        <w:adjustRightInd w:val="0"/>
        <w:spacing w:before="0" w:after="0"/>
        <w:ind w:left="1136"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5F92346C"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6F1FA31"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0C17CCF2"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sml:AbstractProcess</w:t>
      </w:r>
      <w:r>
        <w:rPr>
          <w:rFonts w:ascii="Arial" w:hAnsi="Arial" w:cs="Arial"/>
          <w:color w:val="000080"/>
          <w:sz w:val="16"/>
          <w:szCs w:val="16"/>
          <w:highlight w:val="white"/>
          <w:lang w:val="en-US"/>
        </w:rPr>
        <w:t>"&gt;</w:t>
      </w:r>
    </w:p>
    <w:p w14:paraId="081E1AA9"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5F18876" w14:textId="77777777" w:rsidR="00E04F9E" w:rsidRDefault="00E04F9E" w:rsidP="00E04F9E">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E0CB9C9" w14:textId="77777777" w:rsidR="00E04F9E" w:rsidRDefault="00E04F9E" w:rsidP="00E04F9E">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Provides for positional information to be provided by a process; example processes could include </w:t>
      </w:r>
    </w:p>
    <w:p w14:paraId="69402038" w14:textId="77777777" w:rsidR="00E04F9E" w:rsidRDefault="00E04F9E" w:rsidP="00E04F9E">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 physical sensor such as a GPS, a computational process such as an orbital propagation model, </w:t>
      </w:r>
    </w:p>
    <w:p w14:paraId="5C20FA21" w14:textId="77777777" w:rsidR="00E04F9E" w:rsidRDefault="00E04F9E" w:rsidP="00E04F9E">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 specific web service such as a SOS, or any process who's output provides positional </w:t>
      </w:r>
    </w:p>
    <w:p w14:paraId="7828B281" w14:textId="77777777" w:rsidR="00E04F9E" w:rsidRDefault="00E04F9E" w:rsidP="00E04F9E">
      <w:pPr>
        <w:widowControl w:val="0"/>
        <w:autoSpaceDE w:val="0"/>
        <w:autoSpaceDN w:val="0"/>
        <w:adjustRightInd w:val="0"/>
        <w:spacing w:before="0" w:after="0"/>
        <w:ind w:left="1420"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information.</w:t>
      </w:r>
    </w:p>
    <w:p w14:paraId="4C54FBFE" w14:textId="77777777" w:rsidR="00E04F9E" w:rsidRDefault="00E04F9E" w:rsidP="00E04F9E">
      <w:pPr>
        <w:widowControl w:val="0"/>
        <w:autoSpaceDE w:val="0"/>
        <w:autoSpaceDN w:val="0"/>
        <w:adjustRightInd w:val="0"/>
        <w:spacing w:before="0" w:after="0"/>
        <w:ind w:left="1136"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7354264C"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E4E2871"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17727A8E"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&lt;/choice&gt;</w:t>
      </w:r>
    </w:p>
    <w:p w14:paraId="1DD444AC" w14:textId="77777777" w:rsidR="00E04F9E" w:rsidRDefault="00E04F9E" w:rsidP="00E04F9E">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&lt;/group&gt;</w:t>
      </w:r>
    </w:p>
    <w:p w14:paraId="735B3EF7"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p>
    <w:p w14:paraId="0E8B8AAF"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PositionUnionPropertyType</w:t>
      </w:r>
      <w:r>
        <w:rPr>
          <w:rFonts w:ascii="Arial" w:hAnsi="Arial" w:cs="Arial"/>
          <w:color w:val="000080"/>
          <w:sz w:val="16"/>
          <w:szCs w:val="16"/>
          <w:highlight w:val="white"/>
          <w:lang w:val="en-US"/>
        </w:rPr>
        <w:t>"&gt;</w:t>
      </w:r>
    </w:p>
    <w:p w14:paraId="1A542648"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294D4F4E"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sml:PositionUnion</w:t>
      </w:r>
      <w:r>
        <w:rPr>
          <w:rFonts w:ascii="Arial" w:hAnsi="Arial" w:cs="Arial"/>
          <w:color w:val="000080"/>
          <w:sz w:val="16"/>
          <w:szCs w:val="16"/>
          <w:highlight w:val="white"/>
          <w:lang w:val="en-US"/>
        </w:rPr>
        <w:t>"/&gt;</w:t>
      </w:r>
    </w:p>
    <w:p w14:paraId="15E83130"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7B3CDB7" w14:textId="77777777" w:rsidR="00E04F9E" w:rsidRDefault="00E04F9E" w:rsidP="00E04F9E">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17E79FB4" w14:textId="77777777" w:rsidR="00E04F9E" w:rsidRPr="00E04F9E" w:rsidRDefault="00E04F9E" w:rsidP="00E04F9E">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2BE6750A" w14:textId="77777777" w:rsidR="00E04F9E" w:rsidRDefault="00E04F9E" w:rsidP="00382069">
      <w:pPr>
        <w:jc w:val="left"/>
      </w:pPr>
    </w:p>
    <w:p w14:paraId="4324C066" w14:textId="77777777" w:rsidR="00464F9D" w:rsidRDefault="00854B7F" w:rsidP="00382069">
      <w:pPr>
        <w:jc w:val="left"/>
      </w:pPr>
      <w:r>
        <w:t xml:space="preserve">The location of a component is the location of origin of the components local reference frame </w:t>
      </w:r>
      <w:r w:rsidR="00464F9D">
        <w:t>relative</w:t>
      </w:r>
      <w:r>
        <w:t xml:space="preserve"> to the origin of some defined external reference frame</w:t>
      </w:r>
      <w:r w:rsidR="00464F9D">
        <w:t xml:space="preserve"> (e.g. the reference frame of a sensor’s platform or a geospatial reference frame). Likewise, the orientation of the component is the angular displacement of the x-y-z axes of the local reference frame relative to the corresponding axes of the external reference frame. For dynamic state, the velocity and acceleration are the first and second time derivatives of location, respectively, while angular velocity and angular acceleration are the first and second time derivatives of orientation.</w:t>
      </w:r>
      <w:r w:rsidR="00832446">
        <w:t xml:space="preserve"> </w:t>
      </w:r>
    </w:p>
    <w:p w14:paraId="73F5D2A2" w14:textId="77777777" w:rsidR="00442D59" w:rsidRDefault="00442D59" w:rsidP="00382069">
      <w:pPr>
        <w:jc w:val="left"/>
      </w:pPr>
      <w:r>
        <w:t>Each option is defined in more detail below with appropriate examples.</w:t>
      </w:r>
    </w:p>
    <w:p w14:paraId="389E78EE" w14:textId="1061B889" w:rsidR="00B340B0" w:rsidRDefault="007279CF" w:rsidP="000E37EF">
      <w:pPr>
        <w:pStyle w:val="Heading5"/>
      </w:pPr>
      <w:r>
        <w:t xml:space="preserve">  </w:t>
      </w:r>
      <w:r w:rsidR="00B340B0">
        <w:t>Position by Description</w:t>
      </w:r>
    </w:p>
    <w:p w14:paraId="3292017A" w14:textId="0474E07B" w:rsidR="00B340B0" w:rsidRDefault="00442D59" w:rsidP="00382069">
      <w:pPr>
        <w:jc w:val="left"/>
      </w:pPr>
      <w:r>
        <w:t>There are physical components for which the precise location is either not known or is not really relevant. One example would be a</w:t>
      </w:r>
      <w:r w:rsidR="00E469A3">
        <w:t>n O2</w:t>
      </w:r>
      <w:r>
        <w:t xml:space="preserve"> </w:t>
      </w:r>
      <w:r w:rsidR="00E469A3">
        <w:t>sensor</w:t>
      </w:r>
      <w:r>
        <w:t xml:space="preserve"> on the </w:t>
      </w:r>
      <w:r w:rsidR="00E469A3">
        <w:t>exhaust line</w:t>
      </w:r>
      <w:r>
        <w:t xml:space="preserve"> of a car</w:t>
      </w:r>
      <w:r w:rsidR="008C3183">
        <w:t xml:space="preserve"> as shown in the following example:</w:t>
      </w:r>
    </w:p>
    <w:p w14:paraId="12D47041" w14:textId="5A9D509F" w:rsidR="00E469A3" w:rsidRDefault="00E469A3" w:rsidP="00E469A3">
      <w:pPr>
        <w:pStyle w:val="ExampleXML"/>
      </w:pPr>
    </w:p>
    <w:p w14:paraId="4F311012" w14:textId="77777777" w:rsidR="00E469A3" w:rsidRPr="00E469A3" w:rsidRDefault="00E469A3" w:rsidP="00E469A3">
      <w:pPr>
        <w:pStyle w:val="ExampleXML"/>
        <w:rPr>
          <w:rFonts w:ascii="Arial" w:hAnsi="Arial" w:cs="Arial"/>
          <w:color w:val="000000"/>
          <w:sz w:val="16"/>
          <w:szCs w:val="16"/>
        </w:rPr>
      </w:pPr>
      <w:r w:rsidRPr="00E469A3">
        <w:rPr>
          <w:rFonts w:ascii="Arial" w:hAnsi="Arial" w:cs="Arial"/>
          <w:color w:val="000000"/>
          <w:sz w:val="16"/>
          <w:szCs w:val="16"/>
        </w:rPr>
        <w:t xml:space="preserve">   </w:t>
      </w:r>
      <w:r w:rsidRPr="00E469A3">
        <w:rPr>
          <w:rFonts w:ascii="Arial" w:hAnsi="Arial" w:cs="Arial"/>
          <w:color w:val="0000FF"/>
          <w:sz w:val="16"/>
          <w:szCs w:val="16"/>
        </w:rPr>
        <w:t>&lt;</w:t>
      </w:r>
      <w:r w:rsidRPr="00E469A3">
        <w:rPr>
          <w:rFonts w:ascii="Arial" w:hAnsi="Arial" w:cs="Arial"/>
          <w:color w:val="800000"/>
          <w:sz w:val="16"/>
          <w:szCs w:val="16"/>
        </w:rPr>
        <w:t>sml:position</w:t>
      </w:r>
      <w:r w:rsidRPr="00E469A3">
        <w:rPr>
          <w:rFonts w:ascii="Arial" w:hAnsi="Arial" w:cs="Arial"/>
          <w:color w:val="0000FF"/>
          <w:sz w:val="16"/>
          <w:szCs w:val="16"/>
        </w:rPr>
        <w:t>&gt;</w:t>
      </w:r>
    </w:p>
    <w:p w14:paraId="284273FB" w14:textId="77777777" w:rsidR="00E469A3" w:rsidRPr="00E469A3" w:rsidRDefault="00E469A3" w:rsidP="00E469A3">
      <w:pPr>
        <w:pStyle w:val="ExampleXML"/>
        <w:rPr>
          <w:rFonts w:ascii="Arial" w:hAnsi="Arial" w:cs="Arial"/>
          <w:color w:val="000000"/>
          <w:sz w:val="16"/>
          <w:szCs w:val="16"/>
        </w:rPr>
      </w:pPr>
      <w:r w:rsidRPr="00E469A3">
        <w:rPr>
          <w:rFonts w:ascii="Arial" w:hAnsi="Arial" w:cs="Arial"/>
          <w:color w:val="000000"/>
          <w:sz w:val="16"/>
          <w:szCs w:val="16"/>
        </w:rPr>
        <w:tab/>
        <w:t xml:space="preserve">   </w:t>
      </w:r>
      <w:r w:rsidRPr="00E469A3">
        <w:rPr>
          <w:rFonts w:ascii="Arial" w:hAnsi="Arial" w:cs="Arial"/>
          <w:color w:val="0000FF"/>
          <w:sz w:val="16"/>
          <w:szCs w:val="16"/>
        </w:rPr>
        <w:t>&lt;</w:t>
      </w:r>
      <w:r w:rsidRPr="00E469A3">
        <w:rPr>
          <w:rFonts w:ascii="Arial" w:hAnsi="Arial" w:cs="Arial"/>
          <w:color w:val="800000"/>
          <w:sz w:val="16"/>
          <w:szCs w:val="16"/>
        </w:rPr>
        <w:t>swe:Text</w:t>
      </w:r>
      <w:r w:rsidRPr="00E469A3">
        <w:rPr>
          <w:rFonts w:ascii="Arial" w:hAnsi="Arial" w:cs="Arial"/>
          <w:color w:val="0000FF"/>
          <w:sz w:val="16"/>
          <w:szCs w:val="16"/>
        </w:rPr>
        <w:t>&gt;</w:t>
      </w:r>
      <w:r w:rsidRPr="00E469A3">
        <w:rPr>
          <w:rFonts w:ascii="Arial" w:hAnsi="Arial" w:cs="Arial"/>
          <w:color w:val="000000"/>
          <w:sz w:val="16"/>
          <w:szCs w:val="16"/>
        </w:rPr>
        <w:t>Located on the exhaust manifold before the catalytic converter</w:t>
      </w:r>
      <w:r w:rsidRPr="00E469A3">
        <w:rPr>
          <w:rFonts w:ascii="Arial" w:hAnsi="Arial" w:cs="Arial"/>
          <w:color w:val="0000FF"/>
          <w:sz w:val="16"/>
          <w:szCs w:val="16"/>
        </w:rPr>
        <w:t>&lt;/</w:t>
      </w:r>
      <w:r w:rsidRPr="00E469A3">
        <w:rPr>
          <w:rFonts w:ascii="Arial" w:hAnsi="Arial" w:cs="Arial"/>
          <w:color w:val="800000"/>
          <w:sz w:val="16"/>
          <w:szCs w:val="16"/>
        </w:rPr>
        <w:t>swe:Text</w:t>
      </w:r>
      <w:r w:rsidRPr="00E469A3">
        <w:rPr>
          <w:rFonts w:ascii="Arial" w:hAnsi="Arial" w:cs="Arial"/>
          <w:color w:val="0000FF"/>
          <w:sz w:val="16"/>
          <w:szCs w:val="16"/>
        </w:rPr>
        <w:t>&gt;</w:t>
      </w:r>
    </w:p>
    <w:p w14:paraId="18683E2D" w14:textId="77777777" w:rsidR="00E469A3" w:rsidRPr="00E469A3" w:rsidRDefault="00E469A3" w:rsidP="00E469A3">
      <w:pPr>
        <w:pStyle w:val="ExampleXML"/>
        <w:rPr>
          <w:rFonts w:ascii="Arial" w:hAnsi="Arial" w:cs="Arial"/>
          <w:color w:val="000000"/>
          <w:sz w:val="16"/>
          <w:szCs w:val="16"/>
        </w:rPr>
      </w:pPr>
      <w:r w:rsidRPr="00E469A3">
        <w:rPr>
          <w:rFonts w:ascii="Arial" w:hAnsi="Arial" w:cs="Arial"/>
          <w:color w:val="000000"/>
          <w:sz w:val="16"/>
          <w:szCs w:val="16"/>
        </w:rPr>
        <w:t xml:space="preserve">    </w:t>
      </w:r>
      <w:r w:rsidRPr="00E469A3">
        <w:rPr>
          <w:rFonts w:ascii="Arial" w:hAnsi="Arial" w:cs="Arial"/>
          <w:color w:val="0000FF"/>
          <w:sz w:val="16"/>
          <w:szCs w:val="16"/>
        </w:rPr>
        <w:t>&lt;/</w:t>
      </w:r>
      <w:r w:rsidRPr="00E469A3">
        <w:rPr>
          <w:rFonts w:ascii="Arial" w:hAnsi="Arial" w:cs="Arial"/>
          <w:color w:val="800000"/>
          <w:sz w:val="16"/>
          <w:szCs w:val="16"/>
        </w:rPr>
        <w:t>sml:position</w:t>
      </w:r>
      <w:r w:rsidRPr="00E469A3">
        <w:rPr>
          <w:rFonts w:ascii="Arial" w:hAnsi="Arial" w:cs="Arial"/>
          <w:color w:val="0000FF"/>
          <w:sz w:val="16"/>
          <w:szCs w:val="16"/>
        </w:rPr>
        <w:t>&gt;</w:t>
      </w:r>
    </w:p>
    <w:p w14:paraId="366949CB" w14:textId="77777777" w:rsidR="00E469A3" w:rsidRDefault="00E469A3" w:rsidP="00E469A3">
      <w:pPr>
        <w:pStyle w:val="ExampleXML"/>
      </w:pPr>
    </w:p>
    <w:p w14:paraId="0040CEC9" w14:textId="77777777" w:rsidR="00E469A3" w:rsidRDefault="00E469A3" w:rsidP="00382069">
      <w:pPr>
        <w:jc w:val="left"/>
      </w:pPr>
    </w:p>
    <w:p w14:paraId="1A3C7041" w14:textId="31CFEA71" w:rsidR="00382069" w:rsidRPr="00646004" w:rsidRDefault="007279CF" w:rsidP="000E37EF">
      <w:pPr>
        <w:pStyle w:val="Heading5"/>
      </w:pPr>
      <w:r>
        <w:t xml:space="preserve">  </w:t>
      </w:r>
      <w:r w:rsidR="00B340B0">
        <w:t>Position b</w:t>
      </w:r>
      <w:r w:rsidR="00382069" w:rsidRPr="00646004">
        <w:t>y</w:t>
      </w:r>
      <w:r w:rsidR="00B340B0">
        <w:t xml:space="preserve"> </w:t>
      </w:r>
      <w:r w:rsidR="00382069" w:rsidRPr="00646004">
        <w:t>Point</w:t>
      </w:r>
    </w:p>
    <w:p w14:paraId="1BAB2D3B" w14:textId="77777777" w:rsidR="00382069" w:rsidRDefault="00022EC5" w:rsidP="00382069">
      <w:pPr>
        <w:jc w:val="left"/>
      </w:pPr>
      <w:r>
        <w:t xml:space="preserve">Position by point supports a static location using the </w:t>
      </w:r>
      <w:r w:rsidRPr="004B1BA8">
        <w:rPr>
          <w:i/>
        </w:rPr>
        <w:t>gml:Point</w:t>
      </w:r>
      <w:r>
        <w:t xml:space="preserve"> element. It is not appropriate if the orientation of the component is relevant or the component is has a dynamic location.</w:t>
      </w:r>
    </w:p>
    <w:p w14:paraId="082BDE44" w14:textId="77777777" w:rsidR="00B823A6" w:rsidRDefault="00B823A6" w:rsidP="00382069">
      <w:pPr>
        <w:jc w:val="left"/>
      </w:pPr>
    </w:p>
    <w:p w14:paraId="36DEAD48" w14:textId="77777777" w:rsidR="00B823A6" w:rsidRDefault="00B823A6" w:rsidP="00B823A6">
      <w:pPr>
        <w:pStyle w:val="ExampleXML"/>
      </w:pPr>
    </w:p>
    <w:p w14:paraId="1F258A42"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&lt;sml:position&gt;</w:t>
      </w:r>
    </w:p>
    <w:p w14:paraId="7E35CAE8"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w:t>
      </w:r>
      <w:r w:rsidRPr="00B823A6">
        <w:rPr>
          <w:rFonts w:ascii="Arial" w:hAnsi="Arial" w:cs="Arial"/>
          <w:color w:val="808080"/>
          <w:sz w:val="16"/>
          <w:szCs w:val="16"/>
        </w:rPr>
        <w:t xml:space="preserve"> EPSG 4326 is for latitude-longitude, in that order </w:t>
      </w:r>
      <w:r w:rsidRPr="00B823A6">
        <w:rPr>
          <w:rFonts w:ascii="Arial" w:hAnsi="Arial" w:cs="Arial"/>
          <w:color w:val="000080"/>
          <w:sz w:val="16"/>
          <w:szCs w:val="16"/>
        </w:rPr>
        <w:t>--&gt;</w:t>
      </w:r>
    </w:p>
    <w:p w14:paraId="70B62AAD"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&lt;gml:Point</w:t>
      </w:r>
      <w:r w:rsidRPr="00B823A6">
        <w:rPr>
          <w:rFonts w:ascii="Arial" w:hAnsi="Arial" w:cs="Arial"/>
          <w:color w:val="FF8040"/>
          <w:sz w:val="16"/>
          <w:szCs w:val="16"/>
        </w:rPr>
        <w:t xml:space="preserve"> gml:id</w:t>
      </w:r>
      <w:r w:rsidRPr="00B823A6">
        <w:rPr>
          <w:rFonts w:ascii="Arial" w:hAnsi="Arial" w:cs="Arial"/>
          <w:color w:val="000080"/>
          <w:sz w:val="16"/>
          <w:szCs w:val="16"/>
        </w:rPr>
        <w:t>="</w:t>
      </w:r>
      <w:r w:rsidRPr="00B823A6">
        <w:rPr>
          <w:rFonts w:ascii="Arial" w:hAnsi="Arial" w:cs="Arial"/>
          <w:color w:val="000000"/>
          <w:sz w:val="16"/>
          <w:szCs w:val="16"/>
        </w:rPr>
        <w:t>stationLocation</w:t>
      </w:r>
      <w:r w:rsidRPr="00B823A6">
        <w:rPr>
          <w:rFonts w:ascii="Arial" w:hAnsi="Arial" w:cs="Arial"/>
          <w:color w:val="000080"/>
          <w:sz w:val="16"/>
          <w:szCs w:val="16"/>
        </w:rPr>
        <w:t>"</w:t>
      </w:r>
      <w:r w:rsidRPr="00B823A6">
        <w:rPr>
          <w:rFonts w:ascii="Arial" w:hAnsi="Arial" w:cs="Arial"/>
          <w:color w:val="FF8040"/>
          <w:sz w:val="16"/>
          <w:szCs w:val="16"/>
        </w:rPr>
        <w:t xml:space="preserve"> srsName</w:t>
      </w:r>
      <w:r w:rsidRPr="00B823A6">
        <w:rPr>
          <w:rFonts w:ascii="Arial" w:hAnsi="Arial" w:cs="Arial"/>
          <w:color w:val="000080"/>
          <w:sz w:val="16"/>
          <w:szCs w:val="16"/>
        </w:rPr>
        <w:t>="</w:t>
      </w:r>
      <w:r w:rsidRPr="00B823A6">
        <w:rPr>
          <w:rFonts w:ascii="Arial" w:hAnsi="Arial" w:cs="Arial"/>
          <w:color w:val="000000"/>
          <w:sz w:val="16"/>
          <w:szCs w:val="16"/>
        </w:rPr>
        <w:t>http://www.opengis.net/def/crs/EPSG/0/4326</w:t>
      </w:r>
      <w:r w:rsidRPr="00B823A6">
        <w:rPr>
          <w:rFonts w:ascii="Arial" w:hAnsi="Arial" w:cs="Arial"/>
          <w:color w:val="000080"/>
          <w:sz w:val="16"/>
          <w:szCs w:val="16"/>
        </w:rPr>
        <w:t>"&gt;</w:t>
      </w:r>
    </w:p>
    <w:p w14:paraId="17902D8E"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&lt;gml:coordinates&gt;</w:t>
      </w:r>
      <w:r w:rsidRPr="00B823A6">
        <w:rPr>
          <w:rFonts w:ascii="Arial" w:hAnsi="Arial" w:cs="Arial"/>
          <w:color w:val="000000"/>
          <w:sz w:val="16"/>
          <w:szCs w:val="16"/>
        </w:rPr>
        <w:t>47.8 88.56</w:t>
      </w:r>
      <w:r w:rsidRPr="00B823A6">
        <w:rPr>
          <w:rFonts w:ascii="Arial" w:hAnsi="Arial" w:cs="Arial"/>
          <w:color w:val="000080"/>
          <w:sz w:val="16"/>
          <w:szCs w:val="16"/>
        </w:rPr>
        <w:t>&lt;/gml:coordinates&gt;</w:t>
      </w:r>
    </w:p>
    <w:p w14:paraId="11305A0F"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&lt;/gml:Point&gt;</w:t>
      </w:r>
    </w:p>
    <w:p w14:paraId="06FBB124"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&lt;/sml:position&gt;</w:t>
      </w:r>
    </w:p>
    <w:p w14:paraId="15FA7E28" w14:textId="77777777" w:rsidR="00B823A6" w:rsidRDefault="00B823A6" w:rsidP="00B823A6">
      <w:pPr>
        <w:pStyle w:val="ExampleXML"/>
      </w:pPr>
    </w:p>
    <w:p w14:paraId="45C67D24" w14:textId="77777777" w:rsidR="00B823A6" w:rsidRDefault="00B823A6" w:rsidP="00382069">
      <w:pPr>
        <w:jc w:val="left"/>
      </w:pPr>
    </w:p>
    <w:p w14:paraId="5280A384" w14:textId="0515D66E" w:rsidR="00382069" w:rsidRPr="00646004" w:rsidRDefault="007279CF" w:rsidP="000E37EF">
      <w:pPr>
        <w:pStyle w:val="Heading5"/>
      </w:pPr>
      <w:r>
        <w:t xml:space="preserve">   </w:t>
      </w:r>
      <w:r w:rsidR="00B340B0">
        <w:t>Position b</w:t>
      </w:r>
      <w:r w:rsidR="00382069" w:rsidRPr="00646004">
        <w:t xml:space="preserve">y </w:t>
      </w:r>
      <w:r w:rsidR="0092047D">
        <w:t>Location</w:t>
      </w:r>
    </w:p>
    <w:p w14:paraId="28A1FB15" w14:textId="48B0F26B" w:rsidR="00B823A6" w:rsidRDefault="0092047D" w:rsidP="00382069">
      <w:pPr>
        <w:jc w:val="left"/>
      </w:pPr>
      <w:r>
        <w:t xml:space="preserve">As an alternative to using the </w:t>
      </w:r>
      <w:r w:rsidRPr="004B1BA8">
        <w:rPr>
          <w:i/>
        </w:rPr>
        <w:t>gml:Point</w:t>
      </w:r>
      <w:r>
        <w:t xml:space="preserve">, a static location can also be provided using a </w:t>
      </w:r>
      <w:r w:rsidRPr="004B1BA8">
        <w:rPr>
          <w:i/>
        </w:rPr>
        <w:t>swe:Vector</w:t>
      </w:r>
      <w:r>
        <w:t>, as in the example below:</w:t>
      </w:r>
    </w:p>
    <w:p w14:paraId="692A2819" w14:textId="77777777" w:rsidR="00B823A6" w:rsidRDefault="00B823A6" w:rsidP="00B823A6">
      <w:pPr>
        <w:pStyle w:val="ExampleXML"/>
      </w:pPr>
    </w:p>
    <w:p w14:paraId="57D41785"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&lt;sml:position&gt;</w:t>
      </w:r>
    </w:p>
    <w:p w14:paraId="65383A35" w14:textId="77777777" w:rsidR="00B823A6" w:rsidRPr="00B823A6" w:rsidRDefault="00B823A6" w:rsidP="00B823A6">
      <w:pPr>
        <w:pStyle w:val="ExampleXML"/>
        <w:rPr>
          <w:rFonts w:ascii="Arial" w:hAnsi="Arial" w:cs="Arial"/>
          <w:color w:val="FF804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&lt;swe:Vector</w:t>
      </w:r>
      <w:r w:rsidRPr="00B823A6">
        <w:rPr>
          <w:rFonts w:ascii="Arial" w:hAnsi="Arial" w:cs="Arial"/>
          <w:color w:val="FF8040"/>
          <w:sz w:val="16"/>
          <w:szCs w:val="16"/>
        </w:rPr>
        <w:t xml:space="preserve"> definition</w:t>
      </w:r>
      <w:r w:rsidRPr="00B823A6">
        <w:rPr>
          <w:rFonts w:ascii="Arial" w:hAnsi="Arial" w:cs="Arial"/>
          <w:color w:val="000080"/>
          <w:sz w:val="16"/>
          <w:szCs w:val="16"/>
        </w:rPr>
        <w:t>="</w:t>
      </w:r>
      <w:r w:rsidRPr="00B823A6">
        <w:rPr>
          <w:rFonts w:ascii="Arial" w:hAnsi="Arial" w:cs="Arial"/>
          <w:color w:val="000000"/>
          <w:sz w:val="16"/>
          <w:szCs w:val="16"/>
        </w:rPr>
        <w:t>http://www.opengis.net/def/property/OGC/0/SensorLocation</w:t>
      </w:r>
      <w:r w:rsidRPr="00B823A6">
        <w:rPr>
          <w:rFonts w:ascii="Arial" w:hAnsi="Arial" w:cs="Arial"/>
          <w:color w:val="000080"/>
          <w:sz w:val="16"/>
          <w:szCs w:val="16"/>
        </w:rPr>
        <w:t>"</w:t>
      </w:r>
      <w:r w:rsidRPr="00B823A6">
        <w:rPr>
          <w:rFonts w:ascii="Arial" w:hAnsi="Arial" w:cs="Arial"/>
          <w:color w:val="FF8040"/>
          <w:sz w:val="16"/>
          <w:szCs w:val="16"/>
        </w:rPr>
        <w:t xml:space="preserve"> </w:t>
      </w:r>
    </w:p>
    <w:p w14:paraId="7E973EBA" w14:textId="4D388B0A" w:rsidR="00B823A6" w:rsidRPr="00B823A6" w:rsidRDefault="00B823A6" w:rsidP="00B823A6">
      <w:pPr>
        <w:pStyle w:val="ExampleXML"/>
        <w:rPr>
          <w:rFonts w:ascii="Arial" w:hAnsi="Arial" w:cs="Arial"/>
          <w:color w:val="000000"/>
          <w:sz w:val="16"/>
          <w:szCs w:val="16"/>
        </w:rPr>
      </w:pPr>
      <w:r w:rsidRPr="00B823A6">
        <w:rPr>
          <w:rFonts w:ascii="Arial" w:hAnsi="Arial" w:cs="Arial"/>
          <w:color w:val="FF8040"/>
          <w:sz w:val="16"/>
          <w:szCs w:val="16"/>
        </w:rPr>
        <w:tab/>
      </w:r>
      <w:r w:rsidRPr="00B823A6">
        <w:rPr>
          <w:rFonts w:ascii="Arial" w:hAnsi="Arial" w:cs="Arial"/>
          <w:color w:val="FF8040"/>
          <w:sz w:val="16"/>
          <w:szCs w:val="16"/>
        </w:rPr>
        <w:tab/>
        <w:t>referenceFrame</w:t>
      </w:r>
      <w:r w:rsidRPr="00B823A6">
        <w:rPr>
          <w:rFonts w:ascii="Arial" w:hAnsi="Arial" w:cs="Arial"/>
          <w:color w:val="000080"/>
          <w:sz w:val="16"/>
          <w:szCs w:val="16"/>
        </w:rPr>
        <w:t>="</w:t>
      </w:r>
      <w:r w:rsidRPr="00B823A6">
        <w:rPr>
          <w:rFonts w:ascii="Arial" w:hAnsi="Arial" w:cs="Arial"/>
          <w:color w:val="000000"/>
          <w:sz w:val="16"/>
          <w:szCs w:val="16"/>
        </w:rPr>
        <w:t>http://www.opengis.net/def/crs/EPSG/6.7/4326</w:t>
      </w:r>
      <w:r w:rsidRPr="00B823A6">
        <w:rPr>
          <w:rFonts w:ascii="Arial" w:hAnsi="Arial" w:cs="Arial"/>
          <w:color w:val="000080"/>
          <w:sz w:val="16"/>
          <w:szCs w:val="16"/>
        </w:rPr>
        <w:t>"&gt;</w:t>
      </w:r>
    </w:p>
    <w:p w14:paraId="0B4E579D"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lastRenderedPageBreak/>
        <w:t xml:space="preserve">         </w:t>
      </w:r>
      <w:r w:rsidRPr="00B823A6">
        <w:rPr>
          <w:rFonts w:ascii="Arial" w:hAnsi="Arial" w:cs="Arial"/>
          <w:color w:val="000080"/>
          <w:sz w:val="16"/>
          <w:szCs w:val="16"/>
        </w:rPr>
        <w:t>&lt;swe:coordinate</w:t>
      </w:r>
      <w:r w:rsidRPr="00B823A6">
        <w:rPr>
          <w:rFonts w:ascii="Arial" w:hAnsi="Arial" w:cs="Arial"/>
          <w:color w:val="FF8040"/>
          <w:sz w:val="16"/>
          <w:szCs w:val="16"/>
        </w:rPr>
        <w:t xml:space="preserve"> name</w:t>
      </w:r>
      <w:r w:rsidRPr="00B823A6">
        <w:rPr>
          <w:rFonts w:ascii="Arial" w:hAnsi="Arial" w:cs="Arial"/>
          <w:color w:val="000080"/>
          <w:sz w:val="16"/>
          <w:szCs w:val="16"/>
        </w:rPr>
        <w:t>="</w:t>
      </w:r>
      <w:r w:rsidRPr="00B823A6">
        <w:rPr>
          <w:rFonts w:ascii="Arial" w:hAnsi="Arial" w:cs="Arial"/>
          <w:color w:val="000000"/>
          <w:sz w:val="16"/>
          <w:szCs w:val="16"/>
        </w:rPr>
        <w:t>Lat</w:t>
      </w:r>
      <w:r w:rsidRPr="00B823A6">
        <w:rPr>
          <w:rFonts w:ascii="Arial" w:hAnsi="Arial" w:cs="Arial"/>
          <w:color w:val="000080"/>
          <w:sz w:val="16"/>
          <w:szCs w:val="16"/>
        </w:rPr>
        <w:t>"&gt;</w:t>
      </w:r>
    </w:p>
    <w:p w14:paraId="5783E731"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&lt;swe:Quantity</w:t>
      </w:r>
      <w:r w:rsidRPr="00B823A6">
        <w:rPr>
          <w:rFonts w:ascii="Arial" w:hAnsi="Arial" w:cs="Arial"/>
          <w:color w:val="FF8040"/>
          <w:sz w:val="16"/>
          <w:szCs w:val="16"/>
        </w:rPr>
        <w:t xml:space="preserve"> definition</w:t>
      </w:r>
      <w:r w:rsidRPr="00B823A6">
        <w:rPr>
          <w:rFonts w:ascii="Arial" w:hAnsi="Arial" w:cs="Arial"/>
          <w:color w:val="000080"/>
          <w:sz w:val="16"/>
          <w:szCs w:val="16"/>
        </w:rPr>
        <w:t>="</w:t>
      </w:r>
      <w:r w:rsidRPr="00B823A6">
        <w:rPr>
          <w:rFonts w:ascii="Arial" w:hAnsi="Arial" w:cs="Arial"/>
          <w:color w:val="000000"/>
          <w:sz w:val="16"/>
          <w:szCs w:val="16"/>
        </w:rPr>
        <w:t>http://www.opengis.net/def/property/OGC/0/Latitude</w:t>
      </w:r>
      <w:r w:rsidRPr="00B823A6">
        <w:rPr>
          <w:rFonts w:ascii="Arial" w:hAnsi="Arial" w:cs="Arial"/>
          <w:color w:val="000080"/>
          <w:sz w:val="16"/>
          <w:szCs w:val="16"/>
        </w:rPr>
        <w:t>"</w:t>
      </w:r>
      <w:r w:rsidRPr="00B823A6">
        <w:rPr>
          <w:rFonts w:ascii="Arial" w:hAnsi="Arial" w:cs="Arial"/>
          <w:color w:val="FF8040"/>
          <w:sz w:val="16"/>
          <w:szCs w:val="16"/>
        </w:rPr>
        <w:t xml:space="preserve"> axisID</w:t>
      </w:r>
      <w:r w:rsidRPr="00B823A6">
        <w:rPr>
          <w:rFonts w:ascii="Arial" w:hAnsi="Arial" w:cs="Arial"/>
          <w:color w:val="000080"/>
          <w:sz w:val="16"/>
          <w:szCs w:val="16"/>
        </w:rPr>
        <w:t>="</w:t>
      </w:r>
      <w:r w:rsidRPr="00B823A6">
        <w:rPr>
          <w:rFonts w:ascii="Arial" w:hAnsi="Arial" w:cs="Arial"/>
          <w:color w:val="000000"/>
          <w:sz w:val="16"/>
          <w:szCs w:val="16"/>
        </w:rPr>
        <w:t>Lat</w:t>
      </w:r>
      <w:r w:rsidRPr="00B823A6">
        <w:rPr>
          <w:rFonts w:ascii="Arial" w:hAnsi="Arial" w:cs="Arial"/>
          <w:color w:val="000080"/>
          <w:sz w:val="16"/>
          <w:szCs w:val="16"/>
        </w:rPr>
        <w:t>"&gt;</w:t>
      </w:r>
    </w:p>
    <w:p w14:paraId="7A4935BD"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&lt;swe:uom</w:t>
      </w:r>
      <w:r w:rsidRPr="00B823A6">
        <w:rPr>
          <w:rFonts w:ascii="Arial" w:hAnsi="Arial" w:cs="Arial"/>
          <w:color w:val="FF8040"/>
          <w:sz w:val="16"/>
          <w:szCs w:val="16"/>
        </w:rPr>
        <w:t xml:space="preserve"> code</w:t>
      </w:r>
      <w:r w:rsidRPr="00B823A6">
        <w:rPr>
          <w:rFonts w:ascii="Arial" w:hAnsi="Arial" w:cs="Arial"/>
          <w:color w:val="000080"/>
          <w:sz w:val="16"/>
          <w:szCs w:val="16"/>
        </w:rPr>
        <w:t>="</w:t>
      </w:r>
      <w:r w:rsidRPr="00B823A6">
        <w:rPr>
          <w:rFonts w:ascii="Arial" w:hAnsi="Arial" w:cs="Arial"/>
          <w:color w:val="000000"/>
          <w:sz w:val="16"/>
          <w:szCs w:val="16"/>
        </w:rPr>
        <w:t>deg</w:t>
      </w:r>
      <w:r w:rsidRPr="00B823A6">
        <w:rPr>
          <w:rFonts w:ascii="Arial" w:hAnsi="Arial" w:cs="Arial"/>
          <w:color w:val="000080"/>
          <w:sz w:val="16"/>
          <w:szCs w:val="16"/>
        </w:rPr>
        <w:t>"/&gt;</w:t>
      </w:r>
    </w:p>
    <w:p w14:paraId="659F85ED"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&lt;swe:value&gt;</w:t>
      </w:r>
      <w:r w:rsidRPr="00B823A6">
        <w:rPr>
          <w:rFonts w:ascii="Arial" w:hAnsi="Arial" w:cs="Arial"/>
          <w:color w:val="000000"/>
          <w:sz w:val="16"/>
          <w:szCs w:val="16"/>
        </w:rPr>
        <w:t>47.8</w:t>
      </w:r>
      <w:r w:rsidRPr="00B823A6">
        <w:rPr>
          <w:rFonts w:ascii="Arial" w:hAnsi="Arial" w:cs="Arial"/>
          <w:color w:val="000080"/>
          <w:sz w:val="16"/>
          <w:szCs w:val="16"/>
        </w:rPr>
        <w:t>&lt;/swe:value&gt;</w:t>
      </w:r>
    </w:p>
    <w:p w14:paraId="33E1AF16"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&lt;/swe:Quantity&gt;</w:t>
      </w:r>
    </w:p>
    <w:p w14:paraId="7406BE99"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&lt;/swe:coordinate&gt;</w:t>
      </w:r>
    </w:p>
    <w:p w14:paraId="41CAEB18"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&lt;swe:coordinate</w:t>
      </w:r>
      <w:r w:rsidRPr="00B823A6">
        <w:rPr>
          <w:rFonts w:ascii="Arial" w:hAnsi="Arial" w:cs="Arial"/>
          <w:color w:val="FF8040"/>
          <w:sz w:val="16"/>
          <w:szCs w:val="16"/>
        </w:rPr>
        <w:t xml:space="preserve"> name</w:t>
      </w:r>
      <w:r w:rsidRPr="00B823A6">
        <w:rPr>
          <w:rFonts w:ascii="Arial" w:hAnsi="Arial" w:cs="Arial"/>
          <w:color w:val="000080"/>
          <w:sz w:val="16"/>
          <w:szCs w:val="16"/>
        </w:rPr>
        <w:t>="</w:t>
      </w:r>
      <w:r w:rsidRPr="00B823A6">
        <w:rPr>
          <w:rFonts w:ascii="Arial" w:hAnsi="Arial" w:cs="Arial"/>
          <w:color w:val="000000"/>
          <w:sz w:val="16"/>
          <w:szCs w:val="16"/>
        </w:rPr>
        <w:t>Lon</w:t>
      </w:r>
      <w:r w:rsidRPr="00B823A6">
        <w:rPr>
          <w:rFonts w:ascii="Arial" w:hAnsi="Arial" w:cs="Arial"/>
          <w:color w:val="000080"/>
          <w:sz w:val="16"/>
          <w:szCs w:val="16"/>
        </w:rPr>
        <w:t>"&gt;</w:t>
      </w:r>
    </w:p>
    <w:p w14:paraId="20A9C6C5"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&lt;swe:Quantity</w:t>
      </w:r>
      <w:r w:rsidRPr="00B823A6">
        <w:rPr>
          <w:rFonts w:ascii="Arial" w:hAnsi="Arial" w:cs="Arial"/>
          <w:color w:val="FF8040"/>
          <w:sz w:val="16"/>
          <w:szCs w:val="16"/>
        </w:rPr>
        <w:t xml:space="preserve"> definition</w:t>
      </w:r>
      <w:r w:rsidRPr="00B823A6">
        <w:rPr>
          <w:rFonts w:ascii="Arial" w:hAnsi="Arial" w:cs="Arial"/>
          <w:color w:val="000080"/>
          <w:sz w:val="16"/>
          <w:szCs w:val="16"/>
        </w:rPr>
        <w:t>="</w:t>
      </w:r>
      <w:r w:rsidRPr="00B823A6">
        <w:rPr>
          <w:rFonts w:ascii="Arial" w:hAnsi="Arial" w:cs="Arial"/>
          <w:color w:val="000000"/>
          <w:sz w:val="16"/>
          <w:szCs w:val="16"/>
        </w:rPr>
        <w:t>http://www.opengis.net/def/property/OGC/0/Longitude</w:t>
      </w:r>
      <w:r w:rsidRPr="00B823A6">
        <w:rPr>
          <w:rFonts w:ascii="Arial" w:hAnsi="Arial" w:cs="Arial"/>
          <w:color w:val="000080"/>
          <w:sz w:val="16"/>
          <w:szCs w:val="16"/>
        </w:rPr>
        <w:t>"</w:t>
      </w:r>
      <w:r w:rsidRPr="00B823A6">
        <w:rPr>
          <w:rFonts w:ascii="Arial" w:hAnsi="Arial" w:cs="Arial"/>
          <w:color w:val="FF8040"/>
          <w:sz w:val="16"/>
          <w:szCs w:val="16"/>
        </w:rPr>
        <w:t xml:space="preserve"> axisID</w:t>
      </w:r>
      <w:r w:rsidRPr="00B823A6">
        <w:rPr>
          <w:rFonts w:ascii="Arial" w:hAnsi="Arial" w:cs="Arial"/>
          <w:color w:val="000080"/>
          <w:sz w:val="16"/>
          <w:szCs w:val="16"/>
        </w:rPr>
        <w:t>="</w:t>
      </w:r>
      <w:r w:rsidRPr="00B823A6">
        <w:rPr>
          <w:rFonts w:ascii="Arial" w:hAnsi="Arial" w:cs="Arial"/>
          <w:color w:val="000000"/>
          <w:sz w:val="16"/>
          <w:szCs w:val="16"/>
        </w:rPr>
        <w:t>Long</w:t>
      </w:r>
      <w:r w:rsidRPr="00B823A6">
        <w:rPr>
          <w:rFonts w:ascii="Arial" w:hAnsi="Arial" w:cs="Arial"/>
          <w:color w:val="000080"/>
          <w:sz w:val="16"/>
          <w:szCs w:val="16"/>
        </w:rPr>
        <w:t>"&gt;</w:t>
      </w:r>
    </w:p>
    <w:p w14:paraId="2C3B3F3F"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&lt;swe:uom</w:t>
      </w:r>
      <w:r w:rsidRPr="00B823A6">
        <w:rPr>
          <w:rFonts w:ascii="Arial" w:hAnsi="Arial" w:cs="Arial"/>
          <w:color w:val="FF8040"/>
          <w:sz w:val="16"/>
          <w:szCs w:val="16"/>
        </w:rPr>
        <w:t xml:space="preserve"> code</w:t>
      </w:r>
      <w:r w:rsidRPr="00B823A6">
        <w:rPr>
          <w:rFonts w:ascii="Arial" w:hAnsi="Arial" w:cs="Arial"/>
          <w:color w:val="000080"/>
          <w:sz w:val="16"/>
          <w:szCs w:val="16"/>
        </w:rPr>
        <w:t>="</w:t>
      </w:r>
      <w:r w:rsidRPr="00B823A6">
        <w:rPr>
          <w:rFonts w:ascii="Arial" w:hAnsi="Arial" w:cs="Arial"/>
          <w:color w:val="000000"/>
          <w:sz w:val="16"/>
          <w:szCs w:val="16"/>
        </w:rPr>
        <w:t>deg</w:t>
      </w:r>
      <w:r w:rsidRPr="00B823A6">
        <w:rPr>
          <w:rFonts w:ascii="Arial" w:hAnsi="Arial" w:cs="Arial"/>
          <w:color w:val="000080"/>
          <w:sz w:val="16"/>
          <w:szCs w:val="16"/>
        </w:rPr>
        <w:t>"/&gt;</w:t>
      </w:r>
    </w:p>
    <w:p w14:paraId="77F618E5"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&lt;swe:value&gt;</w:t>
      </w:r>
      <w:r w:rsidRPr="00B823A6">
        <w:rPr>
          <w:rFonts w:ascii="Arial" w:hAnsi="Arial" w:cs="Arial"/>
          <w:color w:val="000000"/>
          <w:sz w:val="16"/>
          <w:szCs w:val="16"/>
        </w:rPr>
        <w:t>2.3</w:t>
      </w:r>
      <w:r w:rsidRPr="00B823A6">
        <w:rPr>
          <w:rFonts w:ascii="Arial" w:hAnsi="Arial" w:cs="Arial"/>
          <w:color w:val="000080"/>
          <w:sz w:val="16"/>
          <w:szCs w:val="16"/>
        </w:rPr>
        <w:t>&lt;/swe:value&gt;</w:t>
      </w:r>
    </w:p>
    <w:p w14:paraId="3725EE32"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&lt;/swe:Quantity&gt;</w:t>
      </w:r>
    </w:p>
    <w:p w14:paraId="452FC84F"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&lt;/swe:coordinate&gt;</w:t>
      </w:r>
    </w:p>
    <w:p w14:paraId="552457DD"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&lt;/swe:Vector&gt;</w:t>
      </w:r>
    </w:p>
    <w:p w14:paraId="6E4B98F7" w14:textId="77777777" w:rsidR="00B823A6" w:rsidRPr="00B823A6" w:rsidRDefault="00B823A6"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&lt;/sml:position&gt;</w:t>
      </w:r>
    </w:p>
    <w:p w14:paraId="72687862" w14:textId="77777777" w:rsidR="00B823A6" w:rsidRDefault="00B823A6" w:rsidP="00B823A6">
      <w:pPr>
        <w:pStyle w:val="ExampleXML"/>
      </w:pPr>
    </w:p>
    <w:p w14:paraId="3D7CCE1A" w14:textId="77777777" w:rsidR="00871301" w:rsidRPr="00646004" w:rsidRDefault="00871301" w:rsidP="00382069">
      <w:pPr>
        <w:jc w:val="left"/>
      </w:pPr>
    </w:p>
    <w:p w14:paraId="77FB9941" w14:textId="58CB29F7" w:rsidR="00382069" w:rsidRPr="00646004" w:rsidRDefault="007279CF" w:rsidP="000E37EF">
      <w:pPr>
        <w:pStyle w:val="Heading5"/>
      </w:pPr>
      <w:r>
        <w:t xml:space="preserve">  </w:t>
      </w:r>
      <w:r w:rsidR="00B340B0">
        <w:t xml:space="preserve">Position by </w:t>
      </w:r>
      <w:r w:rsidR="0092047D">
        <w:t>Position</w:t>
      </w:r>
    </w:p>
    <w:p w14:paraId="0A333C57" w14:textId="77777777" w:rsidR="00E24DA3" w:rsidRDefault="0092047D" w:rsidP="001B6206">
      <w:pPr>
        <w:jc w:val="left"/>
      </w:pPr>
      <w:r>
        <w:t xml:space="preserve">Position is defined </w:t>
      </w:r>
      <w:r w:rsidR="00AF610D">
        <w:t>here</w:t>
      </w:r>
      <w:r>
        <w:t xml:space="preserve"> as consisting of both location and orientation. A static position </w:t>
      </w:r>
      <w:r w:rsidR="00E24DA3">
        <w:t xml:space="preserve">shall be provided using a </w:t>
      </w:r>
      <w:r w:rsidR="00E24DA3" w:rsidRPr="004B1BA8">
        <w:rPr>
          <w:i/>
        </w:rPr>
        <w:t>swe:DataRecord</w:t>
      </w:r>
      <w:r w:rsidR="00E24DA3">
        <w:t xml:space="preserve"> consisting of two</w:t>
      </w:r>
      <w:r w:rsidR="00E24DA3" w:rsidRPr="004B1BA8">
        <w:rPr>
          <w:i/>
        </w:rPr>
        <w:t xml:space="preserve"> </w:t>
      </w:r>
      <w:r w:rsidR="004B1BA8" w:rsidRPr="004B1BA8">
        <w:rPr>
          <w:i/>
        </w:rPr>
        <w:t>swe:Vector</w:t>
      </w:r>
      <w:r w:rsidR="004B1BA8">
        <w:t xml:space="preserve"> elements</w:t>
      </w:r>
      <w:r w:rsidR="00E24DA3">
        <w:t>, one for location and one for orientation.</w:t>
      </w:r>
    </w:p>
    <w:p w14:paraId="6A9E9478" w14:textId="77777777" w:rsidR="001B6206" w:rsidRPr="001B6206" w:rsidRDefault="001B6206" w:rsidP="001B6206">
      <w:pPr>
        <w:jc w:val="left"/>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E24DA3" w:rsidRPr="00C100F7" w14:paraId="40FC8EBE" w14:textId="77777777" w:rsidTr="00E24DA3">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60B2A8A4" w14:textId="77777777" w:rsidR="00E24DA3" w:rsidRPr="00C100F7" w:rsidRDefault="00E24DA3" w:rsidP="00E24DA3">
            <w:pPr>
              <w:pStyle w:val="RequirementTableTitle"/>
              <w:framePr w:hSpace="0" w:wrap="auto" w:vAnchor="margin" w:yAlign="inline"/>
              <w:suppressOverlap w:val="0"/>
            </w:pPr>
            <w:r w:rsidRPr="00C100F7">
              <w:t>Requirement</w:t>
            </w:r>
          </w:p>
        </w:tc>
      </w:tr>
      <w:tr w:rsidR="00E24DA3" w:rsidRPr="00C100F7" w14:paraId="09898BEF" w14:textId="77777777" w:rsidTr="00E24DA3">
        <w:trPr>
          <w:trHeight w:val="225"/>
        </w:trPr>
        <w:tc>
          <w:tcPr>
            <w:tcW w:w="8647" w:type="dxa"/>
            <w:tcBorders>
              <w:top w:val="single" w:sz="4" w:space="0" w:color="000000"/>
              <w:left w:val="single" w:sz="4" w:space="0" w:color="000000"/>
              <w:bottom w:val="single" w:sz="4" w:space="0" w:color="000000"/>
              <w:right w:val="single" w:sz="4" w:space="0" w:color="000000"/>
            </w:tcBorders>
          </w:tcPr>
          <w:p w14:paraId="33FCEFD5" w14:textId="77777777" w:rsidR="00E24DA3" w:rsidRPr="00C100F7" w:rsidRDefault="00DC236D" w:rsidP="00E24DA3">
            <w:pPr>
              <w:pStyle w:val="SpecelementURL"/>
            </w:pPr>
            <w:hyperlink r:id="rId145" w:history="1">
              <w:r w:rsidR="00E24DA3" w:rsidRPr="00F66CFB">
                <w:rPr>
                  <w:rStyle w:val="Hyperlink"/>
                </w:rPr>
                <w:t>http://www.opengis.net/spec/SensorML/2.0/req/xml/physicalComponent/position-by-position</w:t>
              </w:r>
            </w:hyperlink>
            <w:r w:rsidR="00E24DA3">
              <w:t xml:space="preserve">  </w:t>
            </w:r>
          </w:p>
        </w:tc>
      </w:tr>
      <w:tr w:rsidR="00E24DA3" w:rsidRPr="00C100F7" w14:paraId="6CEA92C5" w14:textId="77777777" w:rsidTr="00E24DA3">
        <w:trPr>
          <w:trHeight w:val="300"/>
        </w:trPr>
        <w:tc>
          <w:tcPr>
            <w:tcW w:w="8647" w:type="dxa"/>
            <w:tcBorders>
              <w:top w:val="single" w:sz="4" w:space="0" w:color="000000"/>
              <w:left w:val="single" w:sz="4" w:space="0" w:color="000000"/>
              <w:bottom w:val="single" w:sz="4" w:space="0" w:color="000000"/>
              <w:right w:val="single" w:sz="4" w:space="0" w:color="000000"/>
            </w:tcBorders>
          </w:tcPr>
          <w:p w14:paraId="7CCA0339" w14:textId="77777777" w:rsidR="00E24DA3" w:rsidRPr="00C100F7" w:rsidRDefault="00E24DA3" w:rsidP="001B6206">
            <w:pPr>
              <w:pStyle w:val="Requirement"/>
            </w:pPr>
            <w:bookmarkStart w:id="293" w:name="_Ref194742147"/>
            <w:r>
              <w:t xml:space="preserve">The </w:t>
            </w:r>
            <w:r w:rsidRPr="002C7FEC">
              <w:rPr>
                <w:i/>
              </w:rPr>
              <w:t>position</w:t>
            </w:r>
            <w:r>
              <w:t xml:space="preserve"> property shall take a </w:t>
            </w:r>
            <w:r w:rsidRPr="002C7FEC">
              <w:rPr>
                <w:i/>
              </w:rPr>
              <w:t>swe:DataRecord</w:t>
            </w:r>
            <w:r>
              <w:t xml:space="preserve"> as its value when both location and orientation are relevant. </w:t>
            </w:r>
            <w:r w:rsidR="001B6206">
              <w:t xml:space="preserve">This </w:t>
            </w:r>
            <w:r w:rsidR="001B6206" w:rsidRPr="002C7FEC">
              <w:rPr>
                <w:i/>
              </w:rPr>
              <w:t>swe:DataRecord</w:t>
            </w:r>
            <w:r w:rsidR="001B6206">
              <w:t xml:space="preserve"> shall consist of two </w:t>
            </w:r>
            <w:r w:rsidR="001B6206" w:rsidRPr="002C7FEC">
              <w:rPr>
                <w:i/>
              </w:rPr>
              <w:t>swe:Vector</w:t>
            </w:r>
            <w:r w:rsidR="001B6206">
              <w:t xml:space="preserve"> fields, the first for location and the second for orientation.</w:t>
            </w:r>
            <w:bookmarkEnd w:id="293"/>
          </w:p>
        </w:tc>
      </w:tr>
    </w:tbl>
    <w:p w14:paraId="7E0D9383" w14:textId="77777777" w:rsidR="00AF610D" w:rsidRDefault="00AF610D" w:rsidP="00382069">
      <w:pPr>
        <w:jc w:val="left"/>
      </w:pPr>
    </w:p>
    <w:p w14:paraId="4750CF08" w14:textId="02234FC9" w:rsidR="00B823A6" w:rsidRDefault="00B823A6" w:rsidP="00382069">
      <w:pPr>
        <w:jc w:val="left"/>
      </w:pPr>
      <w:r>
        <w:t>An example of location and orientation defined for the position is shown below:</w:t>
      </w:r>
    </w:p>
    <w:p w14:paraId="29750639" w14:textId="77777777" w:rsidR="00B823A6" w:rsidRDefault="00B823A6" w:rsidP="00382069">
      <w:pPr>
        <w:jc w:val="left"/>
      </w:pPr>
    </w:p>
    <w:p w14:paraId="097C7F4A" w14:textId="77777777" w:rsidR="00B823A6" w:rsidRDefault="00B823A6" w:rsidP="00B823A6">
      <w:pPr>
        <w:pStyle w:val="ExampleXML"/>
      </w:pPr>
    </w:p>
    <w:p w14:paraId="34998A57"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&lt;sml:position&gt;</w:t>
      </w:r>
    </w:p>
    <w:p w14:paraId="015D012D"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&lt;swe:DataRecord&gt;</w:t>
      </w:r>
    </w:p>
    <w:p w14:paraId="6802DF75"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&lt;swe:field</w:t>
      </w:r>
      <w:r w:rsidRPr="00B823A6">
        <w:rPr>
          <w:rFonts w:ascii="Arial" w:hAnsi="Arial" w:cs="Arial"/>
          <w:color w:val="FF8040"/>
          <w:sz w:val="16"/>
          <w:szCs w:val="16"/>
        </w:rPr>
        <w:t xml:space="preserve"> name</w:t>
      </w:r>
      <w:r w:rsidRPr="00B823A6">
        <w:rPr>
          <w:rFonts w:ascii="Arial" w:hAnsi="Arial" w:cs="Arial"/>
          <w:color w:val="000080"/>
          <w:sz w:val="16"/>
          <w:szCs w:val="16"/>
        </w:rPr>
        <w:t>="</w:t>
      </w:r>
      <w:r w:rsidRPr="00B823A6">
        <w:rPr>
          <w:rFonts w:ascii="Arial" w:hAnsi="Arial" w:cs="Arial"/>
          <w:color w:val="000000"/>
          <w:sz w:val="16"/>
          <w:szCs w:val="16"/>
        </w:rPr>
        <w:t>location</w:t>
      </w:r>
      <w:r w:rsidRPr="00B823A6">
        <w:rPr>
          <w:rFonts w:ascii="Arial" w:hAnsi="Arial" w:cs="Arial"/>
          <w:color w:val="000080"/>
          <w:sz w:val="16"/>
          <w:szCs w:val="16"/>
        </w:rPr>
        <w:t>"&gt;</w:t>
      </w:r>
    </w:p>
    <w:p w14:paraId="2F8C2A99" w14:textId="77777777" w:rsidR="00436683" w:rsidRPr="00B823A6" w:rsidRDefault="00436683" w:rsidP="00B823A6">
      <w:pPr>
        <w:pStyle w:val="ExampleXML"/>
        <w:rPr>
          <w:rFonts w:ascii="Arial" w:hAnsi="Arial" w:cs="Arial"/>
          <w:color w:val="FF804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&lt;swe:Vector</w:t>
      </w:r>
      <w:r w:rsidRPr="00B823A6">
        <w:rPr>
          <w:rFonts w:ascii="Arial" w:hAnsi="Arial" w:cs="Arial"/>
          <w:color w:val="FF8040"/>
          <w:sz w:val="16"/>
          <w:szCs w:val="16"/>
        </w:rPr>
        <w:t xml:space="preserve"> definition</w:t>
      </w:r>
      <w:r w:rsidRPr="00B823A6">
        <w:rPr>
          <w:rFonts w:ascii="Arial" w:hAnsi="Arial" w:cs="Arial"/>
          <w:color w:val="000080"/>
          <w:sz w:val="16"/>
          <w:szCs w:val="16"/>
        </w:rPr>
        <w:t>="</w:t>
      </w:r>
      <w:r w:rsidRPr="00B823A6">
        <w:rPr>
          <w:rFonts w:ascii="Arial" w:hAnsi="Arial" w:cs="Arial"/>
          <w:color w:val="000000"/>
          <w:sz w:val="16"/>
          <w:szCs w:val="16"/>
        </w:rPr>
        <w:t>http://www.opengis.net/def/property/OGC/0/SensorLocation</w:t>
      </w:r>
      <w:r w:rsidRPr="00B823A6">
        <w:rPr>
          <w:rFonts w:ascii="Arial" w:hAnsi="Arial" w:cs="Arial"/>
          <w:color w:val="000080"/>
          <w:sz w:val="16"/>
          <w:szCs w:val="16"/>
        </w:rPr>
        <w:t>"</w:t>
      </w:r>
      <w:r w:rsidRPr="00B823A6">
        <w:rPr>
          <w:rFonts w:ascii="Arial" w:hAnsi="Arial" w:cs="Arial"/>
          <w:color w:val="FF8040"/>
          <w:sz w:val="16"/>
          <w:szCs w:val="16"/>
        </w:rPr>
        <w:t xml:space="preserve"> </w:t>
      </w:r>
    </w:p>
    <w:p w14:paraId="5143699D" w14:textId="6B5695AF" w:rsidR="00436683" w:rsidRPr="00B823A6" w:rsidRDefault="00436683" w:rsidP="00B823A6">
      <w:pPr>
        <w:pStyle w:val="ExampleXML"/>
        <w:rPr>
          <w:rFonts w:ascii="Arial" w:hAnsi="Arial" w:cs="Arial"/>
          <w:color w:val="000000"/>
          <w:sz w:val="16"/>
          <w:szCs w:val="16"/>
        </w:rPr>
      </w:pPr>
      <w:r w:rsidRPr="00B823A6">
        <w:rPr>
          <w:rFonts w:ascii="Arial" w:hAnsi="Arial" w:cs="Arial"/>
          <w:color w:val="FF8040"/>
          <w:sz w:val="16"/>
          <w:szCs w:val="16"/>
        </w:rPr>
        <w:tab/>
      </w:r>
      <w:r w:rsidRPr="00B823A6">
        <w:rPr>
          <w:rFonts w:ascii="Arial" w:hAnsi="Arial" w:cs="Arial"/>
          <w:color w:val="FF8040"/>
          <w:sz w:val="16"/>
          <w:szCs w:val="16"/>
        </w:rPr>
        <w:tab/>
      </w:r>
      <w:r w:rsidRPr="00B823A6">
        <w:rPr>
          <w:rFonts w:ascii="Arial" w:hAnsi="Arial" w:cs="Arial"/>
          <w:color w:val="FF8040"/>
          <w:sz w:val="16"/>
          <w:szCs w:val="16"/>
        </w:rPr>
        <w:tab/>
        <w:t>referenceFrame</w:t>
      </w:r>
      <w:r w:rsidRPr="00B823A6">
        <w:rPr>
          <w:rFonts w:ascii="Arial" w:hAnsi="Arial" w:cs="Arial"/>
          <w:color w:val="000080"/>
          <w:sz w:val="16"/>
          <w:szCs w:val="16"/>
        </w:rPr>
        <w:t>="</w:t>
      </w:r>
      <w:r w:rsidRPr="00B823A6">
        <w:rPr>
          <w:rFonts w:ascii="Arial" w:hAnsi="Arial" w:cs="Arial"/>
          <w:color w:val="000000"/>
          <w:sz w:val="16"/>
          <w:szCs w:val="16"/>
        </w:rPr>
        <w:t>http://www.opengis.net/def/crs/EPSG/6.7/4979</w:t>
      </w:r>
      <w:r w:rsidRPr="00B823A6">
        <w:rPr>
          <w:rFonts w:ascii="Arial" w:hAnsi="Arial" w:cs="Arial"/>
          <w:color w:val="000080"/>
          <w:sz w:val="16"/>
          <w:szCs w:val="16"/>
        </w:rPr>
        <w:t>"</w:t>
      </w:r>
      <w:r w:rsidRPr="00B823A6">
        <w:rPr>
          <w:rFonts w:ascii="Arial" w:hAnsi="Arial" w:cs="Arial"/>
          <w:color w:val="FF8040"/>
          <w:sz w:val="16"/>
          <w:szCs w:val="16"/>
        </w:rPr>
        <w:t xml:space="preserve"> localFrame</w:t>
      </w:r>
      <w:r w:rsidRPr="00B823A6">
        <w:rPr>
          <w:rFonts w:ascii="Arial" w:hAnsi="Arial" w:cs="Arial"/>
          <w:color w:val="000080"/>
          <w:sz w:val="16"/>
          <w:szCs w:val="16"/>
        </w:rPr>
        <w:t>="</w:t>
      </w:r>
      <w:r w:rsidRPr="00B823A6">
        <w:rPr>
          <w:rFonts w:ascii="Arial" w:hAnsi="Arial" w:cs="Arial"/>
          <w:color w:val="000000"/>
          <w:sz w:val="16"/>
          <w:szCs w:val="16"/>
        </w:rPr>
        <w:t>#SENSOR_FRAME</w:t>
      </w:r>
      <w:r w:rsidRPr="00B823A6">
        <w:rPr>
          <w:rFonts w:ascii="Arial" w:hAnsi="Arial" w:cs="Arial"/>
          <w:color w:val="000080"/>
          <w:sz w:val="16"/>
          <w:szCs w:val="16"/>
        </w:rPr>
        <w:t>"&gt;</w:t>
      </w:r>
    </w:p>
    <w:p w14:paraId="223796BC"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&lt;swe:coordinate</w:t>
      </w:r>
      <w:r w:rsidRPr="00B823A6">
        <w:rPr>
          <w:rFonts w:ascii="Arial" w:hAnsi="Arial" w:cs="Arial"/>
          <w:color w:val="FF8040"/>
          <w:sz w:val="16"/>
          <w:szCs w:val="16"/>
        </w:rPr>
        <w:t xml:space="preserve"> name</w:t>
      </w:r>
      <w:r w:rsidRPr="00B823A6">
        <w:rPr>
          <w:rFonts w:ascii="Arial" w:hAnsi="Arial" w:cs="Arial"/>
          <w:color w:val="000080"/>
          <w:sz w:val="16"/>
          <w:szCs w:val="16"/>
        </w:rPr>
        <w:t>="</w:t>
      </w:r>
      <w:r w:rsidRPr="00B823A6">
        <w:rPr>
          <w:rFonts w:ascii="Arial" w:hAnsi="Arial" w:cs="Arial"/>
          <w:color w:val="000000"/>
          <w:sz w:val="16"/>
          <w:szCs w:val="16"/>
        </w:rPr>
        <w:t>Lat</w:t>
      </w:r>
      <w:r w:rsidRPr="00B823A6">
        <w:rPr>
          <w:rFonts w:ascii="Arial" w:hAnsi="Arial" w:cs="Arial"/>
          <w:color w:val="000080"/>
          <w:sz w:val="16"/>
          <w:szCs w:val="16"/>
        </w:rPr>
        <w:t>"&gt;</w:t>
      </w:r>
    </w:p>
    <w:p w14:paraId="499E76F3"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&lt;swe:Quantity</w:t>
      </w:r>
      <w:r w:rsidRPr="00B823A6">
        <w:rPr>
          <w:rFonts w:ascii="Arial" w:hAnsi="Arial" w:cs="Arial"/>
          <w:color w:val="FF8040"/>
          <w:sz w:val="16"/>
          <w:szCs w:val="16"/>
        </w:rPr>
        <w:t xml:space="preserve"> definition</w:t>
      </w:r>
      <w:r w:rsidRPr="00B823A6">
        <w:rPr>
          <w:rFonts w:ascii="Arial" w:hAnsi="Arial" w:cs="Arial"/>
          <w:color w:val="000080"/>
          <w:sz w:val="16"/>
          <w:szCs w:val="16"/>
        </w:rPr>
        <w:t>="</w:t>
      </w:r>
      <w:r w:rsidRPr="00B823A6">
        <w:rPr>
          <w:rFonts w:ascii="Arial" w:hAnsi="Arial" w:cs="Arial"/>
          <w:color w:val="000000"/>
          <w:sz w:val="16"/>
          <w:szCs w:val="16"/>
        </w:rPr>
        <w:t>http://www.opengis.net/def/property/OGC//latitude</w:t>
      </w:r>
      <w:r w:rsidRPr="00B823A6">
        <w:rPr>
          <w:rFonts w:ascii="Arial" w:hAnsi="Arial" w:cs="Arial"/>
          <w:color w:val="000080"/>
          <w:sz w:val="16"/>
          <w:szCs w:val="16"/>
        </w:rPr>
        <w:t>"</w:t>
      </w:r>
      <w:r w:rsidRPr="00B823A6">
        <w:rPr>
          <w:rFonts w:ascii="Arial" w:hAnsi="Arial" w:cs="Arial"/>
          <w:color w:val="FF8040"/>
          <w:sz w:val="16"/>
          <w:szCs w:val="16"/>
        </w:rPr>
        <w:t xml:space="preserve"> axisID</w:t>
      </w:r>
      <w:r w:rsidRPr="00B823A6">
        <w:rPr>
          <w:rFonts w:ascii="Arial" w:hAnsi="Arial" w:cs="Arial"/>
          <w:color w:val="000080"/>
          <w:sz w:val="16"/>
          <w:szCs w:val="16"/>
        </w:rPr>
        <w:t>="</w:t>
      </w:r>
      <w:r w:rsidRPr="00B823A6">
        <w:rPr>
          <w:rFonts w:ascii="Arial" w:hAnsi="Arial" w:cs="Arial"/>
          <w:color w:val="000000"/>
          <w:sz w:val="16"/>
          <w:szCs w:val="16"/>
        </w:rPr>
        <w:t>Lat</w:t>
      </w:r>
      <w:r w:rsidRPr="00B823A6">
        <w:rPr>
          <w:rFonts w:ascii="Arial" w:hAnsi="Arial" w:cs="Arial"/>
          <w:color w:val="000080"/>
          <w:sz w:val="16"/>
          <w:szCs w:val="16"/>
        </w:rPr>
        <w:t>"&gt;</w:t>
      </w:r>
    </w:p>
    <w:p w14:paraId="5F461B25"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&lt;swe:uom</w:t>
      </w:r>
      <w:r w:rsidRPr="00B823A6">
        <w:rPr>
          <w:rFonts w:ascii="Arial" w:hAnsi="Arial" w:cs="Arial"/>
          <w:color w:val="FF8040"/>
          <w:sz w:val="16"/>
          <w:szCs w:val="16"/>
        </w:rPr>
        <w:t xml:space="preserve"> code</w:t>
      </w:r>
      <w:r w:rsidRPr="00B823A6">
        <w:rPr>
          <w:rFonts w:ascii="Arial" w:hAnsi="Arial" w:cs="Arial"/>
          <w:color w:val="000080"/>
          <w:sz w:val="16"/>
          <w:szCs w:val="16"/>
        </w:rPr>
        <w:t>="</w:t>
      </w:r>
      <w:r w:rsidRPr="00B823A6">
        <w:rPr>
          <w:rFonts w:ascii="Arial" w:hAnsi="Arial" w:cs="Arial"/>
          <w:color w:val="000000"/>
          <w:sz w:val="16"/>
          <w:szCs w:val="16"/>
        </w:rPr>
        <w:t>deg</w:t>
      </w:r>
      <w:r w:rsidRPr="00B823A6">
        <w:rPr>
          <w:rFonts w:ascii="Arial" w:hAnsi="Arial" w:cs="Arial"/>
          <w:color w:val="000080"/>
          <w:sz w:val="16"/>
          <w:szCs w:val="16"/>
        </w:rPr>
        <w:t>"/&gt;</w:t>
      </w:r>
    </w:p>
    <w:p w14:paraId="1F8C569A"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&lt;swe:value&gt;</w:t>
      </w:r>
      <w:r w:rsidRPr="00B823A6">
        <w:rPr>
          <w:rFonts w:ascii="Arial" w:hAnsi="Arial" w:cs="Arial"/>
          <w:color w:val="000000"/>
          <w:sz w:val="16"/>
          <w:szCs w:val="16"/>
        </w:rPr>
        <w:t>47.8</w:t>
      </w:r>
      <w:r w:rsidRPr="00B823A6">
        <w:rPr>
          <w:rFonts w:ascii="Arial" w:hAnsi="Arial" w:cs="Arial"/>
          <w:color w:val="000080"/>
          <w:sz w:val="16"/>
          <w:szCs w:val="16"/>
        </w:rPr>
        <w:t>&lt;/swe:value&gt;</w:t>
      </w:r>
    </w:p>
    <w:p w14:paraId="65E30498"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&lt;/swe:Quantity&gt;</w:t>
      </w:r>
    </w:p>
    <w:p w14:paraId="51343354"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&lt;/swe:coordinate&gt;</w:t>
      </w:r>
    </w:p>
    <w:p w14:paraId="5AA1FDDF"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&lt;swe:coordinate</w:t>
      </w:r>
      <w:r w:rsidRPr="00B823A6">
        <w:rPr>
          <w:rFonts w:ascii="Arial" w:hAnsi="Arial" w:cs="Arial"/>
          <w:color w:val="FF8040"/>
          <w:sz w:val="16"/>
          <w:szCs w:val="16"/>
        </w:rPr>
        <w:t xml:space="preserve"> name</w:t>
      </w:r>
      <w:r w:rsidRPr="00B823A6">
        <w:rPr>
          <w:rFonts w:ascii="Arial" w:hAnsi="Arial" w:cs="Arial"/>
          <w:color w:val="000080"/>
          <w:sz w:val="16"/>
          <w:szCs w:val="16"/>
        </w:rPr>
        <w:t>="</w:t>
      </w:r>
      <w:r w:rsidRPr="00B823A6">
        <w:rPr>
          <w:rFonts w:ascii="Arial" w:hAnsi="Arial" w:cs="Arial"/>
          <w:color w:val="000000"/>
          <w:sz w:val="16"/>
          <w:szCs w:val="16"/>
        </w:rPr>
        <w:t>Lon</w:t>
      </w:r>
      <w:r w:rsidRPr="00B823A6">
        <w:rPr>
          <w:rFonts w:ascii="Arial" w:hAnsi="Arial" w:cs="Arial"/>
          <w:color w:val="000080"/>
          <w:sz w:val="16"/>
          <w:szCs w:val="16"/>
        </w:rPr>
        <w:t>"&gt;</w:t>
      </w:r>
    </w:p>
    <w:p w14:paraId="1395447B"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&lt;swe:Quantity</w:t>
      </w:r>
      <w:r w:rsidRPr="00B823A6">
        <w:rPr>
          <w:rFonts w:ascii="Arial" w:hAnsi="Arial" w:cs="Arial"/>
          <w:color w:val="FF8040"/>
          <w:sz w:val="16"/>
          <w:szCs w:val="16"/>
        </w:rPr>
        <w:t xml:space="preserve"> definition</w:t>
      </w:r>
      <w:r w:rsidRPr="00B823A6">
        <w:rPr>
          <w:rFonts w:ascii="Arial" w:hAnsi="Arial" w:cs="Arial"/>
          <w:color w:val="000080"/>
          <w:sz w:val="16"/>
          <w:szCs w:val="16"/>
        </w:rPr>
        <w:t>="</w:t>
      </w:r>
      <w:r w:rsidRPr="00B823A6">
        <w:rPr>
          <w:rFonts w:ascii="Arial" w:hAnsi="Arial" w:cs="Arial"/>
          <w:color w:val="000000"/>
          <w:sz w:val="16"/>
          <w:szCs w:val="16"/>
        </w:rPr>
        <w:t>http://www.opengis.net/def/property/OGC//longitude</w:t>
      </w:r>
      <w:r w:rsidRPr="00B823A6">
        <w:rPr>
          <w:rFonts w:ascii="Arial" w:hAnsi="Arial" w:cs="Arial"/>
          <w:color w:val="000080"/>
          <w:sz w:val="16"/>
          <w:szCs w:val="16"/>
        </w:rPr>
        <w:t>"</w:t>
      </w:r>
      <w:r w:rsidRPr="00B823A6">
        <w:rPr>
          <w:rFonts w:ascii="Arial" w:hAnsi="Arial" w:cs="Arial"/>
          <w:color w:val="FF8040"/>
          <w:sz w:val="16"/>
          <w:szCs w:val="16"/>
        </w:rPr>
        <w:t xml:space="preserve"> axisID</w:t>
      </w:r>
      <w:r w:rsidRPr="00B823A6">
        <w:rPr>
          <w:rFonts w:ascii="Arial" w:hAnsi="Arial" w:cs="Arial"/>
          <w:color w:val="000080"/>
          <w:sz w:val="16"/>
          <w:szCs w:val="16"/>
        </w:rPr>
        <w:t>="</w:t>
      </w:r>
      <w:r w:rsidRPr="00B823A6">
        <w:rPr>
          <w:rFonts w:ascii="Arial" w:hAnsi="Arial" w:cs="Arial"/>
          <w:color w:val="000000"/>
          <w:sz w:val="16"/>
          <w:szCs w:val="16"/>
        </w:rPr>
        <w:t>Long</w:t>
      </w:r>
      <w:r w:rsidRPr="00B823A6">
        <w:rPr>
          <w:rFonts w:ascii="Arial" w:hAnsi="Arial" w:cs="Arial"/>
          <w:color w:val="000080"/>
          <w:sz w:val="16"/>
          <w:szCs w:val="16"/>
        </w:rPr>
        <w:t>"&gt;</w:t>
      </w:r>
    </w:p>
    <w:p w14:paraId="6070EECF"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&lt;swe:uom</w:t>
      </w:r>
      <w:r w:rsidRPr="00B823A6">
        <w:rPr>
          <w:rFonts w:ascii="Arial" w:hAnsi="Arial" w:cs="Arial"/>
          <w:color w:val="FF8040"/>
          <w:sz w:val="16"/>
          <w:szCs w:val="16"/>
        </w:rPr>
        <w:t xml:space="preserve"> code</w:t>
      </w:r>
      <w:r w:rsidRPr="00B823A6">
        <w:rPr>
          <w:rFonts w:ascii="Arial" w:hAnsi="Arial" w:cs="Arial"/>
          <w:color w:val="000080"/>
          <w:sz w:val="16"/>
          <w:szCs w:val="16"/>
        </w:rPr>
        <w:t>="</w:t>
      </w:r>
      <w:r w:rsidRPr="00B823A6">
        <w:rPr>
          <w:rFonts w:ascii="Arial" w:hAnsi="Arial" w:cs="Arial"/>
          <w:color w:val="000000"/>
          <w:sz w:val="16"/>
          <w:szCs w:val="16"/>
        </w:rPr>
        <w:t>deg</w:t>
      </w:r>
      <w:r w:rsidRPr="00B823A6">
        <w:rPr>
          <w:rFonts w:ascii="Arial" w:hAnsi="Arial" w:cs="Arial"/>
          <w:color w:val="000080"/>
          <w:sz w:val="16"/>
          <w:szCs w:val="16"/>
        </w:rPr>
        <w:t>"/&gt;</w:t>
      </w:r>
    </w:p>
    <w:p w14:paraId="67866A04"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&lt;swe:value&gt;</w:t>
      </w:r>
      <w:r w:rsidRPr="00B823A6">
        <w:rPr>
          <w:rFonts w:ascii="Arial" w:hAnsi="Arial" w:cs="Arial"/>
          <w:color w:val="000000"/>
          <w:sz w:val="16"/>
          <w:szCs w:val="16"/>
        </w:rPr>
        <w:t>2.3</w:t>
      </w:r>
      <w:r w:rsidRPr="00B823A6">
        <w:rPr>
          <w:rFonts w:ascii="Arial" w:hAnsi="Arial" w:cs="Arial"/>
          <w:color w:val="000080"/>
          <w:sz w:val="16"/>
          <w:szCs w:val="16"/>
        </w:rPr>
        <w:t>&lt;/swe:value&gt;</w:t>
      </w:r>
    </w:p>
    <w:p w14:paraId="2A9E0E18"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&lt;/swe:Quantity&gt;</w:t>
      </w:r>
    </w:p>
    <w:p w14:paraId="0C8F851D"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&lt;/swe:coordinate&gt;</w:t>
      </w:r>
    </w:p>
    <w:p w14:paraId="78F26D91"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&lt;swe:coordinate</w:t>
      </w:r>
      <w:r w:rsidRPr="00B823A6">
        <w:rPr>
          <w:rFonts w:ascii="Arial" w:hAnsi="Arial" w:cs="Arial"/>
          <w:color w:val="FF8040"/>
          <w:sz w:val="16"/>
          <w:szCs w:val="16"/>
        </w:rPr>
        <w:t xml:space="preserve"> name</w:t>
      </w:r>
      <w:r w:rsidRPr="00B823A6">
        <w:rPr>
          <w:rFonts w:ascii="Arial" w:hAnsi="Arial" w:cs="Arial"/>
          <w:color w:val="000080"/>
          <w:sz w:val="16"/>
          <w:szCs w:val="16"/>
        </w:rPr>
        <w:t>="</w:t>
      </w:r>
      <w:r w:rsidRPr="00B823A6">
        <w:rPr>
          <w:rFonts w:ascii="Arial" w:hAnsi="Arial" w:cs="Arial"/>
          <w:color w:val="000000"/>
          <w:sz w:val="16"/>
          <w:szCs w:val="16"/>
        </w:rPr>
        <w:t>Alt</w:t>
      </w:r>
      <w:r w:rsidRPr="00B823A6">
        <w:rPr>
          <w:rFonts w:ascii="Arial" w:hAnsi="Arial" w:cs="Arial"/>
          <w:color w:val="000080"/>
          <w:sz w:val="16"/>
          <w:szCs w:val="16"/>
        </w:rPr>
        <w:t>"&gt;</w:t>
      </w:r>
    </w:p>
    <w:p w14:paraId="0762512F"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&lt;swe:Quantity</w:t>
      </w:r>
      <w:r w:rsidRPr="00B823A6">
        <w:rPr>
          <w:rFonts w:ascii="Arial" w:hAnsi="Arial" w:cs="Arial"/>
          <w:color w:val="FF8040"/>
          <w:sz w:val="16"/>
          <w:szCs w:val="16"/>
        </w:rPr>
        <w:t xml:space="preserve"> definition</w:t>
      </w:r>
      <w:r w:rsidRPr="00B823A6">
        <w:rPr>
          <w:rFonts w:ascii="Arial" w:hAnsi="Arial" w:cs="Arial"/>
          <w:color w:val="000080"/>
          <w:sz w:val="16"/>
          <w:szCs w:val="16"/>
        </w:rPr>
        <w:t>="</w:t>
      </w:r>
      <w:r w:rsidRPr="00B823A6">
        <w:rPr>
          <w:rFonts w:ascii="Arial" w:hAnsi="Arial" w:cs="Arial"/>
          <w:color w:val="000000"/>
          <w:sz w:val="16"/>
          <w:szCs w:val="16"/>
        </w:rPr>
        <w:t>http://www.opengis.net/def/property/OGC//altitude</w:t>
      </w:r>
      <w:r w:rsidRPr="00B823A6">
        <w:rPr>
          <w:rFonts w:ascii="Arial" w:hAnsi="Arial" w:cs="Arial"/>
          <w:color w:val="000080"/>
          <w:sz w:val="16"/>
          <w:szCs w:val="16"/>
        </w:rPr>
        <w:t>"</w:t>
      </w:r>
      <w:r w:rsidRPr="00B823A6">
        <w:rPr>
          <w:rFonts w:ascii="Arial" w:hAnsi="Arial" w:cs="Arial"/>
          <w:color w:val="FF8040"/>
          <w:sz w:val="16"/>
          <w:szCs w:val="16"/>
        </w:rPr>
        <w:t xml:space="preserve"> axisID</w:t>
      </w:r>
      <w:r w:rsidRPr="00B823A6">
        <w:rPr>
          <w:rFonts w:ascii="Arial" w:hAnsi="Arial" w:cs="Arial"/>
          <w:color w:val="000080"/>
          <w:sz w:val="16"/>
          <w:szCs w:val="16"/>
        </w:rPr>
        <w:t>="</w:t>
      </w:r>
      <w:r w:rsidRPr="00B823A6">
        <w:rPr>
          <w:rFonts w:ascii="Arial" w:hAnsi="Arial" w:cs="Arial"/>
          <w:color w:val="000000"/>
          <w:sz w:val="16"/>
          <w:szCs w:val="16"/>
        </w:rPr>
        <w:t>Alt</w:t>
      </w:r>
      <w:r w:rsidRPr="00B823A6">
        <w:rPr>
          <w:rFonts w:ascii="Arial" w:hAnsi="Arial" w:cs="Arial"/>
          <w:color w:val="000080"/>
          <w:sz w:val="16"/>
          <w:szCs w:val="16"/>
        </w:rPr>
        <w:t>"&gt;</w:t>
      </w:r>
    </w:p>
    <w:p w14:paraId="61D13524"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&lt;swe:uom</w:t>
      </w:r>
      <w:r w:rsidRPr="00B823A6">
        <w:rPr>
          <w:rFonts w:ascii="Arial" w:hAnsi="Arial" w:cs="Arial"/>
          <w:color w:val="FF8040"/>
          <w:sz w:val="16"/>
          <w:szCs w:val="16"/>
        </w:rPr>
        <w:t xml:space="preserve"> code</w:t>
      </w:r>
      <w:r w:rsidRPr="00B823A6">
        <w:rPr>
          <w:rFonts w:ascii="Arial" w:hAnsi="Arial" w:cs="Arial"/>
          <w:color w:val="000080"/>
          <w:sz w:val="16"/>
          <w:szCs w:val="16"/>
        </w:rPr>
        <w:t>="</w:t>
      </w:r>
      <w:r w:rsidRPr="00B823A6">
        <w:rPr>
          <w:rFonts w:ascii="Arial" w:hAnsi="Arial" w:cs="Arial"/>
          <w:color w:val="000000"/>
          <w:sz w:val="16"/>
          <w:szCs w:val="16"/>
        </w:rPr>
        <w:t>m</w:t>
      </w:r>
      <w:r w:rsidRPr="00B823A6">
        <w:rPr>
          <w:rFonts w:ascii="Arial" w:hAnsi="Arial" w:cs="Arial"/>
          <w:color w:val="000080"/>
          <w:sz w:val="16"/>
          <w:szCs w:val="16"/>
        </w:rPr>
        <w:t>"/&gt;</w:t>
      </w:r>
    </w:p>
    <w:p w14:paraId="31F08158"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lastRenderedPageBreak/>
        <w:t xml:space="preserve">                     </w:t>
      </w:r>
      <w:r w:rsidRPr="00B823A6">
        <w:rPr>
          <w:rFonts w:ascii="Arial" w:hAnsi="Arial" w:cs="Arial"/>
          <w:color w:val="000080"/>
          <w:sz w:val="16"/>
          <w:szCs w:val="16"/>
        </w:rPr>
        <w:t>&lt;swe:value&gt;</w:t>
      </w:r>
      <w:r w:rsidRPr="00B823A6">
        <w:rPr>
          <w:rFonts w:ascii="Arial" w:hAnsi="Arial" w:cs="Arial"/>
          <w:color w:val="000000"/>
          <w:sz w:val="16"/>
          <w:szCs w:val="16"/>
        </w:rPr>
        <w:t>40.8</w:t>
      </w:r>
      <w:r w:rsidRPr="00B823A6">
        <w:rPr>
          <w:rFonts w:ascii="Arial" w:hAnsi="Arial" w:cs="Arial"/>
          <w:color w:val="000080"/>
          <w:sz w:val="16"/>
          <w:szCs w:val="16"/>
        </w:rPr>
        <w:t>&lt;/swe:value&gt;</w:t>
      </w:r>
    </w:p>
    <w:p w14:paraId="729EC995"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&lt;/swe:Quantity&gt;</w:t>
      </w:r>
    </w:p>
    <w:p w14:paraId="50A8574F"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&lt;/swe:coordinate&gt;</w:t>
      </w:r>
    </w:p>
    <w:p w14:paraId="652A470A"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&lt;/swe:Vector&gt;</w:t>
      </w:r>
    </w:p>
    <w:p w14:paraId="21F44691"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&lt;/swe:field&gt;</w:t>
      </w:r>
    </w:p>
    <w:p w14:paraId="3343ECC9"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&lt;swe:field</w:t>
      </w:r>
      <w:r w:rsidRPr="00B823A6">
        <w:rPr>
          <w:rFonts w:ascii="Arial" w:hAnsi="Arial" w:cs="Arial"/>
          <w:color w:val="FF8040"/>
          <w:sz w:val="16"/>
          <w:szCs w:val="16"/>
        </w:rPr>
        <w:t xml:space="preserve"> name</w:t>
      </w:r>
      <w:r w:rsidRPr="00B823A6">
        <w:rPr>
          <w:rFonts w:ascii="Arial" w:hAnsi="Arial" w:cs="Arial"/>
          <w:color w:val="000080"/>
          <w:sz w:val="16"/>
          <w:szCs w:val="16"/>
        </w:rPr>
        <w:t>="</w:t>
      </w:r>
      <w:r w:rsidRPr="00B823A6">
        <w:rPr>
          <w:rFonts w:ascii="Arial" w:hAnsi="Arial" w:cs="Arial"/>
          <w:color w:val="000000"/>
          <w:sz w:val="16"/>
          <w:szCs w:val="16"/>
        </w:rPr>
        <w:t>orientation</w:t>
      </w:r>
      <w:r w:rsidRPr="00B823A6">
        <w:rPr>
          <w:rFonts w:ascii="Arial" w:hAnsi="Arial" w:cs="Arial"/>
          <w:color w:val="000080"/>
          <w:sz w:val="16"/>
          <w:szCs w:val="16"/>
        </w:rPr>
        <w:t>"&gt;</w:t>
      </w:r>
    </w:p>
    <w:p w14:paraId="483DB0CC" w14:textId="77777777" w:rsidR="00B823A6" w:rsidRPr="00B823A6" w:rsidRDefault="00436683" w:rsidP="00B823A6">
      <w:pPr>
        <w:pStyle w:val="ExampleXML"/>
        <w:rPr>
          <w:rFonts w:ascii="Arial" w:hAnsi="Arial" w:cs="Arial"/>
          <w:color w:val="FF804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&lt;swe:Vector</w:t>
      </w:r>
      <w:r w:rsidRPr="00B823A6">
        <w:rPr>
          <w:rFonts w:ascii="Arial" w:hAnsi="Arial" w:cs="Arial"/>
          <w:color w:val="FF8040"/>
          <w:sz w:val="16"/>
          <w:szCs w:val="16"/>
        </w:rPr>
        <w:t xml:space="preserve"> definition</w:t>
      </w:r>
      <w:r w:rsidRPr="00B823A6">
        <w:rPr>
          <w:rFonts w:ascii="Arial" w:hAnsi="Arial" w:cs="Arial"/>
          <w:color w:val="000080"/>
          <w:sz w:val="16"/>
          <w:szCs w:val="16"/>
        </w:rPr>
        <w:t>="</w:t>
      </w:r>
      <w:r w:rsidRPr="00B823A6">
        <w:rPr>
          <w:rFonts w:ascii="Arial" w:hAnsi="Arial" w:cs="Arial"/>
          <w:color w:val="000000"/>
          <w:sz w:val="16"/>
          <w:szCs w:val="16"/>
        </w:rPr>
        <w:t>http://www.opengis.net/def/property/OGC/0/SensorOrientation</w:t>
      </w:r>
      <w:r w:rsidRPr="00B823A6">
        <w:rPr>
          <w:rFonts w:ascii="Arial" w:hAnsi="Arial" w:cs="Arial"/>
          <w:color w:val="000080"/>
          <w:sz w:val="16"/>
          <w:szCs w:val="16"/>
        </w:rPr>
        <w:t>"</w:t>
      </w:r>
      <w:r w:rsidRPr="00B823A6">
        <w:rPr>
          <w:rFonts w:ascii="Arial" w:hAnsi="Arial" w:cs="Arial"/>
          <w:color w:val="FF8040"/>
          <w:sz w:val="16"/>
          <w:szCs w:val="16"/>
        </w:rPr>
        <w:t xml:space="preserve"> </w:t>
      </w:r>
    </w:p>
    <w:p w14:paraId="4FDFB921" w14:textId="0099DB0C" w:rsidR="00436683" w:rsidRPr="00B823A6" w:rsidRDefault="00B823A6" w:rsidP="00B823A6">
      <w:pPr>
        <w:pStyle w:val="ExampleXML"/>
        <w:rPr>
          <w:rFonts w:ascii="Arial" w:hAnsi="Arial" w:cs="Arial"/>
          <w:color w:val="000000"/>
          <w:sz w:val="16"/>
          <w:szCs w:val="16"/>
        </w:rPr>
      </w:pPr>
      <w:r w:rsidRPr="00B823A6">
        <w:rPr>
          <w:rFonts w:ascii="Arial" w:hAnsi="Arial" w:cs="Arial"/>
          <w:color w:val="FF8040"/>
          <w:sz w:val="16"/>
          <w:szCs w:val="16"/>
        </w:rPr>
        <w:tab/>
      </w:r>
      <w:r w:rsidRPr="00B823A6">
        <w:rPr>
          <w:rFonts w:ascii="Arial" w:hAnsi="Arial" w:cs="Arial"/>
          <w:color w:val="FF8040"/>
          <w:sz w:val="16"/>
          <w:szCs w:val="16"/>
        </w:rPr>
        <w:tab/>
      </w:r>
      <w:r w:rsidRPr="00B823A6">
        <w:rPr>
          <w:rFonts w:ascii="Arial" w:hAnsi="Arial" w:cs="Arial"/>
          <w:color w:val="FF8040"/>
          <w:sz w:val="16"/>
          <w:szCs w:val="16"/>
        </w:rPr>
        <w:tab/>
      </w:r>
      <w:r w:rsidR="00436683" w:rsidRPr="00B823A6">
        <w:rPr>
          <w:rFonts w:ascii="Arial" w:hAnsi="Arial" w:cs="Arial"/>
          <w:color w:val="FF8040"/>
          <w:sz w:val="16"/>
          <w:szCs w:val="16"/>
        </w:rPr>
        <w:t>referenceFrame</w:t>
      </w:r>
      <w:r w:rsidR="00436683" w:rsidRPr="00B823A6">
        <w:rPr>
          <w:rFonts w:ascii="Arial" w:hAnsi="Arial" w:cs="Arial"/>
          <w:color w:val="000080"/>
          <w:sz w:val="16"/>
          <w:szCs w:val="16"/>
        </w:rPr>
        <w:t>="</w:t>
      </w:r>
      <w:r w:rsidR="00436683" w:rsidRPr="00B823A6">
        <w:rPr>
          <w:rFonts w:ascii="Arial" w:hAnsi="Arial" w:cs="Arial"/>
          <w:color w:val="000000"/>
          <w:sz w:val="16"/>
          <w:szCs w:val="16"/>
        </w:rPr>
        <w:t>http://www.opengis.net/def/crs/NED</w:t>
      </w:r>
      <w:r w:rsidR="00436683" w:rsidRPr="00B823A6">
        <w:rPr>
          <w:rFonts w:ascii="Arial" w:hAnsi="Arial" w:cs="Arial"/>
          <w:color w:val="000080"/>
          <w:sz w:val="16"/>
          <w:szCs w:val="16"/>
        </w:rPr>
        <w:t>"</w:t>
      </w:r>
      <w:r w:rsidR="00436683" w:rsidRPr="00B823A6">
        <w:rPr>
          <w:rFonts w:ascii="Arial" w:hAnsi="Arial" w:cs="Arial"/>
          <w:color w:val="FF8040"/>
          <w:sz w:val="16"/>
          <w:szCs w:val="16"/>
        </w:rPr>
        <w:t xml:space="preserve"> localFrame</w:t>
      </w:r>
      <w:r w:rsidR="00436683" w:rsidRPr="00B823A6">
        <w:rPr>
          <w:rFonts w:ascii="Arial" w:hAnsi="Arial" w:cs="Arial"/>
          <w:color w:val="000080"/>
          <w:sz w:val="16"/>
          <w:szCs w:val="16"/>
        </w:rPr>
        <w:t>="</w:t>
      </w:r>
      <w:r w:rsidR="00436683" w:rsidRPr="00B823A6">
        <w:rPr>
          <w:rFonts w:ascii="Arial" w:hAnsi="Arial" w:cs="Arial"/>
          <w:color w:val="000000"/>
          <w:sz w:val="16"/>
          <w:szCs w:val="16"/>
        </w:rPr>
        <w:t>#SENSOR_FRAME</w:t>
      </w:r>
      <w:r w:rsidR="00436683" w:rsidRPr="00B823A6">
        <w:rPr>
          <w:rFonts w:ascii="Arial" w:hAnsi="Arial" w:cs="Arial"/>
          <w:color w:val="000080"/>
          <w:sz w:val="16"/>
          <w:szCs w:val="16"/>
        </w:rPr>
        <w:t>"&gt;</w:t>
      </w:r>
    </w:p>
    <w:p w14:paraId="54CE0639"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&lt;swe:coordinate</w:t>
      </w:r>
      <w:r w:rsidRPr="00B823A6">
        <w:rPr>
          <w:rFonts w:ascii="Arial" w:hAnsi="Arial" w:cs="Arial"/>
          <w:color w:val="FF8040"/>
          <w:sz w:val="16"/>
          <w:szCs w:val="16"/>
        </w:rPr>
        <w:t xml:space="preserve"> name</w:t>
      </w:r>
      <w:r w:rsidRPr="00B823A6">
        <w:rPr>
          <w:rFonts w:ascii="Arial" w:hAnsi="Arial" w:cs="Arial"/>
          <w:color w:val="000080"/>
          <w:sz w:val="16"/>
          <w:szCs w:val="16"/>
        </w:rPr>
        <w:t>="</w:t>
      </w:r>
      <w:r w:rsidRPr="00B823A6">
        <w:rPr>
          <w:rFonts w:ascii="Arial" w:hAnsi="Arial" w:cs="Arial"/>
          <w:color w:val="000000"/>
          <w:sz w:val="16"/>
          <w:szCs w:val="16"/>
        </w:rPr>
        <w:t>TrueHeading</w:t>
      </w:r>
      <w:r w:rsidRPr="00B823A6">
        <w:rPr>
          <w:rFonts w:ascii="Arial" w:hAnsi="Arial" w:cs="Arial"/>
          <w:color w:val="000080"/>
          <w:sz w:val="16"/>
          <w:szCs w:val="16"/>
        </w:rPr>
        <w:t>"&gt;</w:t>
      </w:r>
    </w:p>
    <w:p w14:paraId="7ED18D5F"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&lt;swe:Quantity</w:t>
      </w:r>
      <w:r w:rsidRPr="00B823A6">
        <w:rPr>
          <w:rFonts w:ascii="Arial" w:hAnsi="Arial" w:cs="Arial"/>
          <w:color w:val="FF8040"/>
          <w:sz w:val="16"/>
          <w:szCs w:val="16"/>
        </w:rPr>
        <w:t xml:space="preserve"> definition</w:t>
      </w:r>
      <w:r w:rsidRPr="00B823A6">
        <w:rPr>
          <w:rFonts w:ascii="Arial" w:hAnsi="Arial" w:cs="Arial"/>
          <w:color w:val="000080"/>
          <w:sz w:val="16"/>
          <w:szCs w:val="16"/>
        </w:rPr>
        <w:t>="</w:t>
      </w:r>
      <w:r w:rsidRPr="00B823A6">
        <w:rPr>
          <w:rFonts w:ascii="Arial" w:hAnsi="Arial" w:cs="Arial"/>
          <w:color w:val="000000"/>
          <w:sz w:val="16"/>
          <w:szCs w:val="16"/>
        </w:rPr>
        <w:t>http://www.opengis.net/def/property/OGC//trueHeading</w:t>
      </w:r>
      <w:r w:rsidRPr="00B823A6">
        <w:rPr>
          <w:rFonts w:ascii="Arial" w:hAnsi="Arial" w:cs="Arial"/>
          <w:color w:val="000080"/>
          <w:sz w:val="16"/>
          <w:szCs w:val="16"/>
        </w:rPr>
        <w:t>"</w:t>
      </w:r>
      <w:r w:rsidRPr="00B823A6">
        <w:rPr>
          <w:rFonts w:ascii="Arial" w:hAnsi="Arial" w:cs="Arial"/>
          <w:color w:val="FF8040"/>
          <w:sz w:val="16"/>
          <w:szCs w:val="16"/>
        </w:rPr>
        <w:t xml:space="preserve"> axisID</w:t>
      </w:r>
      <w:r w:rsidRPr="00B823A6">
        <w:rPr>
          <w:rFonts w:ascii="Arial" w:hAnsi="Arial" w:cs="Arial"/>
          <w:color w:val="000080"/>
          <w:sz w:val="16"/>
          <w:szCs w:val="16"/>
        </w:rPr>
        <w:t>="</w:t>
      </w:r>
      <w:r w:rsidRPr="00B823A6">
        <w:rPr>
          <w:rFonts w:ascii="Arial" w:hAnsi="Arial" w:cs="Arial"/>
          <w:color w:val="000000"/>
          <w:sz w:val="16"/>
          <w:szCs w:val="16"/>
        </w:rPr>
        <w:t>Z</w:t>
      </w:r>
      <w:r w:rsidRPr="00B823A6">
        <w:rPr>
          <w:rFonts w:ascii="Arial" w:hAnsi="Arial" w:cs="Arial"/>
          <w:color w:val="000080"/>
          <w:sz w:val="16"/>
          <w:szCs w:val="16"/>
        </w:rPr>
        <w:t>"&gt;</w:t>
      </w:r>
    </w:p>
    <w:p w14:paraId="48297F74"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&lt;swe:uom</w:t>
      </w:r>
      <w:r w:rsidRPr="00B823A6">
        <w:rPr>
          <w:rFonts w:ascii="Arial" w:hAnsi="Arial" w:cs="Arial"/>
          <w:color w:val="FF8040"/>
          <w:sz w:val="16"/>
          <w:szCs w:val="16"/>
        </w:rPr>
        <w:t xml:space="preserve"> code</w:t>
      </w:r>
      <w:r w:rsidRPr="00B823A6">
        <w:rPr>
          <w:rFonts w:ascii="Arial" w:hAnsi="Arial" w:cs="Arial"/>
          <w:color w:val="000080"/>
          <w:sz w:val="16"/>
          <w:szCs w:val="16"/>
        </w:rPr>
        <w:t>="</w:t>
      </w:r>
      <w:r w:rsidRPr="00B823A6">
        <w:rPr>
          <w:rFonts w:ascii="Arial" w:hAnsi="Arial" w:cs="Arial"/>
          <w:color w:val="000000"/>
          <w:sz w:val="16"/>
          <w:szCs w:val="16"/>
        </w:rPr>
        <w:t>deg</w:t>
      </w:r>
      <w:r w:rsidRPr="00B823A6">
        <w:rPr>
          <w:rFonts w:ascii="Arial" w:hAnsi="Arial" w:cs="Arial"/>
          <w:color w:val="000080"/>
          <w:sz w:val="16"/>
          <w:szCs w:val="16"/>
        </w:rPr>
        <w:t>"/&gt;</w:t>
      </w:r>
    </w:p>
    <w:p w14:paraId="7B0B6E69"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&lt;swe:value&gt;</w:t>
      </w:r>
      <w:r w:rsidRPr="00B823A6">
        <w:rPr>
          <w:rFonts w:ascii="Arial" w:hAnsi="Arial" w:cs="Arial"/>
          <w:color w:val="000000"/>
          <w:sz w:val="16"/>
          <w:szCs w:val="16"/>
        </w:rPr>
        <w:t>-6.8</w:t>
      </w:r>
      <w:r w:rsidRPr="00B823A6">
        <w:rPr>
          <w:rFonts w:ascii="Arial" w:hAnsi="Arial" w:cs="Arial"/>
          <w:color w:val="000080"/>
          <w:sz w:val="16"/>
          <w:szCs w:val="16"/>
        </w:rPr>
        <w:t>&lt;/swe:value&gt;</w:t>
      </w:r>
    </w:p>
    <w:p w14:paraId="0097BA38"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&lt;/swe:Quantity&gt;</w:t>
      </w:r>
    </w:p>
    <w:p w14:paraId="57CFA46C"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&lt;/swe:coordinate&gt;</w:t>
      </w:r>
    </w:p>
    <w:p w14:paraId="53E3B846"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&lt;swe:coordinate</w:t>
      </w:r>
      <w:r w:rsidRPr="00B823A6">
        <w:rPr>
          <w:rFonts w:ascii="Arial" w:hAnsi="Arial" w:cs="Arial"/>
          <w:color w:val="FF8040"/>
          <w:sz w:val="16"/>
          <w:szCs w:val="16"/>
        </w:rPr>
        <w:t xml:space="preserve"> name</w:t>
      </w:r>
      <w:r w:rsidRPr="00B823A6">
        <w:rPr>
          <w:rFonts w:ascii="Arial" w:hAnsi="Arial" w:cs="Arial"/>
          <w:color w:val="000080"/>
          <w:sz w:val="16"/>
          <w:szCs w:val="16"/>
        </w:rPr>
        <w:t>="</w:t>
      </w:r>
      <w:r w:rsidRPr="00B823A6">
        <w:rPr>
          <w:rFonts w:ascii="Arial" w:hAnsi="Arial" w:cs="Arial"/>
          <w:color w:val="000000"/>
          <w:sz w:val="16"/>
          <w:szCs w:val="16"/>
        </w:rPr>
        <w:t>Pitch</w:t>
      </w:r>
      <w:r w:rsidRPr="00B823A6">
        <w:rPr>
          <w:rFonts w:ascii="Arial" w:hAnsi="Arial" w:cs="Arial"/>
          <w:color w:val="000080"/>
          <w:sz w:val="16"/>
          <w:szCs w:val="16"/>
        </w:rPr>
        <w:t>"&gt;</w:t>
      </w:r>
    </w:p>
    <w:p w14:paraId="62213017"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&lt;swe:Quantity</w:t>
      </w:r>
      <w:r w:rsidRPr="00B823A6">
        <w:rPr>
          <w:rFonts w:ascii="Arial" w:hAnsi="Arial" w:cs="Arial"/>
          <w:color w:val="FF8040"/>
          <w:sz w:val="16"/>
          <w:szCs w:val="16"/>
        </w:rPr>
        <w:t xml:space="preserve"> definition</w:t>
      </w:r>
      <w:r w:rsidRPr="00B823A6">
        <w:rPr>
          <w:rFonts w:ascii="Arial" w:hAnsi="Arial" w:cs="Arial"/>
          <w:color w:val="000080"/>
          <w:sz w:val="16"/>
          <w:szCs w:val="16"/>
        </w:rPr>
        <w:t>="</w:t>
      </w:r>
      <w:r w:rsidRPr="00B823A6">
        <w:rPr>
          <w:rFonts w:ascii="Arial" w:hAnsi="Arial" w:cs="Arial"/>
          <w:color w:val="000000"/>
          <w:sz w:val="16"/>
          <w:szCs w:val="16"/>
        </w:rPr>
        <w:t>http://www.opengis.net/def/property/OGC//pitch</w:t>
      </w:r>
      <w:r w:rsidRPr="00B823A6">
        <w:rPr>
          <w:rFonts w:ascii="Arial" w:hAnsi="Arial" w:cs="Arial"/>
          <w:color w:val="000080"/>
          <w:sz w:val="16"/>
          <w:szCs w:val="16"/>
        </w:rPr>
        <w:t>"</w:t>
      </w:r>
      <w:r w:rsidRPr="00B823A6">
        <w:rPr>
          <w:rFonts w:ascii="Arial" w:hAnsi="Arial" w:cs="Arial"/>
          <w:color w:val="FF8040"/>
          <w:sz w:val="16"/>
          <w:szCs w:val="16"/>
        </w:rPr>
        <w:t xml:space="preserve"> axisID</w:t>
      </w:r>
      <w:r w:rsidRPr="00B823A6">
        <w:rPr>
          <w:rFonts w:ascii="Arial" w:hAnsi="Arial" w:cs="Arial"/>
          <w:color w:val="000080"/>
          <w:sz w:val="16"/>
          <w:szCs w:val="16"/>
        </w:rPr>
        <w:t>="</w:t>
      </w:r>
      <w:r w:rsidRPr="00B823A6">
        <w:rPr>
          <w:rFonts w:ascii="Arial" w:hAnsi="Arial" w:cs="Arial"/>
          <w:color w:val="000000"/>
          <w:sz w:val="16"/>
          <w:szCs w:val="16"/>
        </w:rPr>
        <w:t>Y</w:t>
      </w:r>
      <w:r w:rsidRPr="00B823A6">
        <w:rPr>
          <w:rFonts w:ascii="Arial" w:hAnsi="Arial" w:cs="Arial"/>
          <w:color w:val="000080"/>
          <w:sz w:val="16"/>
          <w:szCs w:val="16"/>
        </w:rPr>
        <w:t>"&gt;</w:t>
      </w:r>
    </w:p>
    <w:p w14:paraId="2E3EDA51"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&lt;swe:uom</w:t>
      </w:r>
      <w:r w:rsidRPr="00B823A6">
        <w:rPr>
          <w:rFonts w:ascii="Arial" w:hAnsi="Arial" w:cs="Arial"/>
          <w:color w:val="FF8040"/>
          <w:sz w:val="16"/>
          <w:szCs w:val="16"/>
        </w:rPr>
        <w:t xml:space="preserve"> code</w:t>
      </w:r>
      <w:r w:rsidRPr="00B823A6">
        <w:rPr>
          <w:rFonts w:ascii="Arial" w:hAnsi="Arial" w:cs="Arial"/>
          <w:color w:val="000080"/>
          <w:sz w:val="16"/>
          <w:szCs w:val="16"/>
        </w:rPr>
        <w:t>="</w:t>
      </w:r>
      <w:r w:rsidRPr="00B823A6">
        <w:rPr>
          <w:rFonts w:ascii="Arial" w:hAnsi="Arial" w:cs="Arial"/>
          <w:color w:val="000000"/>
          <w:sz w:val="16"/>
          <w:szCs w:val="16"/>
        </w:rPr>
        <w:t>deg</w:t>
      </w:r>
      <w:r w:rsidRPr="00B823A6">
        <w:rPr>
          <w:rFonts w:ascii="Arial" w:hAnsi="Arial" w:cs="Arial"/>
          <w:color w:val="000080"/>
          <w:sz w:val="16"/>
          <w:szCs w:val="16"/>
        </w:rPr>
        <w:t>"/&gt;</w:t>
      </w:r>
    </w:p>
    <w:p w14:paraId="3C4A27D9"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&lt;swe:value&gt;</w:t>
      </w:r>
      <w:r w:rsidRPr="00B823A6">
        <w:rPr>
          <w:rFonts w:ascii="Arial" w:hAnsi="Arial" w:cs="Arial"/>
          <w:color w:val="000000"/>
          <w:sz w:val="16"/>
          <w:szCs w:val="16"/>
        </w:rPr>
        <w:t>0.3</w:t>
      </w:r>
      <w:r w:rsidRPr="00B823A6">
        <w:rPr>
          <w:rFonts w:ascii="Arial" w:hAnsi="Arial" w:cs="Arial"/>
          <w:color w:val="000080"/>
          <w:sz w:val="16"/>
          <w:szCs w:val="16"/>
        </w:rPr>
        <w:t>&lt;/swe:value&gt;</w:t>
      </w:r>
    </w:p>
    <w:p w14:paraId="03E7822F"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&lt;/swe:Quantity&gt;</w:t>
      </w:r>
    </w:p>
    <w:p w14:paraId="6379EA16"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&lt;/swe:coordinate&gt;</w:t>
      </w:r>
    </w:p>
    <w:p w14:paraId="571643DA"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&lt;/swe:Vector&gt;</w:t>
      </w:r>
    </w:p>
    <w:p w14:paraId="0C35F7B0"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&lt;/swe:field&gt;</w:t>
      </w:r>
    </w:p>
    <w:p w14:paraId="0D6BC739"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&lt;/swe:DataRecord&gt;</w:t>
      </w:r>
    </w:p>
    <w:p w14:paraId="7AC69697" w14:textId="77777777" w:rsidR="00436683" w:rsidRPr="00B823A6" w:rsidRDefault="00436683" w:rsidP="00B823A6">
      <w:pPr>
        <w:pStyle w:val="ExampleXML"/>
        <w:rPr>
          <w:rFonts w:ascii="Arial" w:hAnsi="Arial" w:cs="Arial"/>
          <w:color w:val="000000"/>
          <w:sz w:val="16"/>
          <w:szCs w:val="16"/>
        </w:rPr>
      </w:pPr>
      <w:r w:rsidRPr="00B823A6">
        <w:rPr>
          <w:rFonts w:ascii="Arial" w:hAnsi="Arial" w:cs="Arial"/>
          <w:color w:val="000000"/>
          <w:sz w:val="16"/>
          <w:szCs w:val="16"/>
        </w:rPr>
        <w:t xml:space="preserve">   </w:t>
      </w:r>
      <w:r w:rsidRPr="00B823A6">
        <w:rPr>
          <w:rFonts w:ascii="Arial" w:hAnsi="Arial" w:cs="Arial"/>
          <w:color w:val="000080"/>
          <w:sz w:val="16"/>
          <w:szCs w:val="16"/>
        </w:rPr>
        <w:t>&lt;/sml:position&gt;</w:t>
      </w:r>
    </w:p>
    <w:p w14:paraId="07228F3F" w14:textId="77777777" w:rsidR="00436683" w:rsidRDefault="00436683" w:rsidP="00B823A6">
      <w:pPr>
        <w:pStyle w:val="ExampleXML"/>
      </w:pPr>
    </w:p>
    <w:p w14:paraId="0E5BBC14" w14:textId="77777777" w:rsidR="00871301" w:rsidRPr="00646004" w:rsidRDefault="00871301" w:rsidP="00382069">
      <w:pPr>
        <w:jc w:val="left"/>
      </w:pPr>
    </w:p>
    <w:p w14:paraId="704AF346" w14:textId="0DB44BC3" w:rsidR="00382069" w:rsidRPr="00646004" w:rsidRDefault="007279CF" w:rsidP="000E37EF">
      <w:pPr>
        <w:pStyle w:val="Heading5"/>
      </w:pPr>
      <w:r>
        <w:t xml:space="preserve">  </w:t>
      </w:r>
      <w:r w:rsidR="00B340B0">
        <w:t xml:space="preserve">Position by </w:t>
      </w:r>
      <w:r w:rsidR="00382069" w:rsidRPr="00646004">
        <w:t>Trajectory</w:t>
      </w:r>
    </w:p>
    <w:p w14:paraId="0663C47C" w14:textId="77777777" w:rsidR="004B1BA8" w:rsidRDefault="00832446" w:rsidP="004B1BA8">
      <w:pPr>
        <w:jc w:val="left"/>
      </w:pPr>
      <w:r>
        <w:t xml:space="preserve">For components moving within an external reference frame, the state of the component through time shall be expressed using a </w:t>
      </w:r>
      <w:r w:rsidRPr="004B1BA8">
        <w:rPr>
          <w:i/>
        </w:rPr>
        <w:t>swe:DataArray</w:t>
      </w:r>
      <w:r>
        <w:t xml:space="preserve"> or process (described </w:t>
      </w:r>
      <w:r w:rsidR="004B1BA8">
        <w:t>in the following section</w:t>
      </w:r>
      <w:r>
        <w:t xml:space="preserve">). </w:t>
      </w:r>
    </w:p>
    <w:p w14:paraId="3C758CDC" w14:textId="77777777" w:rsidR="004B1BA8" w:rsidRPr="001B6206" w:rsidRDefault="004B1BA8" w:rsidP="004B1BA8">
      <w:pPr>
        <w:jc w:val="left"/>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4B1BA8" w:rsidRPr="00C100F7" w14:paraId="78F26C3F" w14:textId="77777777" w:rsidTr="004B1BA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4A9962A" w14:textId="77777777" w:rsidR="004B1BA8" w:rsidRPr="00C100F7" w:rsidRDefault="004B1BA8" w:rsidP="004B1BA8">
            <w:pPr>
              <w:pStyle w:val="RequirementTableTitle"/>
              <w:framePr w:hSpace="0" w:wrap="auto" w:vAnchor="margin" w:yAlign="inline"/>
              <w:suppressOverlap w:val="0"/>
            </w:pPr>
            <w:r w:rsidRPr="00C100F7">
              <w:t>Requirement</w:t>
            </w:r>
          </w:p>
        </w:tc>
      </w:tr>
      <w:tr w:rsidR="004B1BA8" w:rsidRPr="00C100F7" w14:paraId="4A1048B0" w14:textId="77777777" w:rsidTr="004B1BA8">
        <w:trPr>
          <w:trHeight w:val="225"/>
        </w:trPr>
        <w:tc>
          <w:tcPr>
            <w:tcW w:w="8647" w:type="dxa"/>
            <w:tcBorders>
              <w:top w:val="single" w:sz="4" w:space="0" w:color="000000"/>
              <w:left w:val="single" w:sz="4" w:space="0" w:color="000000"/>
              <w:bottom w:val="single" w:sz="4" w:space="0" w:color="000000"/>
              <w:right w:val="single" w:sz="4" w:space="0" w:color="000000"/>
            </w:tcBorders>
          </w:tcPr>
          <w:p w14:paraId="072FA66D" w14:textId="77777777" w:rsidR="004B1BA8" w:rsidRPr="00C100F7" w:rsidRDefault="00DC236D" w:rsidP="004B1BA8">
            <w:pPr>
              <w:pStyle w:val="SpecelementURL"/>
            </w:pPr>
            <w:hyperlink r:id="rId146" w:history="1">
              <w:r w:rsidR="004B1BA8" w:rsidRPr="00F66CFB">
                <w:rPr>
                  <w:rStyle w:val="Hyperlink"/>
                </w:rPr>
                <w:t>http://www.opengis.net/spec/SensorML/2.0/req/xml/physicalComponent/dynamicState</w:t>
              </w:r>
            </w:hyperlink>
            <w:r w:rsidR="004B1BA8">
              <w:t xml:space="preserve"> </w:t>
            </w:r>
          </w:p>
        </w:tc>
      </w:tr>
      <w:tr w:rsidR="004B1BA8" w:rsidRPr="00C100F7" w14:paraId="2E4F86C9" w14:textId="77777777" w:rsidTr="004B1BA8">
        <w:trPr>
          <w:trHeight w:val="300"/>
        </w:trPr>
        <w:tc>
          <w:tcPr>
            <w:tcW w:w="8647" w:type="dxa"/>
            <w:tcBorders>
              <w:top w:val="single" w:sz="4" w:space="0" w:color="000000"/>
              <w:left w:val="single" w:sz="4" w:space="0" w:color="000000"/>
              <w:bottom w:val="single" w:sz="4" w:space="0" w:color="000000"/>
              <w:right w:val="single" w:sz="4" w:space="0" w:color="000000"/>
            </w:tcBorders>
          </w:tcPr>
          <w:p w14:paraId="6DC15E67" w14:textId="77777777" w:rsidR="004B1BA8" w:rsidRPr="00C100F7" w:rsidRDefault="004B1BA8" w:rsidP="004B1BA8">
            <w:pPr>
              <w:pStyle w:val="Requirement"/>
            </w:pPr>
            <w:bookmarkStart w:id="294" w:name="_Ref194742531"/>
            <w:r>
              <w:t xml:space="preserve">The dynamic state through time of a moving </w:t>
            </w:r>
            <w:r w:rsidR="00C57464">
              <w:t xml:space="preserve">physical </w:t>
            </w:r>
            <w:r>
              <w:t xml:space="preserve">component shall be described using a </w:t>
            </w:r>
            <w:r w:rsidRPr="00D9146F">
              <w:rPr>
                <w:i/>
              </w:rPr>
              <w:t>swe:DataArray</w:t>
            </w:r>
            <w:r>
              <w:t xml:space="preserve"> or a </w:t>
            </w:r>
            <w:r w:rsidRPr="00D9146F">
              <w:rPr>
                <w:i/>
              </w:rPr>
              <w:t>sml:AbstractProcess</w:t>
            </w:r>
            <w:r>
              <w:t>.</w:t>
            </w:r>
            <w:bookmarkEnd w:id="294"/>
            <w:r>
              <w:t xml:space="preserve"> </w:t>
            </w:r>
          </w:p>
        </w:tc>
      </w:tr>
    </w:tbl>
    <w:p w14:paraId="3BF2A01E" w14:textId="77777777" w:rsidR="00C57464" w:rsidRDefault="00C57464" w:rsidP="004B1BA8">
      <w:pPr>
        <w:jc w:val="left"/>
      </w:pPr>
    </w:p>
    <w:p w14:paraId="65F5633B" w14:textId="77777777" w:rsidR="00C57464" w:rsidRDefault="00C57464" w:rsidP="004B1BA8">
      <w:pPr>
        <w:jc w:val="left"/>
      </w:pPr>
      <w:r>
        <w:t>The data array shall describe the time-dependent state of the physical component as appropriate and may include location, orientation, linear and angular velocity, and linear and angular acceleration.</w:t>
      </w:r>
    </w:p>
    <w:p w14:paraId="11ECC174" w14:textId="77777777" w:rsidR="00C57464" w:rsidRPr="001B6206" w:rsidRDefault="00C57464" w:rsidP="004B1BA8">
      <w:pPr>
        <w:jc w:val="left"/>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4B1BA8" w:rsidRPr="00C100F7" w14:paraId="47855519" w14:textId="77777777" w:rsidTr="004B1BA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42C62BA6" w14:textId="77777777" w:rsidR="004B1BA8" w:rsidRPr="00C100F7" w:rsidRDefault="004B1BA8" w:rsidP="004B1BA8">
            <w:pPr>
              <w:pStyle w:val="RequirementTableTitle"/>
              <w:framePr w:hSpace="0" w:wrap="auto" w:vAnchor="margin" w:yAlign="inline"/>
              <w:suppressOverlap w:val="0"/>
            </w:pPr>
            <w:r w:rsidRPr="00C100F7">
              <w:t>Requirement</w:t>
            </w:r>
          </w:p>
        </w:tc>
      </w:tr>
      <w:tr w:rsidR="004B1BA8" w:rsidRPr="00C100F7" w14:paraId="691885D4" w14:textId="77777777" w:rsidTr="004B1BA8">
        <w:trPr>
          <w:trHeight w:val="225"/>
        </w:trPr>
        <w:tc>
          <w:tcPr>
            <w:tcW w:w="8647" w:type="dxa"/>
            <w:tcBorders>
              <w:top w:val="single" w:sz="4" w:space="0" w:color="000000"/>
              <w:left w:val="single" w:sz="4" w:space="0" w:color="000000"/>
              <w:bottom w:val="single" w:sz="4" w:space="0" w:color="000000"/>
              <w:right w:val="single" w:sz="4" w:space="0" w:color="000000"/>
            </w:tcBorders>
          </w:tcPr>
          <w:p w14:paraId="611E7918" w14:textId="77777777" w:rsidR="004B1BA8" w:rsidRPr="00C100F7" w:rsidRDefault="00DC236D" w:rsidP="004B1BA8">
            <w:pPr>
              <w:pStyle w:val="SpecelementURL"/>
            </w:pPr>
            <w:hyperlink r:id="rId147" w:history="1">
              <w:r w:rsidR="004B1BA8" w:rsidRPr="00F66CFB">
                <w:rPr>
                  <w:rStyle w:val="Hyperlink"/>
                </w:rPr>
                <w:t>http://www.opengis.net/spec/SensorML/2.0/req/xml/physicalComponent/positionByTrajectory</w:t>
              </w:r>
            </w:hyperlink>
            <w:r w:rsidR="004B1BA8">
              <w:t xml:space="preserve"> </w:t>
            </w:r>
          </w:p>
        </w:tc>
      </w:tr>
      <w:tr w:rsidR="004B1BA8" w:rsidRPr="00C100F7" w14:paraId="74428AFA" w14:textId="77777777" w:rsidTr="004B1BA8">
        <w:trPr>
          <w:trHeight w:val="300"/>
        </w:trPr>
        <w:tc>
          <w:tcPr>
            <w:tcW w:w="8647" w:type="dxa"/>
            <w:tcBorders>
              <w:top w:val="single" w:sz="4" w:space="0" w:color="000000"/>
              <w:left w:val="single" w:sz="4" w:space="0" w:color="000000"/>
              <w:bottom w:val="single" w:sz="4" w:space="0" w:color="000000"/>
              <w:right w:val="single" w:sz="4" w:space="0" w:color="000000"/>
            </w:tcBorders>
          </w:tcPr>
          <w:p w14:paraId="6CD2F65F" w14:textId="18DCCDA8" w:rsidR="004B1BA8" w:rsidRPr="00C100F7" w:rsidRDefault="004B1BA8" w:rsidP="0070602B">
            <w:pPr>
              <w:pStyle w:val="Requirement"/>
            </w:pPr>
            <w:bookmarkStart w:id="295" w:name="_Ref194742748"/>
            <w:r>
              <w:t xml:space="preserve">A </w:t>
            </w:r>
            <w:r w:rsidRPr="00D9146F">
              <w:rPr>
                <w:i/>
              </w:rPr>
              <w:t>swe:DataArray</w:t>
            </w:r>
            <w:r>
              <w:t xml:space="preserve"> describing the trajectory of a moving component shall contain </w:t>
            </w:r>
            <w:r w:rsidR="0070602B">
              <w:t xml:space="preserve">as its </w:t>
            </w:r>
            <w:r w:rsidR="0070602B" w:rsidRPr="0070602B">
              <w:rPr>
                <w:i/>
              </w:rPr>
              <w:t>elementType</w:t>
            </w:r>
            <w:r w:rsidR="0070602B">
              <w:t xml:space="preserve"> </w:t>
            </w:r>
            <w:r>
              <w:t xml:space="preserve">a </w:t>
            </w:r>
            <w:r w:rsidR="0070602B" w:rsidRPr="0070602B">
              <w:rPr>
                <w:i/>
              </w:rPr>
              <w:t>swe:DataRecord</w:t>
            </w:r>
            <w:r>
              <w:t xml:space="preserve"> that includes a time field plus one or more </w:t>
            </w:r>
            <w:r w:rsidRPr="00D9146F">
              <w:rPr>
                <w:i/>
              </w:rPr>
              <w:t>swe:Vector</w:t>
            </w:r>
            <w:r>
              <w:t xml:space="preserve"> fields supporting any or all </w:t>
            </w:r>
            <w:r w:rsidR="00D9146F">
              <w:t xml:space="preserve">appropriate </w:t>
            </w:r>
            <w:r>
              <w:t xml:space="preserve">properties of </w:t>
            </w:r>
            <w:r w:rsidR="00D9146F">
              <w:lastRenderedPageBreak/>
              <w:t xml:space="preserve">dynamic state (e.g. </w:t>
            </w:r>
            <w:r>
              <w:t>location, orientation, linear velocity, linear acceleration, angular velocity, and angular acceleration</w:t>
            </w:r>
            <w:r w:rsidR="00D9146F">
              <w:t>)</w:t>
            </w:r>
            <w:r>
              <w:t>.</w:t>
            </w:r>
            <w:bookmarkEnd w:id="295"/>
            <w:r>
              <w:t xml:space="preserve"> </w:t>
            </w:r>
          </w:p>
        </w:tc>
      </w:tr>
    </w:tbl>
    <w:p w14:paraId="44DF3224" w14:textId="77777777" w:rsidR="00042A88" w:rsidRDefault="00042A88" w:rsidP="00382069">
      <w:pPr>
        <w:jc w:val="left"/>
      </w:pPr>
    </w:p>
    <w:p w14:paraId="37DA8B63" w14:textId="4D022A61" w:rsidR="00E87646" w:rsidRDefault="00480146" w:rsidP="00382069">
      <w:pPr>
        <w:jc w:val="left"/>
      </w:pPr>
      <w:r>
        <w:t xml:space="preserve">An example of dynamic position being defined as a trajectory is shown below. In this example the values for the location are provided inline within the </w:t>
      </w:r>
      <w:r w:rsidRPr="00042A88">
        <w:rPr>
          <w:i/>
        </w:rPr>
        <w:t>DataArray</w:t>
      </w:r>
      <w:r>
        <w:t xml:space="preserve"> element. </w:t>
      </w:r>
    </w:p>
    <w:p w14:paraId="54595642" w14:textId="77777777" w:rsidR="00480146" w:rsidRDefault="00480146" w:rsidP="00382069">
      <w:pPr>
        <w:jc w:val="left"/>
      </w:pPr>
    </w:p>
    <w:p w14:paraId="1FB87863" w14:textId="77777777" w:rsidR="00B823A6" w:rsidRDefault="00B823A6" w:rsidP="00480146">
      <w:pPr>
        <w:pStyle w:val="ExampleXML"/>
      </w:pPr>
    </w:p>
    <w:p w14:paraId="73FD874E"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&lt;sml:position&gt;</w:t>
      </w:r>
    </w:p>
    <w:p w14:paraId="603CB578"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&lt;swe:DataArray</w:t>
      </w:r>
      <w:r w:rsidRPr="00480146">
        <w:rPr>
          <w:rFonts w:ascii="Arial" w:hAnsi="Arial" w:cs="Arial"/>
          <w:color w:val="FF8040"/>
          <w:sz w:val="16"/>
          <w:szCs w:val="16"/>
        </w:rPr>
        <w:t xml:space="preserve"> definition</w:t>
      </w:r>
      <w:r w:rsidRPr="00480146">
        <w:rPr>
          <w:rFonts w:ascii="Arial" w:hAnsi="Arial" w:cs="Arial"/>
          <w:color w:val="000080"/>
          <w:sz w:val="16"/>
          <w:szCs w:val="16"/>
        </w:rPr>
        <w:t>="</w:t>
      </w:r>
      <w:r w:rsidRPr="00480146">
        <w:rPr>
          <w:rFonts w:ascii="Arial" w:hAnsi="Arial" w:cs="Arial"/>
          <w:color w:val="000000"/>
          <w:sz w:val="16"/>
          <w:szCs w:val="16"/>
        </w:rPr>
        <w:t>http://www.opengis.net/def/trajectory</w:t>
      </w:r>
      <w:r w:rsidRPr="00480146">
        <w:rPr>
          <w:rFonts w:ascii="Arial" w:hAnsi="Arial" w:cs="Arial"/>
          <w:color w:val="000080"/>
          <w:sz w:val="16"/>
          <w:szCs w:val="16"/>
        </w:rPr>
        <w:t>"&gt;</w:t>
      </w:r>
    </w:p>
    <w:p w14:paraId="140A996F"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&lt;swe:elementCount&gt;</w:t>
      </w:r>
    </w:p>
    <w:p w14:paraId="75ACECD2"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&lt;swe:Count&gt;</w:t>
      </w:r>
    </w:p>
    <w:p w14:paraId="060628A8"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&lt;swe:value&gt;</w:t>
      </w:r>
      <w:r w:rsidRPr="00480146">
        <w:rPr>
          <w:rFonts w:ascii="Arial" w:hAnsi="Arial" w:cs="Arial"/>
          <w:color w:val="000000"/>
          <w:sz w:val="16"/>
          <w:szCs w:val="16"/>
        </w:rPr>
        <w:t>10</w:t>
      </w:r>
      <w:r w:rsidRPr="00480146">
        <w:rPr>
          <w:rFonts w:ascii="Arial" w:hAnsi="Arial" w:cs="Arial"/>
          <w:color w:val="000080"/>
          <w:sz w:val="16"/>
          <w:szCs w:val="16"/>
        </w:rPr>
        <w:t>&lt;/swe:value&gt;</w:t>
      </w:r>
    </w:p>
    <w:p w14:paraId="35526BF4"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&lt;/swe:Count&gt;</w:t>
      </w:r>
    </w:p>
    <w:p w14:paraId="36044EF3"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&lt;/swe:elementCount&gt;</w:t>
      </w:r>
    </w:p>
    <w:p w14:paraId="5E559BEA"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&lt;swe:elementType</w:t>
      </w:r>
      <w:r w:rsidRPr="00480146">
        <w:rPr>
          <w:rFonts w:ascii="Arial" w:hAnsi="Arial" w:cs="Arial"/>
          <w:color w:val="FF8040"/>
          <w:sz w:val="16"/>
          <w:szCs w:val="16"/>
        </w:rPr>
        <w:t xml:space="preserve"> name</w:t>
      </w:r>
      <w:r w:rsidRPr="00480146">
        <w:rPr>
          <w:rFonts w:ascii="Arial" w:hAnsi="Arial" w:cs="Arial"/>
          <w:color w:val="000080"/>
          <w:sz w:val="16"/>
          <w:szCs w:val="16"/>
        </w:rPr>
        <w:t>="</w:t>
      </w:r>
      <w:r w:rsidRPr="00480146">
        <w:rPr>
          <w:rFonts w:ascii="Arial" w:hAnsi="Arial" w:cs="Arial"/>
          <w:color w:val="000000"/>
          <w:sz w:val="16"/>
          <w:szCs w:val="16"/>
        </w:rPr>
        <w:t>trajectory</w:t>
      </w:r>
      <w:r w:rsidRPr="00480146">
        <w:rPr>
          <w:rFonts w:ascii="Arial" w:hAnsi="Arial" w:cs="Arial"/>
          <w:color w:val="000080"/>
          <w:sz w:val="16"/>
          <w:szCs w:val="16"/>
        </w:rPr>
        <w:t>"&gt;</w:t>
      </w:r>
    </w:p>
    <w:p w14:paraId="154B3F78"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&lt;swe:DataRecord</w:t>
      </w:r>
      <w:r w:rsidRPr="00480146">
        <w:rPr>
          <w:rFonts w:ascii="Arial" w:hAnsi="Arial" w:cs="Arial"/>
          <w:color w:val="FF8040"/>
          <w:sz w:val="16"/>
          <w:szCs w:val="16"/>
        </w:rPr>
        <w:t xml:space="preserve"> definition</w:t>
      </w:r>
      <w:r w:rsidRPr="00480146">
        <w:rPr>
          <w:rFonts w:ascii="Arial" w:hAnsi="Arial" w:cs="Arial"/>
          <w:color w:val="000080"/>
          <w:sz w:val="16"/>
          <w:szCs w:val="16"/>
        </w:rPr>
        <w:t>="</w:t>
      </w:r>
      <w:r w:rsidRPr="00480146">
        <w:rPr>
          <w:rFonts w:ascii="Arial" w:hAnsi="Arial" w:cs="Arial"/>
          <w:color w:val="000000"/>
          <w:sz w:val="16"/>
          <w:szCs w:val="16"/>
        </w:rPr>
        <w:t>http://www.opengis.net/def/trajectory</w:t>
      </w:r>
      <w:r w:rsidRPr="00480146">
        <w:rPr>
          <w:rFonts w:ascii="Arial" w:hAnsi="Arial" w:cs="Arial"/>
          <w:color w:val="000080"/>
          <w:sz w:val="16"/>
          <w:szCs w:val="16"/>
        </w:rPr>
        <w:t>"&gt;</w:t>
      </w:r>
    </w:p>
    <w:p w14:paraId="02CEA1CF"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&lt;swe:field</w:t>
      </w:r>
      <w:r w:rsidRPr="00480146">
        <w:rPr>
          <w:rFonts w:ascii="Arial" w:hAnsi="Arial" w:cs="Arial"/>
          <w:color w:val="FF8040"/>
          <w:sz w:val="16"/>
          <w:szCs w:val="16"/>
        </w:rPr>
        <w:t xml:space="preserve"> name</w:t>
      </w:r>
      <w:r w:rsidRPr="00480146">
        <w:rPr>
          <w:rFonts w:ascii="Arial" w:hAnsi="Arial" w:cs="Arial"/>
          <w:color w:val="000080"/>
          <w:sz w:val="16"/>
          <w:szCs w:val="16"/>
        </w:rPr>
        <w:t>="</w:t>
      </w:r>
      <w:r w:rsidRPr="00480146">
        <w:rPr>
          <w:rFonts w:ascii="Arial" w:hAnsi="Arial" w:cs="Arial"/>
          <w:color w:val="000000"/>
          <w:sz w:val="16"/>
          <w:szCs w:val="16"/>
        </w:rPr>
        <w:t>samplingTime</w:t>
      </w:r>
      <w:r w:rsidRPr="00480146">
        <w:rPr>
          <w:rFonts w:ascii="Arial" w:hAnsi="Arial" w:cs="Arial"/>
          <w:color w:val="000080"/>
          <w:sz w:val="16"/>
          <w:szCs w:val="16"/>
        </w:rPr>
        <w:t>"&gt;</w:t>
      </w:r>
    </w:p>
    <w:p w14:paraId="4C22330D"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&lt;swe:Time</w:t>
      </w:r>
      <w:r w:rsidRPr="00480146">
        <w:rPr>
          <w:rFonts w:ascii="Arial" w:hAnsi="Arial" w:cs="Arial"/>
          <w:color w:val="FF8040"/>
          <w:sz w:val="16"/>
          <w:szCs w:val="16"/>
        </w:rPr>
        <w:t xml:space="preserve"> definition</w:t>
      </w:r>
      <w:r w:rsidRPr="00480146">
        <w:rPr>
          <w:rFonts w:ascii="Arial" w:hAnsi="Arial" w:cs="Arial"/>
          <w:color w:val="000080"/>
          <w:sz w:val="16"/>
          <w:szCs w:val="16"/>
        </w:rPr>
        <w:t>="</w:t>
      </w:r>
      <w:r w:rsidRPr="00480146">
        <w:rPr>
          <w:rFonts w:ascii="Arial" w:hAnsi="Arial" w:cs="Arial"/>
          <w:color w:val="000000"/>
          <w:sz w:val="16"/>
          <w:szCs w:val="16"/>
        </w:rPr>
        <w:t>http://www.opengis.net/def/property/OGC/0/SamplingTime</w:t>
      </w:r>
      <w:r w:rsidRPr="00480146">
        <w:rPr>
          <w:rFonts w:ascii="Arial" w:hAnsi="Arial" w:cs="Arial"/>
          <w:color w:val="000080"/>
          <w:sz w:val="16"/>
          <w:szCs w:val="16"/>
        </w:rPr>
        <w:t>"&gt;</w:t>
      </w:r>
      <w:r w:rsidRPr="00480146">
        <w:rPr>
          <w:rFonts w:ascii="Arial" w:hAnsi="Arial" w:cs="Arial"/>
          <w:color w:val="000000"/>
          <w:sz w:val="16"/>
          <w:szCs w:val="16"/>
        </w:rPr>
        <w:t xml:space="preserve"> </w:t>
      </w:r>
    </w:p>
    <w:p w14:paraId="570D640C"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&lt;swe:label&gt;</w:t>
      </w:r>
      <w:r w:rsidRPr="00480146">
        <w:rPr>
          <w:rFonts w:ascii="Arial" w:hAnsi="Arial" w:cs="Arial"/>
          <w:color w:val="000000"/>
          <w:sz w:val="16"/>
          <w:szCs w:val="16"/>
        </w:rPr>
        <w:t>Sampling Time</w:t>
      </w:r>
      <w:r w:rsidRPr="00480146">
        <w:rPr>
          <w:rFonts w:ascii="Arial" w:hAnsi="Arial" w:cs="Arial"/>
          <w:color w:val="000080"/>
          <w:sz w:val="16"/>
          <w:szCs w:val="16"/>
        </w:rPr>
        <w:t>&lt;/swe:label&gt;</w:t>
      </w:r>
      <w:r w:rsidRPr="00480146">
        <w:rPr>
          <w:rFonts w:ascii="Arial" w:hAnsi="Arial" w:cs="Arial"/>
          <w:color w:val="000000"/>
          <w:sz w:val="16"/>
          <w:szCs w:val="16"/>
        </w:rPr>
        <w:t xml:space="preserve"> </w:t>
      </w:r>
    </w:p>
    <w:p w14:paraId="37C40789"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&lt;swe:uom</w:t>
      </w:r>
      <w:r w:rsidRPr="00480146">
        <w:rPr>
          <w:rFonts w:ascii="Arial" w:hAnsi="Arial" w:cs="Arial"/>
          <w:color w:val="FF8040"/>
          <w:sz w:val="16"/>
          <w:szCs w:val="16"/>
        </w:rPr>
        <w:t xml:space="preserve"> xlink:href</w:t>
      </w:r>
      <w:r w:rsidRPr="00480146">
        <w:rPr>
          <w:rFonts w:ascii="Arial" w:hAnsi="Arial" w:cs="Arial"/>
          <w:color w:val="000080"/>
          <w:sz w:val="16"/>
          <w:szCs w:val="16"/>
        </w:rPr>
        <w:t>="</w:t>
      </w:r>
      <w:r w:rsidRPr="00480146">
        <w:rPr>
          <w:rFonts w:ascii="Arial" w:hAnsi="Arial" w:cs="Arial"/>
          <w:color w:val="000000"/>
          <w:sz w:val="16"/>
          <w:szCs w:val="16"/>
        </w:rPr>
        <w:t>http://www.opengis.net/def/uom/ISO-8601/0/Gregorian</w:t>
      </w:r>
      <w:r w:rsidRPr="00480146">
        <w:rPr>
          <w:rFonts w:ascii="Arial" w:hAnsi="Arial" w:cs="Arial"/>
          <w:color w:val="000080"/>
          <w:sz w:val="16"/>
          <w:szCs w:val="16"/>
        </w:rPr>
        <w:t>"/&gt;</w:t>
      </w:r>
    </w:p>
    <w:p w14:paraId="7661F12D"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&lt;/swe:Time&gt;</w:t>
      </w:r>
      <w:r w:rsidRPr="00480146">
        <w:rPr>
          <w:rFonts w:ascii="Arial" w:hAnsi="Arial" w:cs="Arial"/>
          <w:color w:val="000000"/>
          <w:sz w:val="16"/>
          <w:szCs w:val="16"/>
        </w:rPr>
        <w:t xml:space="preserve">   </w:t>
      </w:r>
    </w:p>
    <w:p w14:paraId="266E4675"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&lt;/swe:field&gt;</w:t>
      </w:r>
    </w:p>
    <w:p w14:paraId="6F91BAC3"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&lt;swe:field</w:t>
      </w:r>
      <w:r w:rsidRPr="00480146">
        <w:rPr>
          <w:rFonts w:ascii="Arial" w:hAnsi="Arial" w:cs="Arial"/>
          <w:color w:val="FF8040"/>
          <w:sz w:val="16"/>
          <w:szCs w:val="16"/>
        </w:rPr>
        <w:t xml:space="preserve"> name</w:t>
      </w:r>
      <w:r w:rsidRPr="00480146">
        <w:rPr>
          <w:rFonts w:ascii="Arial" w:hAnsi="Arial" w:cs="Arial"/>
          <w:color w:val="000080"/>
          <w:sz w:val="16"/>
          <w:szCs w:val="16"/>
        </w:rPr>
        <w:t>="</w:t>
      </w:r>
      <w:r w:rsidRPr="00480146">
        <w:rPr>
          <w:rFonts w:ascii="Arial" w:hAnsi="Arial" w:cs="Arial"/>
          <w:color w:val="000000"/>
          <w:sz w:val="16"/>
          <w:szCs w:val="16"/>
        </w:rPr>
        <w:t>location</w:t>
      </w:r>
      <w:r w:rsidRPr="00480146">
        <w:rPr>
          <w:rFonts w:ascii="Arial" w:hAnsi="Arial" w:cs="Arial"/>
          <w:color w:val="000080"/>
          <w:sz w:val="16"/>
          <w:szCs w:val="16"/>
        </w:rPr>
        <w:t>"&gt;</w:t>
      </w:r>
    </w:p>
    <w:p w14:paraId="44B6B6E3" w14:textId="77777777" w:rsidR="00480146" w:rsidRPr="00480146" w:rsidRDefault="00480146" w:rsidP="00480146">
      <w:pPr>
        <w:pStyle w:val="ExampleXML"/>
        <w:rPr>
          <w:rFonts w:ascii="Arial" w:hAnsi="Arial" w:cs="Arial"/>
          <w:color w:val="FF804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&lt;swe:Vector</w:t>
      </w:r>
      <w:r w:rsidRPr="00480146">
        <w:rPr>
          <w:rFonts w:ascii="Arial" w:hAnsi="Arial" w:cs="Arial"/>
          <w:color w:val="FF8040"/>
          <w:sz w:val="16"/>
          <w:szCs w:val="16"/>
        </w:rPr>
        <w:t xml:space="preserve"> definition</w:t>
      </w:r>
      <w:r w:rsidRPr="00480146">
        <w:rPr>
          <w:rFonts w:ascii="Arial" w:hAnsi="Arial" w:cs="Arial"/>
          <w:color w:val="000080"/>
          <w:sz w:val="16"/>
          <w:szCs w:val="16"/>
        </w:rPr>
        <w:t>="</w:t>
      </w:r>
      <w:r w:rsidRPr="00480146">
        <w:rPr>
          <w:rFonts w:ascii="Arial" w:hAnsi="Arial" w:cs="Arial"/>
          <w:color w:val="000000"/>
          <w:sz w:val="16"/>
          <w:szCs w:val="16"/>
        </w:rPr>
        <w:t>http://www.opengis.net/def/location</w:t>
      </w:r>
      <w:r w:rsidRPr="00480146">
        <w:rPr>
          <w:rFonts w:ascii="Arial" w:hAnsi="Arial" w:cs="Arial"/>
          <w:color w:val="000080"/>
          <w:sz w:val="16"/>
          <w:szCs w:val="16"/>
        </w:rPr>
        <w:t>"</w:t>
      </w:r>
      <w:r w:rsidRPr="00480146">
        <w:rPr>
          <w:rFonts w:ascii="Arial" w:hAnsi="Arial" w:cs="Arial"/>
          <w:color w:val="FF8040"/>
          <w:sz w:val="16"/>
          <w:szCs w:val="16"/>
        </w:rPr>
        <w:t xml:space="preserve"> </w:t>
      </w:r>
    </w:p>
    <w:p w14:paraId="3092F99C"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FF8040"/>
          <w:sz w:val="16"/>
          <w:szCs w:val="16"/>
        </w:rPr>
        <w:t xml:space="preserve">                     referenceFrame</w:t>
      </w:r>
      <w:r w:rsidRPr="00480146">
        <w:rPr>
          <w:rFonts w:ascii="Arial" w:hAnsi="Arial" w:cs="Arial"/>
          <w:color w:val="000080"/>
          <w:sz w:val="16"/>
          <w:szCs w:val="16"/>
        </w:rPr>
        <w:t>="</w:t>
      </w:r>
      <w:r w:rsidRPr="00480146">
        <w:rPr>
          <w:rFonts w:ascii="Arial" w:hAnsi="Arial" w:cs="Arial"/>
          <w:color w:val="000000"/>
          <w:sz w:val="16"/>
          <w:szCs w:val="16"/>
        </w:rPr>
        <w:t>http://www.opengis.net/def/crs/EPSG/6.7/4326</w:t>
      </w:r>
      <w:r w:rsidRPr="00480146">
        <w:rPr>
          <w:rFonts w:ascii="Arial" w:hAnsi="Arial" w:cs="Arial"/>
          <w:color w:val="000080"/>
          <w:sz w:val="16"/>
          <w:szCs w:val="16"/>
        </w:rPr>
        <w:t>"</w:t>
      </w:r>
      <w:r w:rsidRPr="00480146">
        <w:rPr>
          <w:rFonts w:ascii="Arial" w:hAnsi="Arial" w:cs="Arial"/>
          <w:color w:val="FF8040"/>
          <w:sz w:val="16"/>
          <w:szCs w:val="16"/>
        </w:rPr>
        <w:t xml:space="preserve"> localFrame</w:t>
      </w:r>
      <w:r w:rsidRPr="00480146">
        <w:rPr>
          <w:rFonts w:ascii="Arial" w:hAnsi="Arial" w:cs="Arial"/>
          <w:color w:val="000080"/>
          <w:sz w:val="16"/>
          <w:szCs w:val="16"/>
        </w:rPr>
        <w:t>="</w:t>
      </w:r>
      <w:r w:rsidRPr="00480146">
        <w:rPr>
          <w:rFonts w:ascii="Arial" w:hAnsi="Arial" w:cs="Arial"/>
          <w:color w:val="000000"/>
          <w:sz w:val="16"/>
          <w:szCs w:val="16"/>
        </w:rPr>
        <w:t>#SENSOR_CRS</w:t>
      </w:r>
      <w:r w:rsidRPr="00480146">
        <w:rPr>
          <w:rFonts w:ascii="Arial" w:hAnsi="Arial" w:cs="Arial"/>
          <w:color w:val="000080"/>
          <w:sz w:val="16"/>
          <w:szCs w:val="16"/>
        </w:rPr>
        <w:t>"&gt;</w:t>
      </w:r>
    </w:p>
    <w:p w14:paraId="117E92AB"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&lt;swe:label&gt;</w:t>
      </w:r>
      <w:r w:rsidRPr="00480146">
        <w:rPr>
          <w:rFonts w:ascii="Arial" w:hAnsi="Arial" w:cs="Arial"/>
          <w:color w:val="000000"/>
          <w:sz w:val="16"/>
          <w:szCs w:val="16"/>
        </w:rPr>
        <w:t>Platform Location</w:t>
      </w:r>
      <w:r w:rsidRPr="00480146">
        <w:rPr>
          <w:rFonts w:ascii="Arial" w:hAnsi="Arial" w:cs="Arial"/>
          <w:color w:val="000080"/>
          <w:sz w:val="16"/>
          <w:szCs w:val="16"/>
        </w:rPr>
        <w:t>&lt;/swe:label&gt;</w:t>
      </w:r>
      <w:r w:rsidRPr="00480146">
        <w:rPr>
          <w:rFonts w:ascii="Arial" w:hAnsi="Arial" w:cs="Arial"/>
          <w:color w:val="000000"/>
          <w:sz w:val="16"/>
          <w:szCs w:val="16"/>
        </w:rPr>
        <w:t xml:space="preserve"> </w:t>
      </w:r>
    </w:p>
    <w:p w14:paraId="3FCD580D"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&lt;swe:coordinate</w:t>
      </w:r>
      <w:r w:rsidRPr="00480146">
        <w:rPr>
          <w:rFonts w:ascii="Arial" w:hAnsi="Arial" w:cs="Arial"/>
          <w:color w:val="FF8040"/>
          <w:sz w:val="16"/>
          <w:szCs w:val="16"/>
        </w:rPr>
        <w:t xml:space="preserve"> name</w:t>
      </w:r>
      <w:r w:rsidRPr="00480146">
        <w:rPr>
          <w:rFonts w:ascii="Arial" w:hAnsi="Arial" w:cs="Arial"/>
          <w:color w:val="000080"/>
          <w:sz w:val="16"/>
          <w:szCs w:val="16"/>
        </w:rPr>
        <w:t>="</w:t>
      </w:r>
      <w:r w:rsidRPr="00480146">
        <w:rPr>
          <w:rFonts w:ascii="Arial" w:hAnsi="Arial" w:cs="Arial"/>
          <w:color w:val="000000"/>
          <w:sz w:val="16"/>
          <w:szCs w:val="16"/>
        </w:rPr>
        <w:t>Lat</w:t>
      </w:r>
      <w:r w:rsidRPr="00480146">
        <w:rPr>
          <w:rFonts w:ascii="Arial" w:hAnsi="Arial" w:cs="Arial"/>
          <w:color w:val="000080"/>
          <w:sz w:val="16"/>
          <w:szCs w:val="16"/>
        </w:rPr>
        <w:t>"&gt;</w:t>
      </w:r>
    </w:p>
    <w:p w14:paraId="43B7D1D3"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&lt;swe:Quantity</w:t>
      </w:r>
      <w:r w:rsidRPr="00480146">
        <w:rPr>
          <w:rFonts w:ascii="Arial" w:hAnsi="Arial" w:cs="Arial"/>
          <w:color w:val="FF8040"/>
          <w:sz w:val="16"/>
          <w:szCs w:val="16"/>
        </w:rPr>
        <w:t xml:space="preserve"> definition</w:t>
      </w:r>
      <w:r w:rsidRPr="00480146">
        <w:rPr>
          <w:rFonts w:ascii="Arial" w:hAnsi="Arial" w:cs="Arial"/>
          <w:color w:val="000080"/>
          <w:sz w:val="16"/>
          <w:szCs w:val="16"/>
        </w:rPr>
        <w:t>="</w:t>
      </w:r>
      <w:r w:rsidRPr="00480146">
        <w:rPr>
          <w:rFonts w:ascii="Arial" w:hAnsi="Arial" w:cs="Arial"/>
          <w:color w:val="000000"/>
          <w:sz w:val="16"/>
          <w:szCs w:val="16"/>
        </w:rPr>
        <w:t>http://www.opengis.net/def/property/OGC/0/Latitude</w:t>
      </w:r>
      <w:r w:rsidRPr="00480146">
        <w:rPr>
          <w:rFonts w:ascii="Arial" w:hAnsi="Arial" w:cs="Arial"/>
          <w:color w:val="000080"/>
          <w:sz w:val="16"/>
          <w:szCs w:val="16"/>
        </w:rPr>
        <w:t>"</w:t>
      </w:r>
      <w:r w:rsidRPr="00480146">
        <w:rPr>
          <w:rFonts w:ascii="Arial" w:hAnsi="Arial" w:cs="Arial"/>
          <w:color w:val="FF8040"/>
          <w:sz w:val="16"/>
          <w:szCs w:val="16"/>
        </w:rPr>
        <w:t xml:space="preserve"> axisID</w:t>
      </w:r>
      <w:r w:rsidRPr="00480146">
        <w:rPr>
          <w:rFonts w:ascii="Arial" w:hAnsi="Arial" w:cs="Arial"/>
          <w:color w:val="000080"/>
          <w:sz w:val="16"/>
          <w:szCs w:val="16"/>
        </w:rPr>
        <w:t>="</w:t>
      </w:r>
      <w:r w:rsidRPr="00480146">
        <w:rPr>
          <w:rFonts w:ascii="Arial" w:hAnsi="Arial" w:cs="Arial"/>
          <w:color w:val="000000"/>
          <w:sz w:val="16"/>
          <w:szCs w:val="16"/>
        </w:rPr>
        <w:t>Lat</w:t>
      </w:r>
      <w:r w:rsidRPr="00480146">
        <w:rPr>
          <w:rFonts w:ascii="Arial" w:hAnsi="Arial" w:cs="Arial"/>
          <w:color w:val="000080"/>
          <w:sz w:val="16"/>
          <w:szCs w:val="16"/>
        </w:rPr>
        <w:t>"&gt;</w:t>
      </w:r>
    </w:p>
    <w:p w14:paraId="7DF96317"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&lt;swe:uom</w:t>
      </w:r>
      <w:r w:rsidRPr="00480146">
        <w:rPr>
          <w:rFonts w:ascii="Arial" w:hAnsi="Arial" w:cs="Arial"/>
          <w:color w:val="FF8040"/>
          <w:sz w:val="16"/>
          <w:szCs w:val="16"/>
        </w:rPr>
        <w:t xml:space="preserve"> code</w:t>
      </w:r>
      <w:r w:rsidRPr="00480146">
        <w:rPr>
          <w:rFonts w:ascii="Arial" w:hAnsi="Arial" w:cs="Arial"/>
          <w:color w:val="000080"/>
          <w:sz w:val="16"/>
          <w:szCs w:val="16"/>
        </w:rPr>
        <w:t>="</w:t>
      </w:r>
      <w:r w:rsidRPr="00480146">
        <w:rPr>
          <w:rFonts w:ascii="Arial" w:hAnsi="Arial" w:cs="Arial"/>
          <w:color w:val="000000"/>
          <w:sz w:val="16"/>
          <w:szCs w:val="16"/>
        </w:rPr>
        <w:t>deg</w:t>
      </w:r>
      <w:r w:rsidRPr="00480146">
        <w:rPr>
          <w:rFonts w:ascii="Arial" w:hAnsi="Arial" w:cs="Arial"/>
          <w:color w:val="000080"/>
          <w:sz w:val="16"/>
          <w:szCs w:val="16"/>
        </w:rPr>
        <w:t>"/&gt;</w:t>
      </w:r>
    </w:p>
    <w:p w14:paraId="635B6895"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&lt;/swe:Quantity&gt;</w:t>
      </w:r>
    </w:p>
    <w:p w14:paraId="44C80674"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&lt;/swe:coordinate&gt;</w:t>
      </w:r>
    </w:p>
    <w:p w14:paraId="48AC6050"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&lt;swe:coordinate</w:t>
      </w:r>
      <w:r w:rsidRPr="00480146">
        <w:rPr>
          <w:rFonts w:ascii="Arial" w:hAnsi="Arial" w:cs="Arial"/>
          <w:color w:val="FF8040"/>
          <w:sz w:val="16"/>
          <w:szCs w:val="16"/>
        </w:rPr>
        <w:t xml:space="preserve"> name</w:t>
      </w:r>
      <w:r w:rsidRPr="00480146">
        <w:rPr>
          <w:rFonts w:ascii="Arial" w:hAnsi="Arial" w:cs="Arial"/>
          <w:color w:val="000080"/>
          <w:sz w:val="16"/>
          <w:szCs w:val="16"/>
        </w:rPr>
        <w:t>="</w:t>
      </w:r>
      <w:r w:rsidRPr="00480146">
        <w:rPr>
          <w:rFonts w:ascii="Arial" w:hAnsi="Arial" w:cs="Arial"/>
          <w:color w:val="000000"/>
          <w:sz w:val="16"/>
          <w:szCs w:val="16"/>
        </w:rPr>
        <w:t>Lon</w:t>
      </w:r>
      <w:r w:rsidRPr="00480146">
        <w:rPr>
          <w:rFonts w:ascii="Arial" w:hAnsi="Arial" w:cs="Arial"/>
          <w:color w:val="000080"/>
          <w:sz w:val="16"/>
          <w:szCs w:val="16"/>
        </w:rPr>
        <w:t>"&gt;</w:t>
      </w:r>
    </w:p>
    <w:p w14:paraId="17F7C48B"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&lt;swe:Quantity</w:t>
      </w:r>
      <w:r w:rsidRPr="00480146">
        <w:rPr>
          <w:rFonts w:ascii="Arial" w:hAnsi="Arial" w:cs="Arial"/>
          <w:color w:val="FF8040"/>
          <w:sz w:val="16"/>
          <w:szCs w:val="16"/>
        </w:rPr>
        <w:t xml:space="preserve"> definition</w:t>
      </w:r>
      <w:r w:rsidRPr="00480146">
        <w:rPr>
          <w:rFonts w:ascii="Arial" w:hAnsi="Arial" w:cs="Arial"/>
          <w:color w:val="000080"/>
          <w:sz w:val="16"/>
          <w:szCs w:val="16"/>
        </w:rPr>
        <w:t>="</w:t>
      </w:r>
      <w:r w:rsidRPr="00480146">
        <w:rPr>
          <w:rFonts w:ascii="Arial" w:hAnsi="Arial" w:cs="Arial"/>
          <w:color w:val="000000"/>
          <w:sz w:val="16"/>
          <w:szCs w:val="16"/>
        </w:rPr>
        <w:t>http://www.opengis.net/def/property/OGC/0/Longitude</w:t>
      </w:r>
      <w:r w:rsidRPr="00480146">
        <w:rPr>
          <w:rFonts w:ascii="Arial" w:hAnsi="Arial" w:cs="Arial"/>
          <w:color w:val="000080"/>
          <w:sz w:val="16"/>
          <w:szCs w:val="16"/>
        </w:rPr>
        <w:t>"</w:t>
      </w:r>
      <w:r w:rsidRPr="00480146">
        <w:rPr>
          <w:rFonts w:ascii="Arial" w:hAnsi="Arial" w:cs="Arial"/>
          <w:color w:val="FF8040"/>
          <w:sz w:val="16"/>
          <w:szCs w:val="16"/>
        </w:rPr>
        <w:t xml:space="preserve"> axisID</w:t>
      </w:r>
      <w:r w:rsidRPr="00480146">
        <w:rPr>
          <w:rFonts w:ascii="Arial" w:hAnsi="Arial" w:cs="Arial"/>
          <w:color w:val="000080"/>
          <w:sz w:val="16"/>
          <w:szCs w:val="16"/>
        </w:rPr>
        <w:t>="</w:t>
      </w:r>
      <w:r w:rsidRPr="00480146">
        <w:rPr>
          <w:rFonts w:ascii="Arial" w:hAnsi="Arial" w:cs="Arial"/>
          <w:color w:val="000000"/>
          <w:sz w:val="16"/>
          <w:szCs w:val="16"/>
        </w:rPr>
        <w:t>Long</w:t>
      </w:r>
      <w:r w:rsidRPr="00480146">
        <w:rPr>
          <w:rFonts w:ascii="Arial" w:hAnsi="Arial" w:cs="Arial"/>
          <w:color w:val="000080"/>
          <w:sz w:val="16"/>
          <w:szCs w:val="16"/>
        </w:rPr>
        <w:t>"&gt;</w:t>
      </w:r>
    </w:p>
    <w:p w14:paraId="173BB60E"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&lt;swe:uom</w:t>
      </w:r>
      <w:r w:rsidRPr="00480146">
        <w:rPr>
          <w:rFonts w:ascii="Arial" w:hAnsi="Arial" w:cs="Arial"/>
          <w:color w:val="FF8040"/>
          <w:sz w:val="16"/>
          <w:szCs w:val="16"/>
        </w:rPr>
        <w:t xml:space="preserve"> code</w:t>
      </w:r>
      <w:r w:rsidRPr="00480146">
        <w:rPr>
          <w:rFonts w:ascii="Arial" w:hAnsi="Arial" w:cs="Arial"/>
          <w:color w:val="000080"/>
          <w:sz w:val="16"/>
          <w:szCs w:val="16"/>
        </w:rPr>
        <w:t>="</w:t>
      </w:r>
      <w:r w:rsidRPr="00480146">
        <w:rPr>
          <w:rFonts w:ascii="Arial" w:hAnsi="Arial" w:cs="Arial"/>
          <w:color w:val="000000"/>
          <w:sz w:val="16"/>
          <w:szCs w:val="16"/>
        </w:rPr>
        <w:t>deg</w:t>
      </w:r>
      <w:r w:rsidRPr="00480146">
        <w:rPr>
          <w:rFonts w:ascii="Arial" w:hAnsi="Arial" w:cs="Arial"/>
          <w:color w:val="000080"/>
          <w:sz w:val="16"/>
          <w:szCs w:val="16"/>
        </w:rPr>
        <w:t>"/&gt;</w:t>
      </w:r>
    </w:p>
    <w:p w14:paraId="68C3FB58"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&lt;/swe:Quantity&gt;</w:t>
      </w:r>
    </w:p>
    <w:p w14:paraId="418E4B04"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&lt;/swe:coordinate&gt;</w:t>
      </w:r>
    </w:p>
    <w:p w14:paraId="0AE0AF73"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&lt;/swe:Vector&gt;</w:t>
      </w:r>
      <w:r w:rsidRPr="00480146">
        <w:rPr>
          <w:rFonts w:ascii="Arial" w:hAnsi="Arial" w:cs="Arial"/>
          <w:color w:val="000000"/>
          <w:sz w:val="16"/>
          <w:szCs w:val="16"/>
        </w:rPr>
        <w:t xml:space="preserve">           </w:t>
      </w:r>
    </w:p>
    <w:p w14:paraId="68B77DD5"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&lt;/swe:field&gt;</w:t>
      </w:r>
    </w:p>
    <w:p w14:paraId="626330EA"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&lt;/swe:DataRecord&gt;</w:t>
      </w:r>
      <w:r w:rsidRPr="00480146">
        <w:rPr>
          <w:rFonts w:ascii="Arial" w:hAnsi="Arial" w:cs="Arial"/>
          <w:color w:val="000000"/>
          <w:sz w:val="16"/>
          <w:szCs w:val="16"/>
        </w:rPr>
        <w:t xml:space="preserve">          </w:t>
      </w:r>
    </w:p>
    <w:p w14:paraId="1258675D"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&lt;/swe:elementType&gt;</w:t>
      </w:r>
    </w:p>
    <w:p w14:paraId="648212E8"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&lt;swe:encoding&gt;</w:t>
      </w:r>
    </w:p>
    <w:p w14:paraId="6D1C29FE"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&lt;swe:TextEncoding</w:t>
      </w:r>
      <w:r w:rsidRPr="00480146">
        <w:rPr>
          <w:rFonts w:ascii="Arial" w:hAnsi="Arial" w:cs="Arial"/>
          <w:color w:val="FF8040"/>
          <w:sz w:val="16"/>
          <w:szCs w:val="16"/>
        </w:rPr>
        <w:t xml:space="preserve"> blockSeparator</w:t>
      </w:r>
      <w:r w:rsidRPr="00480146">
        <w:rPr>
          <w:rFonts w:ascii="Arial" w:hAnsi="Arial" w:cs="Arial"/>
          <w:color w:val="000080"/>
          <w:sz w:val="16"/>
          <w:szCs w:val="16"/>
        </w:rPr>
        <w:t>="</w:t>
      </w:r>
      <w:r w:rsidRPr="00480146">
        <w:rPr>
          <w:rFonts w:ascii="Arial" w:hAnsi="Arial" w:cs="Arial"/>
          <w:color w:val="000000"/>
          <w:sz w:val="16"/>
          <w:szCs w:val="16"/>
        </w:rPr>
        <w:t>&amp;#10;</w:t>
      </w:r>
      <w:r w:rsidRPr="00480146">
        <w:rPr>
          <w:rFonts w:ascii="Arial" w:hAnsi="Arial" w:cs="Arial"/>
          <w:color w:val="000080"/>
          <w:sz w:val="16"/>
          <w:szCs w:val="16"/>
        </w:rPr>
        <w:t>"</w:t>
      </w:r>
      <w:r w:rsidRPr="00480146">
        <w:rPr>
          <w:rFonts w:ascii="Arial" w:hAnsi="Arial" w:cs="Arial"/>
          <w:color w:val="FF8040"/>
          <w:sz w:val="16"/>
          <w:szCs w:val="16"/>
        </w:rPr>
        <w:t xml:space="preserve"> tokenSeparator</w:t>
      </w:r>
      <w:r w:rsidRPr="00480146">
        <w:rPr>
          <w:rFonts w:ascii="Arial" w:hAnsi="Arial" w:cs="Arial"/>
          <w:color w:val="000080"/>
          <w:sz w:val="16"/>
          <w:szCs w:val="16"/>
        </w:rPr>
        <w:t>="</w:t>
      </w:r>
      <w:r w:rsidRPr="00480146">
        <w:rPr>
          <w:rFonts w:ascii="Arial" w:hAnsi="Arial" w:cs="Arial"/>
          <w:color w:val="000000"/>
          <w:sz w:val="16"/>
          <w:szCs w:val="16"/>
        </w:rPr>
        <w:t>,</w:t>
      </w:r>
      <w:r w:rsidRPr="00480146">
        <w:rPr>
          <w:rFonts w:ascii="Arial" w:hAnsi="Arial" w:cs="Arial"/>
          <w:color w:val="000080"/>
          <w:sz w:val="16"/>
          <w:szCs w:val="16"/>
        </w:rPr>
        <w:t>"/&gt;</w:t>
      </w:r>
    </w:p>
    <w:p w14:paraId="6C83DBB3"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&lt;/swe:encoding&gt;</w:t>
      </w:r>
    </w:p>
    <w:p w14:paraId="1990478F"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&lt;swe:values&gt;</w:t>
      </w:r>
    </w:p>
    <w:p w14:paraId="4F15F138"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2011-03-01T04:20:00Z,25.72,-61.75</w:t>
      </w:r>
    </w:p>
    <w:p w14:paraId="17D3DAFF"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2011-03-14T13:10:00Z,25.49,-61.70</w:t>
      </w:r>
    </w:p>
    <w:p w14:paraId="35852076"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2011-03-21T18:43:00Z,25.35,-61.63</w:t>
      </w:r>
    </w:p>
    <w:p w14:paraId="4F3B0EB5"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2011-03-30T05:13:00Z,24.87,-61.43</w:t>
      </w:r>
    </w:p>
    <w:p w14:paraId="27B0064E"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2011-04-08T01:45:00Z,24.86,-61.42</w:t>
      </w:r>
    </w:p>
    <w:p w14:paraId="26EE9BEE"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2011-04-12T08:34:00Z,24.32,-61.67</w:t>
      </w:r>
    </w:p>
    <w:p w14:paraId="2AE0B8C7"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2011-04-15T09:12:00Z,24.54,-61.53</w:t>
      </w:r>
    </w:p>
    <w:p w14:paraId="0A1D706E"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2011-04-21T03:21:00Z,24.53,-61.68</w:t>
      </w:r>
    </w:p>
    <w:p w14:paraId="266EE00A"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2011-04-27T04:34:00Z,24.32,-61.76</w:t>
      </w:r>
    </w:p>
    <w:p w14:paraId="06959C54"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2011-05-01T12:01:00Z,24.28,-61.56 </w:t>
      </w:r>
    </w:p>
    <w:p w14:paraId="349AFAF0"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&lt;/swe:values&gt;</w:t>
      </w:r>
    </w:p>
    <w:p w14:paraId="78795C76" w14:textId="77777777" w:rsidR="00480146" w:rsidRPr="00480146" w:rsidRDefault="00480146" w:rsidP="00480146">
      <w:pPr>
        <w:pStyle w:val="ExampleXML"/>
        <w:rPr>
          <w:rFonts w:ascii="Arial" w:hAnsi="Arial" w:cs="Arial"/>
          <w:color w:val="000000"/>
          <w:sz w:val="16"/>
          <w:szCs w:val="16"/>
        </w:rPr>
      </w:pPr>
      <w:r w:rsidRPr="00480146">
        <w:rPr>
          <w:rFonts w:ascii="Arial" w:hAnsi="Arial" w:cs="Arial"/>
          <w:color w:val="000000"/>
          <w:sz w:val="16"/>
          <w:szCs w:val="16"/>
        </w:rPr>
        <w:t xml:space="preserve">      </w:t>
      </w:r>
      <w:r w:rsidRPr="00480146">
        <w:rPr>
          <w:rFonts w:ascii="Arial" w:hAnsi="Arial" w:cs="Arial"/>
          <w:color w:val="000080"/>
          <w:sz w:val="16"/>
          <w:szCs w:val="16"/>
        </w:rPr>
        <w:t>&lt;/swe:DataArray&gt;</w:t>
      </w:r>
      <w:r w:rsidRPr="00480146">
        <w:rPr>
          <w:rFonts w:ascii="Arial" w:hAnsi="Arial" w:cs="Arial"/>
          <w:color w:val="000000"/>
          <w:sz w:val="16"/>
          <w:szCs w:val="16"/>
        </w:rPr>
        <w:t xml:space="preserve"> </w:t>
      </w:r>
    </w:p>
    <w:p w14:paraId="02EF2172" w14:textId="62DD06C3" w:rsidR="00B823A6" w:rsidRPr="00480146" w:rsidRDefault="00480146" w:rsidP="00480146">
      <w:pPr>
        <w:pStyle w:val="ExampleXML"/>
        <w:rPr>
          <w:rFonts w:ascii="Arial" w:hAnsi="Arial" w:cs="Arial"/>
          <w:color w:val="000000"/>
          <w:sz w:val="16"/>
          <w:szCs w:val="16"/>
        </w:rPr>
      </w:pPr>
      <w:r w:rsidRPr="00480146">
        <w:rPr>
          <w:rFonts w:ascii="Arial" w:hAnsi="Arial" w:cs="Arial"/>
          <w:color w:val="000080"/>
          <w:sz w:val="16"/>
          <w:szCs w:val="16"/>
        </w:rPr>
        <w:t>&lt;/sml:position&gt;</w:t>
      </w:r>
    </w:p>
    <w:p w14:paraId="2AE2D4BA" w14:textId="77777777" w:rsidR="00B823A6" w:rsidRDefault="00B823A6" w:rsidP="00480146">
      <w:pPr>
        <w:pStyle w:val="ExampleXML"/>
      </w:pPr>
    </w:p>
    <w:p w14:paraId="5B07B3E5" w14:textId="77777777" w:rsidR="00B823A6" w:rsidRDefault="00B823A6" w:rsidP="00382069">
      <w:pPr>
        <w:jc w:val="left"/>
      </w:pPr>
    </w:p>
    <w:p w14:paraId="6AB75E72" w14:textId="57B48F02" w:rsidR="00042A88" w:rsidRDefault="00042A88" w:rsidP="00042A88">
      <w:pPr>
        <w:jc w:val="left"/>
      </w:pPr>
      <w:r>
        <w:t xml:space="preserve">It is also possible to support “out-of-band” values by referencing an external “flat file” through the </w:t>
      </w:r>
      <w:r w:rsidRPr="00042A88">
        <w:rPr>
          <w:i/>
        </w:rPr>
        <w:t>xlink:href</w:t>
      </w:r>
      <w:r>
        <w:t xml:space="preserve"> attribute of the </w:t>
      </w:r>
      <w:r w:rsidRPr="00042A88">
        <w:rPr>
          <w:i/>
        </w:rPr>
        <w:t>values</w:t>
      </w:r>
      <w:r>
        <w:t xml:space="preserve"> property, such as:</w:t>
      </w:r>
    </w:p>
    <w:p w14:paraId="17AF18A1" w14:textId="77777777" w:rsidR="00042A88" w:rsidRDefault="00042A88" w:rsidP="00042A88">
      <w:pPr>
        <w:pStyle w:val="ExampleXML"/>
      </w:pPr>
    </w:p>
    <w:p w14:paraId="12CBC5F1" w14:textId="5D136A64" w:rsidR="00042A88" w:rsidRPr="00042A88" w:rsidRDefault="00042A88" w:rsidP="00042A88">
      <w:pPr>
        <w:pStyle w:val="ExampleXML"/>
        <w:rPr>
          <w:rFonts w:ascii="Arial" w:hAnsi="Arial" w:cs="Arial"/>
          <w:color w:val="000000"/>
          <w:sz w:val="16"/>
          <w:szCs w:val="16"/>
        </w:rPr>
      </w:pPr>
      <w:r w:rsidRPr="00042A88">
        <w:rPr>
          <w:rFonts w:ascii="Arial" w:hAnsi="Arial" w:cs="Arial"/>
          <w:color w:val="000000"/>
          <w:sz w:val="16"/>
          <w:szCs w:val="16"/>
        </w:rPr>
        <w:t xml:space="preserve">         </w:t>
      </w:r>
      <w:r w:rsidRPr="00042A88">
        <w:rPr>
          <w:rFonts w:ascii="Arial" w:hAnsi="Arial" w:cs="Arial"/>
          <w:color w:val="000080"/>
          <w:sz w:val="16"/>
          <w:szCs w:val="16"/>
        </w:rPr>
        <w:t xml:space="preserve">&lt;swe:values </w:t>
      </w:r>
      <w:r w:rsidRPr="00042A88">
        <w:rPr>
          <w:rFonts w:ascii="Arial" w:hAnsi="Arial" w:cs="Arial"/>
          <w:color w:val="FF8040"/>
          <w:sz w:val="16"/>
          <w:szCs w:val="16"/>
        </w:rPr>
        <w:t>xlink:href</w:t>
      </w:r>
      <w:r w:rsidRPr="00042A88">
        <w:rPr>
          <w:rFonts w:ascii="Arial" w:hAnsi="Arial" w:cs="Arial"/>
          <w:color w:val="000080"/>
          <w:sz w:val="16"/>
          <w:szCs w:val="16"/>
        </w:rPr>
        <w:t>="</w:t>
      </w:r>
      <w:r w:rsidRPr="00042A88">
        <w:rPr>
          <w:rFonts w:ascii="Arial" w:hAnsi="Arial" w:cs="Arial"/>
          <w:color w:val="000000"/>
          <w:sz w:val="16"/>
          <w:szCs w:val="16"/>
        </w:rPr>
        <w:t>http://myDomain/data/aircraftLocation_20048763</w:t>
      </w:r>
      <w:r w:rsidRPr="00042A88">
        <w:rPr>
          <w:rFonts w:ascii="Arial" w:hAnsi="Arial" w:cs="Arial"/>
          <w:color w:val="000080"/>
          <w:sz w:val="16"/>
          <w:szCs w:val="16"/>
        </w:rPr>
        <w:t>"&gt;</w:t>
      </w:r>
    </w:p>
    <w:p w14:paraId="419376EE" w14:textId="77777777" w:rsidR="00042A88" w:rsidRDefault="00042A88" w:rsidP="00042A88">
      <w:pPr>
        <w:pStyle w:val="ExampleXML"/>
      </w:pPr>
    </w:p>
    <w:p w14:paraId="362D43BD" w14:textId="77777777" w:rsidR="00042A88" w:rsidRDefault="00042A88" w:rsidP="00382069">
      <w:pPr>
        <w:jc w:val="left"/>
      </w:pPr>
    </w:p>
    <w:p w14:paraId="31202DD4" w14:textId="46689BC9" w:rsidR="00871301" w:rsidRPr="00042A88" w:rsidRDefault="00042A88" w:rsidP="00042A88">
      <w:pPr>
        <w:jc w:val="left"/>
      </w:pPr>
      <w:r>
        <w:t xml:space="preserve">Futhermore, the trajectory does not need to be constrained to provide only location. A trajectory </w:t>
      </w:r>
      <w:r w:rsidRPr="00042A88">
        <w:rPr>
          <w:i/>
        </w:rPr>
        <w:t>DataRecord</w:t>
      </w:r>
      <w:r>
        <w:t xml:space="preserve"> could include time, location, and orientation (e.g. pitch, roll, yaw), as well as perhaps velocity, and acceleration.</w:t>
      </w:r>
    </w:p>
    <w:p w14:paraId="3A8AEA85" w14:textId="4A83163F" w:rsidR="00871301" w:rsidRDefault="007F40C2" w:rsidP="00382069">
      <w:pPr>
        <w:jc w:val="left"/>
      </w:pPr>
      <w:r>
        <w:t>Finally, if part of the physical process (e.g. a sensor system) outputs its own position (e.g. using a GPS), that DataRecord can be referenced as in the following example:</w:t>
      </w:r>
    </w:p>
    <w:p w14:paraId="7918E12B" w14:textId="77777777" w:rsidR="007F40C2" w:rsidRDefault="007F40C2" w:rsidP="00382069">
      <w:pPr>
        <w:jc w:val="left"/>
      </w:pPr>
    </w:p>
    <w:p w14:paraId="2227998F" w14:textId="77777777" w:rsidR="002943C8" w:rsidRDefault="002943C8" w:rsidP="002943C8">
      <w:pPr>
        <w:pStyle w:val="ExampleXML"/>
      </w:pPr>
    </w:p>
    <w:p w14:paraId="4E1A466D"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&lt;sml:outputs&gt;</w:t>
      </w:r>
    </w:p>
    <w:p w14:paraId="610C9C16"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&lt;sml:OutputList&gt;</w:t>
      </w:r>
    </w:p>
    <w:p w14:paraId="3BCCE5B0"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w:t>
      </w:r>
      <w:r w:rsidRPr="002943C8">
        <w:rPr>
          <w:rFonts w:ascii="Arial" w:hAnsi="Arial" w:cs="Arial"/>
          <w:color w:val="808080"/>
          <w:sz w:val="16"/>
          <w:szCs w:val="16"/>
        </w:rPr>
        <w:t xml:space="preserve"> for the case of moving thermometer output in sync with GPS location </w:t>
      </w:r>
      <w:r w:rsidRPr="002943C8">
        <w:rPr>
          <w:rFonts w:ascii="Arial" w:hAnsi="Arial" w:cs="Arial"/>
          <w:color w:val="000080"/>
          <w:sz w:val="16"/>
          <w:szCs w:val="16"/>
        </w:rPr>
        <w:t>--&gt;</w:t>
      </w:r>
    </w:p>
    <w:p w14:paraId="3E9467C8"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&lt;sml:output</w:t>
      </w:r>
      <w:r w:rsidRPr="002943C8">
        <w:rPr>
          <w:rFonts w:ascii="Arial" w:hAnsi="Arial" w:cs="Arial"/>
          <w:color w:val="FF8040"/>
          <w:sz w:val="16"/>
          <w:szCs w:val="16"/>
        </w:rPr>
        <w:t xml:space="preserve"> name</w:t>
      </w:r>
      <w:r w:rsidRPr="002943C8">
        <w:rPr>
          <w:rFonts w:ascii="Arial" w:hAnsi="Arial" w:cs="Arial"/>
          <w:color w:val="000080"/>
          <w:sz w:val="16"/>
          <w:szCs w:val="16"/>
        </w:rPr>
        <w:t>="</w:t>
      </w:r>
      <w:r w:rsidRPr="002943C8">
        <w:rPr>
          <w:rFonts w:ascii="Arial" w:hAnsi="Arial" w:cs="Arial"/>
          <w:color w:val="000000"/>
          <w:sz w:val="16"/>
          <w:szCs w:val="16"/>
        </w:rPr>
        <w:t>tempStream</w:t>
      </w:r>
      <w:r w:rsidRPr="002943C8">
        <w:rPr>
          <w:rFonts w:ascii="Arial" w:hAnsi="Arial" w:cs="Arial"/>
          <w:color w:val="000080"/>
          <w:sz w:val="16"/>
          <w:szCs w:val="16"/>
        </w:rPr>
        <w:t>"&gt;</w:t>
      </w:r>
    </w:p>
    <w:p w14:paraId="5E5E2B23"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&lt;swe:DataRecord&gt;</w:t>
      </w:r>
    </w:p>
    <w:p w14:paraId="5DA9C27E"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&lt;swe:field</w:t>
      </w:r>
      <w:r w:rsidRPr="002943C8">
        <w:rPr>
          <w:rFonts w:ascii="Arial" w:hAnsi="Arial" w:cs="Arial"/>
          <w:color w:val="FF8040"/>
          <w:sz w:val="16"/>
          <w:szCs w:val="16"/>
        </w:rPr>
        <w:t xml:space="preserve"> name</w:t>
      </w:r>
      <w:r w:rsidRPr="002943C8">
        <w:rPr>
          <w:rFonts w:ascii="Arial" w:hAnsi="Arial" w:cs="Arial"/>
          <w:color w:val="000080"/>
          <w:sz w:val="16"/>
          <w:szCs w:val="16"/>
        </w:rPr>
        <w:t>="</w:t>
      </w:r>
      <w:r w:rsidRPr="002943C8">
        <w:rPr>
          <w:rFonts w:ascii="Arial" w:hAnsi="Arial" w:cs="Arial"/>
          <w:color w:val="000000"/>
          <w:sz w:val="16"/>
          <w:szCs w:val="16"/>
        </w:rPr>
        <w:t>sampleTime</w:t>
      </w:r>
      <w:r w:rsidRPr="002943C8">
        <w:rPr>
          <w:rFonts w:ascii="Arial" w:hAnsi="Arial" w:cs="Arial"/>
          <w:color w:val="000080"/>
          <w:sz w:val="16"/>
          <w:szCs w:val="16"/>
        </w:rPr>
        <w:t>"&gt;</w:t>
      </w:r>
    </w:p>
    <w:p w14:paraId="54974160" w14:textId="77777777" w:rsidR="007F40C2" w:rsidRPr="002943C8" w:rsidRDefault="007F40C2" w:rsidP="002943C8">
      <w:pPr>
        <w:pStyle w:val="ExampleXML"/>
        <w:rPr>
          <w:rFonts w:ascii="Arial" w:hAnsi="Arial" w:cs="Arial"/>
          <w:color w:val="FF804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&lt;swe:Time</w:t>
      </w:r>
      <w:r w:rsidRPr="002943C8">
        <w:rPr>
          <w:rFonts w:ascii="Arial" w:hAnsi="Arial" w:cs="Arial"/>
          <w:color w:val="FF8040"/>
          <w:sz w:val="16"/>
          <w:szCs w:val="16"/>
        </w:rPr>
        <w:t xml:space="preserve"> definition</w:t>
      </w:r>
      <w:r w:rsidRPr="002943C8">
        <w:rPr>
          <w:rFonts w:ascii="Arial" w:hAnsi="Arial" w:cs="Arial"/>
          <w:color w:val="000080"/>
          <w:sz w:val="16"/>
          <w:szCs w:val="16"/>
        </w:rPr>
        <w:t>="</w:t>
      </w:r>
      <w:r w:rsidRPr="002943C8">
        <w:rPr>
          <w:rFonts w:ascii="Arial" w:hAnsi="Arial" w:cs="Arial"/>
          <w:color w:val="000000"/>
          <w:sz w:val="16"/>
          <w:szCs w:val="16"/>
        </w:rPr>
        <w:t>http://www.opengis.net/def/property/OGC/0/SamplingTime</w:t>
      </w:r>
      <w:r w:rsidRPr="002943C8">
        <w:rPr>
          <w:rFonts w:ascii="Arial" w:hAnsi="Arial" w:cs="Arial"/>
          <w:color w:val="000080"/>
          <w:sz w:val="16"/>
          <w:szCs w:val="16"/>
        </w:rPr>
        <w:t>"</w:t>
      </w:r>
    </w:p>
    <w:p w14:paraId="49B3E567"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FF8040"/>
          <w:sz w:val="16"/>
          <w:szCs w:val="16"/>
        </w:rPr>
        <w:t xml:space="preserve">                     referenceFrame</w:t>
      </w:r>
      <w:r w:rsidRPr="002943C8">
        <w:rPr>
          <w:rFonts w:ascii="Arial" w:hAnsi="Arial" w:cs="Arial"/>
          <w:color w:val="000080"/>
          <w:sz w:val="16"/>
          <w:szCs w:val="16"/>
        </w:rPr>
        <w:t>="</w:t>
      </w:r>
      <w:r w:rsidRPr="002943C8">
        <w:rPr>
          <w:rFonts w:ascii="Arial" w:hAnsi="Arial" w:cs="Arial"/>
          <w:color w:val="000000"/>
          <w:sz w:val="16"/>
          <w:szCs w:val="16"/>
        </w:rPr>
        <w:t>http://www.opengis.net/def/trs/OGC/0/GPS</w:t>
      </w:r>
      <w:r w:rsidRPr="002943C8">
        <w:rPr>
          <w:rFonts w:ascii="Arial" w:hAnsi="Arial" w:cs="Arial"/>
          <w:color w:val="000080"/>
          <w:sz w:val="16"/>
          <w:szCs w:val="16"/>
        </w:rPr>
        <w:t>"&gt;</w:t>
      </w:r>
      <w:r w:rsidRPr="002943C8">
        <w:rPr>
          <w:rFonts w:ascii="Arial" w:hAnsi="Arial" w:cs="Arial"/>
          <w:color w:val="000000"/>
          <w:sz w:val="16"/>
          <w:szCs w:val="16"/>
        </w:rPr>
        <w:t xml:space="preserve"> </w:t>
      </w:r>
    </w:p>
    <w:p w14:paraId="15747EFB"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&lt;swe:label&gt;</w:t>
      </w:r>
      <w:r w:rsidRPr="002943C8">
        <w:rPr>
          <w:rFonts w:ascii="Arial" w:hAnsi="Arial" w:cs="Arial"/>
          <w:color w:val="000000"/>
          <w:sz w:val="16"/>
          <w:szCs w:val="16"/>
        </w:rPr>
        <w:t>Sampling Time</w:t>
      </w:r>
      <w:r w:rsidRPr="002943C8">
        <w:rPr>
          <w:rFonts w:ascii="Arial" w:hAnsi="Arial" w:cs="Arial"/>
          <w:color w:val="000080"/>
          <w:sz w:val="16"/>
          <w:szCs w:val="16"/>
        </w:rPr>
        <w:t>&lt;/swe:label&gt;</w:t>
      </w:r>
      <w:r w:rsidRPr="002943C8">
        <w:rPr>
          <w:rFonts w:ascii="Arial" w:hAnsi="Arial" w:cs="Arial"/>
          <w:color w:val="000000"/>
          <w:sz w:val="16"/>
          <w:szCs w:val="16"/>
        </w:rPr>
        <w:t xml:space="preserve"> </w:t>
      </w:r>
    </w:p>
    <w:p w14:paraId="31381F81"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&lt;swe:uom</w:t>
      </w:r>
      <w:r w:rsidRPr="002943C8">
        <w:rPr>
          <w:rFonts w:ascii="Arial" w:hAnsi="Arial" w:cs="Arial"/>
          <w:color w:val="FF8040"/>
          <w:sz w:val="16"/>
          <w:szCs w:val="16"/>
        </w:rPr>
        <w:t xml:space="preserve"> xlink:href</w:t>
      </w:r>
      <w:r w:rsidRPr="002943C8">
        <w:rPr>
          <w:rFonts w:ascii="Arial" w:hAnsi="Arial" w:cs="Arial"/>
          <w:color w:val="000080"/>
          <w:sz w:val="16"/>
          <w:szCs w:val="16"/>
        </w:rPr>
        <w:t>="</w:t>
      </w:r>
      <w:r w:rsidRPr="002943C8">
        <w:rPr>
          <w:rFonts w:ascii="Arial" w:hAnsi="Arial" w:cs="Arial"/>
          <w:color w:val="000000"/>
          <w:sz w:val="16"/>
          <w:szCs w:val="16"/>
        </w:rPr>
        <w:t>http://www.opengis.net/def/uom/ISO-8601/0/Gregorian</w:t>
      </w:r>
      <w:r w:rsidRPr="002943C8">
        <w:rPr>
          <w:rFonts w:ascii="Arial" w:hAnsi="Arial" w:cs="Arial"/>
          <w:color w:val="000080"/>
          <w:sz w:val="16"/>
          <w:szCs w:val="16"/>
        </w:rPr>
        <w:t>"/&gt;</w:t>
      </w:r>
    </w:p>
    <w:p w14:paraId="511D53CE"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&lt;/swe:Time&gt;</w:t>
      </w:r>
    </w:p>
    <w:p w14:paraId="6D24EBA9"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&lt;/swe:field&gt;</w:t>
      </w:r>
    </w:p>
    <w:p w14:paraId="3C71ACD4"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&lt;swe:field</w:t>
      </w:r>
      <w:r w:rsidRPr="002943C8">
        <w:rPr>
          <w:rFonts w:ascii="Arial" w:hAnsi="Arial" w:cs="Arial"/>
          <w:color w:val="FF8040"/>
          <w:sz w:val="16"/>
          <w:szCs w:val="16"/>
        </w:rPr>
        <w:t xml:space="preserve"> name</w:t>
      </w:r>
      <w:r w:rsidRPr="002943C8">
        <w:rPr>
          <w:rFonts w:ascii="Arial" w:hAnsi="Arial" w:cs="Arial"/>
          <w:color w:val="000080"/>
          <w:sz w:val="16"/>
          <w:szCs w:val="16"/>
        </w:rPr>
        <w:t>="</w:t>
      </w:r>
      <w:r w:rsidRPr="002943C8">
        <w:rPr>
          <w:rFonts w:ascii="Arial" w:hAnsi="Arial" w:cs="Arial"/>
          <w:color w:val="000000"/>
          <w:sz w:val="16"/>
          <w:szCs w:val="16"/>
        </w:rPr>
        <w:t>temperature</w:t>
      </w:r>
      <w:r w:rsidRPr="002943C8">
        <w:rPr>
          <w:rFonts w:ascii="Arial" w:hAnsi="Arial" w:cs="Arial"/>
          <w:color w:val="000080"/>
          <w:sz w:val="16"/>
          <w:szCs w:val="16"/>
        </w:rPr>
        <w:t>"&gt;</w:t>
      </w:r>
    </w:p>
    <w:p w14:paraId="7000135C"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&lt;swe:Quantity</w:t>
      </w:r>
      <w:r w:rsidRPr="002943C8">
        <w:rPr>
          <w:rFonts w:ascii="Arial" w:hAnsi="Arial" w:cs="Arial"/>
          <w:color w:val="FF8040"/>
          <w:sz w:val="16"/>
          <w:szCs w:val="16"/>
        </w:rPr>
        <w:t xml:space="preserve"> definition</w:t>
      </w:r>
      <w:r w:rsidRPr="002943C8">
        <w:rPr>
          <w:rFonts w:ascii="Arial" w:hAnsi="Arial" w:cs="Arial"/>
          <w:color w:val="000080"/>
          <w:sz w:val="16"/>
          <w:szCs w:val="16"/>
        </w:rPr>
        <w:t>="</w:t>
      </w:r>
      <w:r w:rsidRPr="002943C8">
        <w:rPr>
          <w:rFonts w:ascii="Arial" w:hAnsi="Arial" w:cs="Arial"/>
          <w:color w:val="000000"/>
          <w:sz w:val="16"/>
          <w:szCs w:val="16"/>
        </w:rPr>
        <w:t>http://sweet.jpl.nasa.gov/2.2/quanTemperature.owl#Temperature</w:t>
      </w:r>
      <w:r w:rsidRPr="002943C8">
        <w:rPr>
          <w:rFonts w:ascii="Arial" w:hAnsi="Arial" w:cs="Arial"/>
          <w:color w:val="000080"/>
          <w:sz w:val="16"/>
          <w:szCs w:val="16"/>
        </w:rPr>
        <w:t>"&gt;</w:t>
      </w:r>
    </w:p>
    <w:p w14:paraId="4DF3A22A"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&lt;swe:label&gt;</w:t>
      </w:r>
      <w:r w:rsidRPr="002943C8">
        <w:rPr>
          <w:rFonts w:ascii="Arial" w:hAnsi="Arial" w:cs="Arial"/>
          <w:color w:val="000000"/>
          <w:sz w:val="16"/>
          <w:szCs w:val="16"/>
        </w:rPr>
        <w:t>Air Temperature</w:t>
      </w:r>
      <w:r w:rsidRPr="002943C8">
        <w:rPr>
          <w:rFonts w:ascii="Arial" w:hAnsi="Arial" w:cs="Arial"/>
          <w:color w:val="000080"/>
          <w:sz w:val="16"/>
          <w:szCs w:val="16"/>
        </w:rPr>
        <w:t>&lt;/swe:label&gt;</w:t>
      </w:r>
    </w:p>
    <w:p w14:paraId="16A0F4E9"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&lt;swe:uom</w:t>
      </w:r>
      <w:r w:rsidRPr="002943C8">
        <w:rPr>
          <w:rFonts w:ascii="Arial" w:hAnsi="Arial" w:cs="Arial"/>
          <w:color w:val="FF8040"/>
          <w:sz w:val="16"/>
          <w:szCs w:val="16"/>
        </w:rPr>
        <w:t xml:space="preserve"> code</w:t>
      </w:r>
      <w:r w:rsidRPr="002943C8">
        <w:rPr>
          <w:rFonts w:ascii="Arial" w:hAnsi="Arial" w:cs="Arial"/>
          <w:color w:val="000080"/>
          <w:sz w:val="16"/>
          <w:szCs w:val="16"/>
        </w:rPr>
        <w:t>="</w:t>
      </w:r>
      <w:r w:rsidRPr="002943C8">
        <w:rPr>
          <w:rFonts w:ascii="Arial" w:hAnsi="Arial" w:cs="Arial"/>
          <w:color w:val="000000"/>
          <w:sz w:val="16"/>
          <w:szCs w:val="16"/>
        </w:rPr>
        <w:t>Cel</w:t>
      </w:r>
      <w:r w:rsidRPr="002943C8">
        <w:rPr>
          <w:rFonts w:ascii="Arial" w:hAnsi="Arial" w:cs="Arial"/>
          <w:color w:val="000080"/>
          <w:sz w:val="16"/>
          <w:szCs w:val="16"/>
        </w:rPr>
        <w:t>"/&gt;</w:t>
      </w:r>
    </w:p>
    <w:p w14:paraId="37E04558"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&lt;/swe:Quantity&gt;</w:t>
      </w:r>
      <w:r w:rsidRPr="002943C8">
        <w:rPr>
          <w:rFonts w:ascii="Arial" w:hAnsi="Arial" w:cs="Arial"/>
          <w:color w:val="000000"/>
          <w:sz w:val="16"/>
          <w:szCs w:val="16"/>
        </w:rPr>
        <w:t xml:space="preserve">                  </w:t>
      </w:r>
    </w:p>
    <w:p w14:paraId="31D10B60"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&lt;/swe:field&gt;</w:t>
      </w:r>
    </w:p>
    <w:p w14:paraId="3BAE2383"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&lt;swe:field</w:t>
      </w:r>
      <w:r w:rsidRPr="002943C8">
        <w:rPr>
          <w:rFonts w:ascii="Arial" w:hAnsi="Arial" w:cs="Arial"/>
          <w:color w:val="FF8040"/>
          <w:sz w:val="16"/>
          <w:szCs w:val="16"/>
        </w:rPr>
        <w:t xml:space="preserve"> name</w:t>
      </w:r>
      <w:r w:rsidRPr="002943C8">
        <w:rPr>
          <w:rFonts w:ascii="Arial" w:hAnsi="Arial" w:cs="Arial"/>
          <w:color w:val="000080"/>
          <w:sz w:val="16"/>
          <w:szCs w:val="16"/>
        </w:rPr>
        <w:t>="</w:t>
      </w:r>
      <w:r w:rsidRPr="002943C8">
        <w:rPr>
          <w:rFonts w:ascii="Arial" w:hAnsi="Arial" w:cs="Arial"/>
          <w:color w:val="000000"/>
          <w:sz w:val="16"/>
          <w:szCs w:val="16"/>
        </w:rPr>
        <w:t>location</w:t>
      </w:r>
      <w:r w:rsidRPr="002943C8">
        <w:rPr>
          <w:rFonts w:ascii="Arial" w:hAnsi="Arial" w:cs="Arial"/>
          <w:color w:val="000080"/>
          <w:sz w:val="16"/>
          <w:szCs w:val="16"/>
        </w:rPr>
        <w:t>"&gt;</w:t>
      </w:r>
    </w:p>
    <w:p w14:paraId="229536ED" w14:textId="77777777" w:rsidR="007F40C2" w:rsidRPr="002943C8" w:rsidRDefault="007F40C2" w:rsidP="002943C8">
      <w:pPr>
        <w:pStyle w:val="ExampleXML"/>
        <w:rPr>
          <w:rFonts w:ascii="Arial" w:hAnsi="Arial" w:cs="Arial"/>
          <w:color w:val="FF804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&lt;swe:Vector</w:t>
      </w:r>
      <w:r w:rsidRPr="002943C8">
        <w:rPr>
          <w:rFonts w:ascii="Arial" w:hAnsi="Arial" w:cs="Arial"/>
          <w:color w:val="FF8040"/>
          <w:sz w:val="16"/>
          <w:szCs w:val="16"/>
        </w:rPr>
        <w:t xml:space="preserve"> id</w:t>
      </w:r>
      <w:r w:rsidRPr="002943C8">
        <w:rPr>
          <w:rFonts w:ascii="Arial" w:hAnsi="Arial" w:cs="Arial"/>
          <w:color w:val="000080"/>
          <w:sz w:val="16"/>
          <w:szCs w:val="16"/>
        </w:rPr>
        <w:t>="</w:t>
      </w:r>
      <w:r w:rsidRPr="002943C8">
        <w:rPr>
          <w:rFonts w:ascii="Arial" w:hAnsi="Arial" w:cs="Arial"/>
          <w:color w:val="000000"/>
          <w:sz w:val="16"/>
          <w:szCs w:val="16"/>
        </w:rPr>
        <w:t>MY_LOCATION</w:t>
      </w:r>
      <w:r w:rsidRPr="002943C8">
        <w:rPr>
          <w:rFonts w:ascii="Arial" w:hAnsi="Arial" w:cs="Arial"/>
          <w:color w:val="000080"/>
          <w:sz w:val="16"/>
          <w:szCs w:val="16"/>
        </w:rPr>
        <w:t>"</w:t>
      </w:r>
      <w:r w:rsidRPr="002943C8">
        <w:rPr>
          <w:rFonts w:ascii="Arial" w:hAnsi="Arial" w:cs="Arial"/>
          <w:color w:val="FF8040"/>
          <w:sz w:val="16"/>
          <w:szCs w:val="16"/>
        </w:rPr>
        <w:t xml:space="preserve"> definition</w:t>
      </w:r>
      <w:r w:rsidRPr="002943C8">
        <w:rPr>
          <w:rFonts w:ascii="Arial" w:hAnsi="Arial" w:cs="Arial"/>
          <w:color w:val="000080"/>
          <w:sz w:val="16"/>
          <w:szCs w:val="16"/>
        </w:rPr>
        <w:t>="</w:t>
      </w:r>
      <w:r w:rsidRPr="002943C8">
        <w:rPr>
          <w:rFonts w:ascii="Arial" w:hAnsi="Arial" w:cs="Arial"/>
          <w:color w:val="000000"/>
          <w:sz w:val="16"/>
          <w:szCs w:val="16"/>
        </w:rPr>
        <w:t>http://www.opengis.net/def/location</w:t>
      </w:r>
      <w:r w:rsidRPr="002943C8">
        <w:rPr>
          <w:rFonts w:ascii="Arial" w:hAnsi="Arial" w:cs="Arial"/>
          <w:color w:val="000080"/>
          <w:sz w:val="16"/>
          <w:szCs w:val="16"/>
        </w:rPr>
        <w:t>"</w:t>
      </w:r>
      <w:r w:rsidRPr="002943C8">
        <w:rPr>
          <w:rFonts w:ascii="Arial" w:hAnsi="Arial" w:cs="Arial"/>
          <w:color w:val="FF8040"/>
          <w:sz w:val="16"/>
          <w:szCs w:val="16"/>
        </w:rPr>
        <w:t xml:space="preserve"> </w:t>
      </w:r>
    </w:p>
    <w:p w14:paraId="5168EFDF"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FF8040"/>
          <w:sz w:val="16"/>
          <w:szCs w:val="16"/>
        </w:rPr>
        <w:t xml:space="preserve">                     referenceFrame</w:t>
      </w:r>
      <w:r w:rsidRPr="002943C8">
        <w:rPr>
          <w:rFonts w:ascii="Arial" w:hAnsi="Arial" w:cs="Arial"/>
          <w:color w:val="000080"/>
          <w:sz w:val="16"/>
          <w:szCs w:val="16"/>
        </w:rPr>
        <w:t>="</w:t>
      </w:r>
      <w:r w:rsidRPr="002943C8">
        <w:rPr>
          <w:rFonts w:ascii="Arial" w:hAnsi="Arial" w:cs="Arial"/>
          <w:color w:val="000000"/>
          <w:sz w:val="16"/>
          <w:szCs w:val="16"/>
        </w:rPr>
        <w:t>http://www.opengis.net/def/crs/EPSG/6.7/4326</w:t>
      </w:r>
      <w:r w:rsidRPr="002943C8">
        <w:rPr>
          <w:rFonts w:ascii="Arial" w:hAnsi="Arial" w:cs="Arial"/>
          <w:color w:val="000080"/>
          <w:sz w:val="16"/>
          <w:szCs w:val="16"/>
        </w:rPr>
        <w:t>"</w:t>
      </w:r>
      <w:r w:rsidRPr="002943C8">
        <w:rPr>
          <w:rFonts w:ascii="Arial" w:hAnsi="Arial" w:cs="Arial"/>
          <w:color w:val="FF8040"/>
          <w:sz w:val="16"/>
          <w:szCs w:val="16"/>
        </w:rPr>
        <w:t xml:space="preserve"> localFrame</w:t>
      </w:r>
      <w:r w:rsidRPr="002943C8">
        <w:rPr>
          <w:rFonts w:ascii="Arial" w:hAnsi="Arial" w:cs="Arial"/>
          <w:color w:val="000080"/>
          <w:sz w:val="16"/>
          <w:szCs w:val="16"/>
        </w:rPr>
        <w:t>="</w:t>
      </w:r>
      <w:r w:rsidRPr="002943C8">
        <w:rPr>
          <w:rFonts w:ascii="Arial" w:hAnsi="Arial" w:cs="Arial"/>
          <w:color w:val="000000"/>
          <w:sz w:val="16"/>
          <w:szCs w:val="16"/>
        </w:rPr>
        <w:t>#SENSOR_CRS</w:t>
      </w:r>
      <w:r w:rsidRPr="002943C8">
        <w:rPr>
          <w:rFonts w:ascii="Arial" w:hAnsi="Arial" w:cs="Arial"/>
          <w:color w:val="000080"/>
          <w:sz w:val="16"/>
          <w:szCs w:val="16"/>
        </w:rPr>
        <w:t>"&gt;</w:t>
      </w:r>
    </w:p>
    <w:p w14:paraId="41C72CAE"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&lt;swe:coordinate</w:t>
      </w:r>
      <w:r w:rsidRPr="002943C8">
        <w:rPr>
          <w:rFonts w:ascii="Arial" w:hAnsi="Arial" w:cs="Arial"/>
          <w:color w:val="FF8040"/>
          <w:sz w:val="16"/>
          <w:szCs w:val="16"/>
        </w:rPr>
        <w:t xml:space="preserve"> name</w:t>
      </w:r>
      <w:r w:rsidRPr="002943C8">
        <w:rPr>
          <w:rFonts w:ascii="Arial" w:hAnsi="Arial" w:cs="Arial"/>
          <w:color w:val="000080"/>
          <w:sz w:val="16"/>
          <w:szCs w:val="16"/>
        </w:rPr>
        <w:t>="</w:t>
      </w:r>
      <w:r w:rsidRPr="002943C8">
        <w:rPr>
          <w:rFonts w:ascii="Arial" w:hAnsi="Arial" w:cs="Arial"/>
          <w:color w:val="000000"/>
          <w:sz w:val="16"/>
          <w:szCs w:val="16"/>
        </w:rPr>
        <w:t>Lat</w:t>
      </w:r>
      <w:r w:rsidRPr="002943C8">
        <w:rPr>
          <w:rFonts w:ascii="Arial" w:hAnsi="Arial" w:cs="Arial"/>
          <w:color w:val="000080"/>
          <w:sz w:val="16"/>
          <w:szCs w:val="16"/>
        </w:rPr>
        <w:t>"&gt;</w:t>
      </w:r>
    </w:p>
    <w:p w14:paraId="1109F3EB"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&lt;swe:Quantity</w:t>
      </w:r>
      <w:r w:rsidRPr="002943C8">
        <w:rPr>
          <w:rFonts w:ascii="Arial" w:hAnsi="Arial" w:cs="Arial"/>
          <w:color w:val="FF8040"/>
          <w:sz w:val="16"/>
          <w:szCs w:val="16"/>
        </w:rPr>
        <w:t xml:space="preserve"> definition</w:t>
      </w:r>
      <w:r w:rsidRPr="002943C8">
        <w:rPr>
          <w:rFonts w:ascii="Arial" w:hAnsi="Arial" w:cs="Arial"/>
          <w:color w:val="000080"/>
          <w:sz w:val="16"/>
          <w:szCs w:val="16"/>
        </w:rPr>
        <w:t>="</w:t>
      </w:r>
      <w:r w:rsidRPr="002943C8">
        <w:rPr>
          <w:rFonts w:ascii="Arial" w:hAnsi="Arial" w:cs="Arial"/>
          <w:color w:val="000000"/>
          <w:sz w:val="16"/>
          <w:szCs w:val="16"/>
        </w:rPr>
        <w:t>http://www.opengis.net/def/property/OGC/0/Latitude</w:t>
      </w:r>
      <w:r w:rsidRPr="002943C8">
        <w:rPr>
          <w:rFonts w:ascii="Arial" w:hAnsi="Arial" w:cs="Arial"/>
          <w:color w:val="000080"/>
          <w:sz w:val="16"/>
          <w:szCs w:val="16"/>
        </w:rPr>
        <w:t>"</w:t>
      </w:r>
      <w:r w:rsidRPr="002943C8">
        <w:rPr>
          <w:rFonts w:ascii="Arial" w:hAnsi="Arial" w:cs="Arial"/>
          <w:color w:val="FF8040"/>
          <w:sz w:val="16"/>
          <w:szCs w:val="16"/>
        </w:rPr>
        <w:t xml:space="preserve"> axisID</w:t>
      </w:r>
      <w:r w:rsidRPr="002943C8">
        <w:rPr>
          <w:rFonts w:ascii="Arial" w:hAnsi="Arial" w:cs="Arial"/>
          <w:color w:val="000080"/>
          <w:sz w:val="16"/>
          <w:szCs w:val="16"/>
        </w:rPr>
        <w:t>="</w:t>
      </w:r>
      <w:r w:rsidRPr="002943C8">
        <w:rPr>
          <w:rFonts w:ascii="Arial" w:hAnsi="Arial" w:cs="Arial"/>
          <w:color w:val="000000"/>
          <w:sz w:val="16"/>
          <w:szCs w:val="16"/>
        </w:rPr>
        <w:t>Lat</w:t>
      </w:r>
      <w:r w:rsidRPr="002943C8">
        <w:rPr>
          <w:rFonts w:ascii="Arial" w:hAnsi="Arial" w:cs="Arial"/>
          <w:color w:val="000080"/>
          <w:sz w:val="16"/>
          <w:szCs w:val="16"/>
        </w:rPr>
        <w:t>"&gt;</w:t>
      </w:r>
    </w:p>
    <w:p w14:paraId="45DF36A4"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&lt;swe:uom</w:t>
      </w:r>
      <w:r w:rsidRPr="002943C8">
        <w:rPr>
          <w:rFonts w:ascii="Arial" w:hAnsi="Arial" w:cs="Arial"/>
          <w:color w:val="FF8040"/>
          <w:sz w:val="16"/>
          <w:szCs w:val="16"/>
        </w:rPr>
        <w:t xml:space="preserve"> code</w:t>
      </w:r>
      <w:r w:rsidRPr="002943C8">
        <w:rPr>
          <w:rFonts w:ascii="Arial" w:hAnsi="Arial" w:cs="Arial"/>
          <w:color w:val="000080"/>
          <w:sz w:val="16"/>
          <w:szCs w:val="16"/>
        </w:rPr>
        <w:t>="</w:t>
      </w:r>
      <w:r w:rsidRPr="002943C8">
        <w:rPr>
          <w:rFonts w:ascii="Arial" w:hAnsi="Arial" w:cs="Arial"/>
          <w:color w:val="000000"/>
          <w:sz w:val="16"/>
          <w:szCs w:val="16"/>
        </w:rPr>
        <w:t>deg</w:t>
      </w:r>
      <w:r w:rsidRPr="002943C8">
        <w:rPr>
          <w:rFonts w:ascii="Arial" w:hAnsi="Arial" w:cs="Arial"/>
          <w:color w:val="000080"/>
          <w:sz w:val="16"/>
          <w:szCs w:val="16"/>
        </w:rPr>
        <w:t>"/&gt;</w:t>
      </w:r>
    </w:p>
    <w:p w14:paraId="1F401B3B"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&lt;/swe:Quantity&gt;</w:t>
      </w:r>
    </w:p>
    <w:p w14:paraId="79615E41"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&lt;/swe:coordinate&gt;</w:t>
      </w:r>
    </w:p>
    <w:p w14:paraId="2769C9D1"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&lt;swe:coordinate</w:t>
      </w:r>
      <w:r w:rsidRPr="002943C8">
        <w:rPr>
          <w:rFonts w:ascii="Arial" w:hAnsi="Arial" w:cs="Arial"/>
          <w:color w:val="FF8040"/>
          <w:sz w:val="16"/>
          <w:szCs w:val="16"/>
        </w:rPr>
        <w:t xml:space="preserve"> name</w:t>
      </w:r>
      <w:r w:rsidRPr="002943C8">
        <w:rPr>
          <w:rFonts w:ascii="Arial" w:hAnsi="Arial" w:cs="Arial"/>
          <w:color w:val="000080"/>
          <w:sz w:val="16"/>
          <w:szCs w:val="16"/>
        </w:rPr>
        <w:t>="</w:t>
      </w:r>
      <w:r w:rsidRPr="002943C8">
        <w:rPr>
          <w:rFonts w:ascii="Arial" w:hAnsi="Arial" w:cs="Arial"/>
          <w:color w:val="000000"/>
          <w:sz w:val="16"/>
          <w:szCs w:val="16"/>
        </w:rPr>
        <w:t>Lon</w:t>
      </w:r>
      <w:r w:rsidRPr="002943C8">
        <w:rPr>
          <w:rFonts w:ascii="Arial" w:hAnsi="Arial" w:cs="Arial"/>
          <w:color w:val="000080"/>
          <w:sz w:val="16"/>
          <w:szCs w:val="16"/>
        </w:rPr>
        <w:t>"&gt;</w:t>
      </w:r>
    </w:p>
    <w:p w14:paraId="2070277A"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&lt;swe:Quantity</w:t>
      </w:r>
      <w:r w:rsidRPr="002943C8">
        <w:rPr>
          <w:rFonts w:ascii="Arial" w:hAnsi="Arial" w:cs="Arial"/>
          <w:color w:val="FF8040"/>
          <w:sz w:val="16"/>
          <w:szCs w:val="16"/>
        </w:rPr>
        <w:t xml:space="preserve"> definition</w:t>
      </w:r>
      <w:r w:rsidRPr="002943C8">
        <w:rPr>
          <w:rFonts w:ascii="Arial" w:hAnsi="Arial" w:cs="Arial"/>
          <w:color w:val="000080"/>
          <w:sz w:val="16"/>
          <w:szCs w:val="16"/>
        </w:rPr>
        <w:t>="</w:t>
      </w:r>
      <w:r w:rsidRPr="002943C8">
        <w:rPr>
          <w:rFonts w:ascii="Arial" w:hAnsi="Arial" w:cs="Arial"/>
          <w:color w:val="000000"/>
          <w:sz w:val="16"/>
          <w:szCs w:val="16"/>
        </w:rPr>
        <w:t>http://www.opengis.net/def/property/OGC/0/Longitude</w:t>
      </w:r>
      <w:r w:rsidRPr="002943C8">
        <w:rPr>
          <w:rFonts w:ascii="Arial" w:hAnsi="Arial" w:cs="Arial"/>
          <w:color w:val="000080"/>
          <w:sz w:val="16"/>
          <w:szCs w:val="16"/>
        </w:rPr>
        <w:t>"</w:t>
      </w:r>
      <w:r w:rsidRPr="002943C8">
        <w:rPr>
          <w:rFonts w:ascii="Arial" w:hAnsi="Arial" w:cs="Arial"/>
          <w:color w:val="FF8040"/>
          <w:sz w:val="16"/>
          <w:szCs w:val="16"/>
        </w:rPr>
        <w:t xml:space="preserve"> axisID</w:t>
      </w:r>
      <w:r w:rsidRPr="002943C8">
        <w:rPr>
          <w:rFonts w:ascii="Arial" w:hAnsi="Arial" w:cs="Arial"/>
          <w:color w:val="000080"/>
          <w:sz w:val="16"/>
          <w:szCs w:val="16"/>
        </w:rPr>
        <w:t>="</w:t>
      </w:r>
      <w:r w:rsidRPr="002943C8">
        <w:rPr>
          <w:rFonts w:ascii="Arial" w:hAnsi="Arial" w:cs="Arial"/>
          <w:color w:val="000000"/>
          <w:sz w:val="16"/>
          <w:szCs w:val="16"/>
        </w:rPr>
        <w:t>Long</w:t>
      </w:r>
      <w:r w:rsidRPr="002943C8">
        <w:rPr>
          <w:rFonts w:ascii="Arial" w:hAnsi="Arial" w:cs="Arial"/>
          <w:color w:val="000080"/>
          <w:sz w:val="16"/>
          <w:szCs w:val="16"/>
        </w:rPr>
        <w:t>"&gt;</w:t>
      </w:r>
    </w:p>
    <w:p w14:paraId="09A730EA"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&lt;swe:uom</w:t>
      </w:r>
      <w:r w:rsidRPr="002943C8">
        <w:rPr>
          <w:rFonts w:ascii="Arial" w:hAnsi="Arial" w:cs="Arial"/>
          <w:color w:val="FF8040"/>
          <w:sz w:val="16"/>
          <w:szCs w:val="16"/>
        </w:rPr>
        <w:t xml:space="preserve"> code</w:t>
      </w:r>
      <w:r w:rsidRPr="002943C8">
        <w:rPr>
          <w:rFonts w:ascii="Arial" w:hAnsi="Arial" w:cs="Arial"/>
          <w:color w:val="000080"/>
          <w:sz w:val="16"/>
          <w:szCs w:val="16"/>
        </w:rPr>
        <w:t>="</w:t>
      </w:r>
      <w:r w:rsidRPr="002943C8">
        <w:rPr>
          <w:rFonts w:ascii="Arial" w:hAnsi="Arial" w:cs="Arial"/>
          <w:color w:val="000000"/>
          <w:sz w:val="16"/>
          <w:szCs w:val="16"/>
        </w:rPr>
        <w:t>deg</w:t>
      </w:r>
      <w:r w:rsidRPr="002943C8">
        <w:rPr>
          <w:rFonts w:ascii="Arial" w:hAnsi="Arial" w:cs="Arial"/>
          <w:color w:val="000080"/>
          <w:sz w:val="16"/>
          <w:szCs w:val="16"/>
        </w:rPr>
        <w:t>"/&gt;</w:t>
      </w:r>
    </w:p>
    <w:p w14:paraId="6E0C4052"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&lt;/swe:Quantity&gt;</w:t>
      </w:r>
    </w:p>
    <w:p w14:paraId="670C7648"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&lt;/swe:coordinate&gt;</w:t>
      </w:r>
    </w:p>
    <w:p w14:paraId="6422A8F5"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&lt;/swe:Vector&gt;</w:t>
      </w:r>
    </w:p>
    <w:p w14:paraId="20B8A210"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&lt;/swe:field&gt;</w:t>
      </w:r>
    </w:p>
    <w:p w14:paraId="662DF83B"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&lt;/swe:DataRecord&gt;</w:t>
      </w:r>
      <w:r w:rsidRPr="002943C8">
        <w:rPr>
          <w:rFonts w:ascii="Arial" w:hAnsi="Arial" w:cs="Arial"/>
          <w:color w:val="000000"/>
          <w:sz w:val="16"/>
          <w:szCs w:val="16"/>
        </w:rPr>
        <w:t xml:space="preserve">            </w:t>
      </w:r>
    </w:p>
    <w:p w14:paraId="0C98E706"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&lt;/sml:output&gt;</w:t>
      </w:r>
    </w:p>
    <w:p w14:paraId="60E380C2"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&lt;/sml:OutputList&gt;</w:t>
      </w:r>
    </w:p>
    <w:p w14:paraId="12CF796E"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&lt;/sml:outputs&gt;</w:t>
      </w:r>
    </w:p>
    <w:p w14:paraId="3C723A77"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w:t>
      </w:r>
      <w:r w:rsidRPr="002943C8">
        <w:rPr>
          <w:rFonts w:ascii="Arial" w:hAnsi="Arial" w:cs="Arial"/>
          <w:color w:val="808080"/>
          <w:sz w:val="16"/>
          <w:szCs w:val="16"/>
        </w:rPr>
        <w:t xml:space="preserve"> ======================================= </w:t>
      </w:r>
      <w:r w:rsidRPr="002943C8">
        <w:rPr>
          <w:rFonts w:ascii="Arial" w:hAnsi="Arial" w:cs="Arial"/>
          <w:color w:val="000080"/>
          <w:sz w:val="16"/>
          <w:szCs w:val="16"/>
        </w:rPr>
        <w:t>--&gt;</w:t>
      </w:r>
    </w:p>
    <w:p w14:paraId="0539C857" w14:textId="77777777" w:rsidR="007F40C2" w:rsidRPr="002943C8"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w:t>
      </w:r>
      <w:r w:rsidRPr="002943C8">
        <w:rPr>
          <w:rFonts w:ascii="Arial" w:hAnsi="Arial" w:cs="Arial"/>
          <w:color w:val="808080"/>
          <w:sz w:val="16"/>
          <w:szCs w:val="16"/>
        </w:rPr>
        <w:t xml:space="preserve">   Sensor Location from on-board GPS     </w:t>
      </w:r>
      <w:r w:rsidRPr="002943C8">
        <w:rPr>
          <w:rFonts w:ascii="Arial" w:hAnsi="Arial" w:cs="Arial"/>
          <w:color w:val="000080"/>
          <w:sz w:val="16"/>
          <w:szCs w:val="16"/>
        </w:rPr>
        <w:t>--&gt;</w:t>
      </w:r>
    </w:p>
    <w:p w14:paraId="6F7CD0BB" w14:textId="77777777" w:rsidR="007F40C2" w:rsidRPr="002943C8" w:rsidRDefault="007F40C2" w:rsidP="002943C8">
      <w:pPr>
        <w:pStyle w:val="ExampleXML"/>
        <w:rPr>
          <w:rFonts w:ascii="Arial" w:hAnsi="Arial" w:cs="Arial"/>
          <w:color w:val="00008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w:t>
      </w:r>
      <w:r w:rsidRPr="002943C8">
        <w:rPr>
          <w:rFonts w:ascii="Arial" w:hAnsi="Arial" w:cs="Arial"/>
          <w:color w:val="808080"/>
          <w:sz w:val="16"/>
          <w:szCs w:val="16"/>
        </w:rPr>
        <w:t xml:space="preserve"> ======================================= </w:t>
      </w:r>
      <w:r w:rsidRPr="002943C8">
        <w:rPr>
          <w:rFonts w:ascii="Arial" w:hAnsi="Arial" w:cs="Arial"/>
          <w:color w:val="000080"/>
          <w:sz w:val="16"/>
          <w:szCs w:val="16"/>
        </w:rPr>
        <w:t>--&gt;</w:t>
      </w:r>
    </w:p>
    <w:p w14:paraId="21F950D2" w14:textId="22609B15" w:rsidR="007F40C2" w:rsidRDefault="007F40C2" w:rsidP="002943C8">
      <w:pPr>
        <w:pStyle w:val="ExampleXML"/>
        <w:rPr>
          <w:rFonts w:ascii="Arial" w:hAnsi="Arial" w:cs="Arial"/>
          <w:color w:val="000000"/>
          <w:sz w:val="16"/>
          <w:szCs w:val="16"/>
        </w:rPr>
      </w:pPr>
      <w:r w:rsidRPr="002943C8">
        <w:rPr>
          <w:rFonts w:ascii="Arial" w:hAnsi="Arial" w:cs="Arial"/>
          <w:color w:val="000000"/>
          <w:sz w:val="16"/>
          <w:szCs w:val="16"/>
        </w:rPr>
        <w:t xml:space="preserve"> </w:t>
      </w:r>
      <w:r w:rsidRPr="002943C8">
        <w:rPr>
          <w:rFonts w:ascii="Arial" w:hAnsi="Arial" w:cs="Arial"/>
          <w:color w:val="000080"/>
          <w:sz w:val="16"/>
          <w:szCs w:val="16"/>
        </w:rPr>
        <w:t>&lt;sml:position</w:t>
      </w:r>
      <w:r w:rsidRPr="002943C8">
        <w:rPr>
          <w:rFonts w:ascii="Arial" w:hAnsi="Arial" w:cs="Arial"/>
          <w:color w:val="FF8040"/>
          <w:sz w:val="16"/>
          <w:szCs w:val="16"/>
        </w:rPr>
        <w:t xml:space="preserve"> xlink:href</w:t>
      </w:r>
      <w:r w:rsidRPr="002943C8">
        <w:rPr>
          <w:rFonts w:ascii="Arial" w:hAnsi="Arial" w:cs="Arial"/>
          <w:color w:val="000080"/>
          <w:sz w:val="16"/>
          <w:szCs w:val="16"/>
        </w:rPr>
        <w:t>="</w:t>
      </w:r>
      <w:r w:rsidRPr="002943C8">
        <w:rPr>
          <w:rFonts w:ascii="Arial" w:hAnsi="Arial" w:cs="Arial"/>
          <w:color w:val="000000"/>
          <w:sz w:val="16"/>
          <w:szCs w:val="16"/>
        </w:rPr>
        <w:t>#MY_LOCATION</w:t>
      </w:r>
      <w:r w:rsidRPr="002943C8">
        <w:rPr>
          <w:rFonts w:ascii="Arial" w:hAnsi="Arial" w:cs="Arial"/>
          <w:color w:val="000080"/>
          <w:sz w:val="16"/>
          <w:szCs w:val="16"/>
        </w:rPr>
        <w:t>"/&gt;</w:t>
      </w:r>
      <w:r w:rsidRPr="002943C8">
        <w:rPr>
          <w:rFonts w:ascii="Arial" w:hAnsi="Arial" w:cs="Arial"/>
          <w:color w:val="000000"/>
          <w:sz w:val="16"/>
          <w:szCs w:val="16"/>
        </w:rPr>
        <w:t xml:space="preserve">  </w:t>
      </w:r>
    </w:p>
    <w:p w14:paraId="0DA4A405" w14:textId="77777777" w:rsidR="002943C8" w:rsidRDefault="002943C8" w:rsidP="002943C8">
      <w:pPr>
        <w:pStyle w:val="ExampleXML"/>
        <w:rPr>
          <w:rFonts w:ascii="Arial" w:hAnsi="Arial" w:cs="Arial"/>
          <w:color w:val="000000"/>
          <w:sz w:val="16"/>
          <w:szCs w:val="16"/>
        </w:rPr>
      </w:pPr>
    </w:p>
    <w:p w14:paraId="643ACCD4" w14:textId="77777777" w:rsidR="002943C8" w:rsidRPr="00646004" w:rsidRDefault="002943C8" w:rsidP="007F40C2">
      <w:pPr>
        <w:jc w:val="left"/>
      </w:pPr>
    </w:p>
    <w:p w14:paraId="7E53B53F" w14:textId="180B89DB" w:rsidR="00382069" w:rsidRPr="00646004" w:rsidRDefault="007279CF" w:rsidP="000E37EF">
      <w:pPr>
        <w:pStyle w:val="Heading5"/>
      </w:pPr>
      <w:r>
        <w:t xml:space="preserve">  </w:t>
      </w:r>
      <w:r w:rsidR="00B340B0">
        <w:t xml:space="preserve">Position by </w:t>
      </w:r>
      <w:r w:rsidR="00382069" w:rsidRPr="00646004">
        <w:t>Process</w:t>
      </w:r>
    </w:p>
    <w:p w14:paraId="018C7BB6" w14:textId="3125C3D3" w:rsidR="00042A88" w:rsidRDefault="007279CF" w:rsidP="00382069">
      <w:pPr>
        <w:jc w:val="left"/>
      </w:pPr>
      <w:r>
        <w:t>W</w:t>
      </w:r>
      <w:r w:rsidR="009803F8">
        <w:t xml:space="preserve">ith dynamic sensor systems, </w:t>
      </w:r>
      <w:r>
        <w:t>it is often necessary or more efficient to calculate position or dyn</w:t>
      </w:r>
      <w:r w:rsidR="00B104C7">
        <w:t>amic state as-needed, on-demand or to retrieve position values from a web service as-needed.</w:t>
      </w:r>
      <w:r>
        <w:t xml:space="preserve"> </w:t>
      </w:r>
    </w:p>
    <w:p w14:paraId="36CC1ADF" w14:textId="77777777" w:rsidR="00B104C7" w:rsidRPr="001B6206" w:rsidRDefault="00B104C7" w:rsidP="00B104C7">
      <w:pPr>
        <w:jc w:val="left"/>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B104C7" w:rsidRPr="00C100F7" w14:paraId="7502354E" w14:textId="77777777" w:rsidTr="00B104C7">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4F2FBA12" w14:textId="77777777" w:rsidR="00B104C7" w:rsidRPr="00C100F7" w:rsidRDefault="00B104C7" w:rsidP="00B104C7">
            <w:pPr>
              <w:pStyle w:val="RequirementTableTitle"/>
              <w:framePr w:hSpace="0" w:wrap="auto" w:vAnchor="margin" w:yAlign="inline"/>
              <w:suppressOverlap w:val="0"/>
            </w:pPr>
            <w:r w:rsidRPr="00C100F7">
              <w:t>Requirement</w:t>
            </w:r>
          </w:p>
        </w:tc>
      </w:tr>
      <w:tr w:rsidR="00B104C7" w:rsidRPr="00C100F7" w14:paraId="24759694" w14:textId="77777777" w:rsidTr="00B104C7">
        <w:trPr>
          <w:trHeight w:val="225"/>
        </w:trPr>
        <w:tc>
          <w:tcPr>
            <w:tcW w:w="8647" w:type="dxa"/>
            <w:tcBorders>
              <w:top w:val="single" w:sz="4" w:space="0" w:color="000000"/>
              <w:left w:val="single" w:sz="4" w:space="0" w:color="000000"/>
              <w:bottom w:val="single" w:sz="4" w:space="0" w:color="000000"/>
              <w:right w:val="single" w:sz="4" w:space="0" w:color="000000"/>
            </w:tcBorders>
          </w:tcPr>
          <w:p w14:paraId="70C3D955" w14:textId="23786724" w:rsidR="00B104C7" w:rsidRPr="00C100F7" w:rsidRDefault="00DC236D" w:rsidP="00B104C7">
            <w:pPr>
              <w:pStyle w:val="SpecelementURL"/>
            </w:pPr>
            <w:hyperlink r:id="rId148" w:history="1">
              <w:r w:rsidR="00591DE7" w:rsidRPr="00F75193">
                <w:rPr>
                  <w:rStyle w:val="Hyperlink"/>
                </w:rPr>
                <w:t>http://www.opengis.net/spec/SensorML/2.0/req/xml/physicalComponent/position-by-process</w:t>
              </w:r>
            </w:hyperlink>
            <w:r w:rsidR="00591DE7">
              <w:t xml:space="preserve"> </w:t>
            </w:r>
          </w:p>
        </w:tc>
      </w:tr>
      <w:tr w:rsidR="00B104C7" w:rsidRPr="00C100F7" w14:paraId="022C71AD" w14:textId="77777777" w:rsidTr="00B104C7">
        <w:trPr>
          <w:trHeight w:val="300"/>
        </w:trPr>
        <w:tc>
          <w:tcPr>
            <w:tcW w:w="8647" w:type="dxa"/>
            <w:tcBorders>
              <w:top w:val="single" w:sz="4" w:space="0" w:color="000000"/>
              <w:left w:val="single" w:sz="4" w:space="0" w:color="000000"/>
              <w:bottom w:val="single" w:sz="4" w:space="0" w:color="000000"/>
              <w:right w:val="single" w:sz="4" w:space="0" w:color="000000"/>
            </w:tcBorders>
          </w:tcPr>
          <w:p w14:paraId="4E1E799E" w14:textId="76283C07" w:rsidR="00B104C7" w:rsidRPr="00C100F7" w:rsidRDefault="00B104C7" w:rsidP="00D20CDF">
            <w:pPr>
              <w:pStyle w:val="Requirement"/>
            </w:pPr>
            <w:bookmarkStart w:id="296" w:name="_Ref194743382"/>
            <w:r>
              <w:t>The position property shall take a SensorML-encoded process (either inline or by reference) when those values are calculated or retrieved on-demand as-needed.</w:t>
            </w:r>
            <w:r w:rsidR="00D20CDF">
              <w:t xml:space="preserve"> The output of that process shall be a </w:t>
            </w:r>
            <w:r w:rsidR="00D20CDF" w:rsidRPr="00D9146F">
              <w:rPr>
                <w:i/>
              </w:rPr>
              <w:t>swe:DataArray</w:t>
            </w:r>
            <w:r w:rsidR="00D20CDF">
              <w:t xml:space="preserve"> describing the trajectory of the component, or a </w:t>
            </w:r>
            <w:r w:rsidR="00D20CDF" w:rsidRPr="00D20CDF">
              <w:rPr>
                <w:i/>
              </w:rPr>
              <w:t>swe:DataRecord</w:t>
            </w:r>
            <w:r w:rsidR="00D20CDF">
              <w:t xml:space="preserve"> describing instantaneous position or state of the component.</w:t>
            </w:r>
            <w:bookmarkEnd w:id="296"/>
            <w:r w:rsidR="00D20CDF">
              <w:t xml:space="preserve">  </w:t>
            </w:r>
          </w:p>
        </w:tc>
      </w:tr>
    </w:tbl>
    <w:p w14:paraId="7E11B410" w14:textId="77777777" w:rsidR="00B104C7" w:rsidRDefault="00B104C7" w:rsidP="00B104C7">
      <w:pPr>
        <w:jc w:val="left"/>
      </w:pPr>
    </w:p>
    <w:p w14:paraId="4A1C328D" w14:textId="0394A091" w:rsidR="00B104C7" w:rsidRDefault="00642B5C" w:rsidP="00382069">
      <w:pPr>
        <w:jc w:val="left"/>
      </w:pPr>
      <w:r>
        <w:t>The following example shows a configured SimpleProcess that calculates position on-demand using an orbital mechanics model.</w:t>
      </w:r>
      <w:r w:rsidR="002D13B9">
        <w:t xml:space="preserve"> The process takes time as input and provides dynamic state as output.</w:t>
      </w:r>
      <w:r w:rsidR="001113B0">
        <w:t xml:space="preserve"> The example utilizes a configurable process to be discussed in a later section.</w:t>
      </w:r>
    </w:p>
    <w:p w14:paraId="0572A4A0" w14:textId="77777777" w:rsidR="00042A88" w:rsidRDefault="00042A88" w:rsidP="00382069">
      <w:pPr>
        <w:jc w:val="left"/>
      </w:pPr>
    </w:p>
    <w:p w14:paraId="32043E3E" w14:textId="77777777" w:rsidR="007C1C6E" w:rsidRDefault="007C1C6E" w:rsidP="00725E10">
      <w:pPr>
        <w:pStyle w:val="ExampleXML"/>
      </w:pPr>
    </w:p>
    <w:p w14:paraId="04AAECD8"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&lt;sml:position&gt;</w:t>
      </w:r>
    </w:p>
    <w:p w14:paraId="2C4CCAF3"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&lt;sml:SimpleProcess</w:t>
      </w:r>
      <w:r w:rsidRPr="00725E10">
        <w:rPr>
          <w:rFonts w:ascii="Arial" w:hAnsi="Arial" w:cs="Arial"/>
          <w:color w:val="FF8040"/>
          <w:sz w:val="16"/>
          <w:szCs w:val="16"/>
        </w:rPr>
        <w:t xml:space="preserve"> gml:id</w:t>
      </w:r>
      <w:r w:rsidRPr="00725E10">
        <w:rPr>
          <w:rFonts w:ascii="Arial" w:hAnsi="Arial" w:cs="Arial"/>
          <w:color w:val="000080"/>
          <w:sz w:val="16"/>
          <w:szCs w:val="16"/>
        </w:rPr>
        <w:t>="</w:t>
      </w:r>
      <w:r w:rsidRPr="00725E10">
        <w:rPr>
          <w:rFonts w:ascii="Arial" w:hAnsi="Arial" w:cs="Arial"/>
          <w:color w:val="000000"/>
          <w:sz w:val="16"/>
          <w:szCs w:val="16"/>
        </w:rPr>
        <w:t>OrbitalPropagationModel</w:t>
      </w:r>
      <w:r w:rsidRPr="00725E10">
        <w:rPr>
          <w:rFonts w:ascii="Arial" w:hAnsi="Arial" w:cs="Arial"/>
          <w:color w:val="000080"/>
          <w:sz w:val="16"/>
          <w:szCs w:val="16"/>
        </w:rPr>
        <w:t>"&gt;</w:t>
      </w:r>
    </w:p>
    <w:p w14:paraId="191293C3"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&lt;sml:validTime&gt;</w:t>
      </w:r>
    </w:p>
    <w:p w14:paraId="78BB5E41"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&lt;gml:TimePeriod</w:t>
      </w:r>
      <w:r w:rsidRPr="00725E10">
        <w:rPr>
          <w:rFonts w:ascii="Arial" w:hAnsi="Arial" w:cs="Arial"/>
          <w:color w:val="FF8040"/>
          <w:sz w:val="16"/>
          <w:szCs w:val="16"/>
        </w:rPr>
        <w:t xml:space="preserve"> gml:id</w:t>
      </w:r>
      <w:r w:rsidRPr="00725E10">
        <w:rPr>
          <w:rFonts w:ascii="Arial" w:hAnsi="Arial" w:cs="Arial"/>
          <w:color w:val="000080"/>
          <w:sz w:val="16"/>
          <w:szCs w:val="16"/>
        </w:rPr>
        <w:t>="</w:t>
      </w:r>
      <w:r w:rsidRPr="00725E10">
        <w:rPr>
          <w:rFonts w:ascii="Arial" w:hAnsi="Arial" w:cs="Arial"/>
          <w:color w:val="000000"/>
          <w:sz w:val="16"/>
          <w:szCs w:val="16"/>
        </w:rPr>
        <w:t>TimeSegment</w:t>
      </w:r>
      <w:r w:rsidRPr="00725E10">
        <w:rPr>
          <w:rFonts w:ascii="Arial" w:hAnsi="Arial" w:cs="Arial"/>
          <w:color w:val="000080"/>
          <w:sz w:val="16"/>
          <w:szCs w:val="16"/>
        </w:rPr>
        <w:t>"&gt;</w:t>
      </w:r>
    </w:p>
    <w:p w14:paraId="471BC937"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&lt;gml:beginPosition&gt;</w:t>
      </w:r>
      <w:r w:rsidRPr="00725E10">
        <w:rPr>
          <w:rFonts w:ascii="Arial" w:hAnsi="Arial" w:cs="Arial"/>
          <w:color w:val="000000"/>
          <w:sz w:val="16"/>
          <w:szCs w:val="16"/>
        </w:rPr>
        <w:t>2010-03-01T00:20:00Z</w:t>
      </w:r>
      <w:r w:rsidRPr="00725E10">
        <w:rPr>
          <w:rFonts w:ascii="Arial" w:hAnsi="Arial" w:cs="Arial"/>
          <w:color w:val="000080"/>
          <w:sz w:val="16"/>
          <w:szCs w:val="16"/>
        </w:rPr>
        <w:t>&lt;/gml:beginPosition&gt;</w:t>
      </w:r>
    </w:p>
    <w:p w14:paraId="10032883"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&lt;gml:endPosition&gt;</w:t>
      </w:r>
      <w:r w:rsidRPr="00725E10">
        <w:rPr>
          <w:rFonts w:ascii="Arial" w:hAnsi="Arial" w:cs="Arial"/>
          <w:color w:val="000000"/>
          <w:sz w:val="16"/>
          <w:szCs w:val="16"/>
        </w:rPr>
        <w:t>2010-03-02T04:01:00Z</w:t>
      </w:r>
      <w:r w:rsidRPr="00725E10">
        <w:rPr>
          <w:rFonts w:ascii="Arial" w:hAnsi="Arial" w:cs="Arial"/>
          <w:color w:val="000080"/>
          <w:sz w:val="16"/>
          <w:szCs w:val="16"/>
        </w:rPr>
        <w:t>&lt;/gml:endPosition&gt;</w:t>
      </w:r>
    </w:p>
    <w:p w14:paraId="6435E1C9"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&lt;/gml:TimePeriod&gt;</w:t>
      </w:r>
    </w:p>
    <w:p w14:paraId="0223BEB4"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&lt;/sml:validTime&gt;</w:t>
      </w:r>
    </w:p>
    <w:p w14:paraId="3057BB56"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&lt;sml:typeOf</w:t>
      </w:r>
      <w:r w:rsidRPr="00725E10">
        <w:rPr>
          <w:rFonts w:ascii="Arial" w:hAnsi="Arial" w:cs="Arial"/>
          <w:color w:val="FF8040"/>
          <w:sz w:val="16"/>
          <w:szCs w:val="16"/>
        </w:rPr>
        <w:t xml:space="preserve"> xlink:title</w:t>
      </w:r>
      <w:r w:rsidRPr="00725E10">
        <w:rPr>
          <w:rFonts w:ascii="Arial" w:hAnsi="Arial" w:cs="Arial"/>
          <w:color w:val="000080"/>
          <w:sz w:val="16"/>
          <w:szCs w:val="16"/>
        </w:rPr>
        <w:t>="</w:t>
      </w:r>
      <w:r w:rsidRPr="00725E10">
        <w:rPr>
          <w:rFonts w:ascii="Arial" w:hAnsi="Arial" w:cs="Arial"/>
          <w:color w:val="000000"/>
          <w:sz w:val="16"/>
          <w:szCs w:val="16"/>
        </w:rPr>
        <w:t>urn:sensors:sgp4</w:t>
      </w:r>
      <w:r w:rsidRPr="00725E10">
        <w:rPr>
          <w:rFonts w:ascii="Arial" w:hAnsi="Arial" w:cs="Arial"/>
          <w:color w:val="000080"/>
          <w:sz w:val="16"/>
          <w:szCs w:val="16"/>
        </w:rPr>
        <w:t>"</w:t>
      </w:r>
      <w:r w:rsidRPr="00725E10">
        <w:rPr>
          <w:rFonts w:ascii="Arial" w:hAnsi="Arial" w:cs="Arial"/>
          <w:color w:val="FF8040"/>
          <w:sz w:val="16"/>
          <w:szCs w:val="16"/>
        </w:rPr>
        <w:t xml:space="preserve"> xlink:href</w:t>
      </w:r>
      <w:r w:rsidRPr="00725E10">
        <w:rPr>
          <w:rFonts w:ascii="Arial" w:hAnsi="Arial" w:cs="Arial"/>
          <w:color w:val="000080"/>
          <w:sz w:val="16"/>
          <w:szCs w:val="16"/>
        </w:rPr>
        <w:t>="</w:t>
      </w:r>
      <w:r w:rsidRPr="00725E10">
        <w:rPr>
          <w:rFonts w:ascii="Arial" w:hAnsi="Arial" w:cs="Arial"/>
          <w:color w:val="000000"/>
          <w:sz w:val="16"/>
          <w:szCs w:val="16"/>
        </w:rPr>
        <w:t>http://myDomain.org/processes/sgp4Propagation.xml</w:t>
      </w:r>
      <w:r w:rsidRPr="00725E10">
        <w:rPr>
          <w:rFonts w:ascii="Arial" w:hAnsi="Arial" w:cs="Arial"/>
          <w:color w:val="000080"/>
          <w:sz w:val="16"/>
          <w:szCs w:val="16"/>
        </w:rPr>
        <w:t>"/&gt;</w:t>
      </w:r>
    </w:p>
    <w:p w14:paraId="30BA91B6"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&lt;sml:configuration&gt;</w:t>
      </w:r>
    </w:p>
    <w:p w14:paraId="0074B7D5"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&lt;sml:Settings&gt;</w:t>
      </w:r>
    </w:p>
    <w:p w14:paraId="18BD0926"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&lt;sml:setValue</w:t>
      </w:r>
      <w:r w:rsidRPr="00725E10">
        <w:rPr>
          <w:rFonts w:ascii="Arial" w:hAnsi="Arial" w:cs="Arial"/>
          <w:color w:val="FF8040"/>
          <w:sz w:val="16"/>
          <w:szCs w:val="16"/>
        </w:rPr>
        <w:t xml:space="preserve"> ref</w:t>
      </w:r>
      <w:r w:rsidRPr="00725E10">
        <w:rPr>
          <w:rFonts w:ascii="Arial" w:hAnsi="Arial" w:cs="Arial"/>
          <w:color w:val="000080"/>
          <w:sz w:val="16"/>
          <w:szCs w:val="16"/>
        </w:rPr>
        <w:t>="</w:t>
      </w:r>
      <w:r w:rsidRPr="00725E10">
        <w:rPr>
          <w:rFonts w:ascii="Arial" w:hAnsi="Arial" w:cs="Arial"/>
          <w:color w:val="000000"/>
          <w:sz w:val="16"/>
          <w:szCs w:val="16"/>
        </w:rPr>
        <w:t>base/parameters/elements/epoch</w:t>
      </w:r>
      <w:r w:rsidRPr="00725E10">
        <w:rPr>
          <w:rFonts w:ascii="Arial" w:hAnsi="Arial" w:cs="Arial"/>
          <w:color w:val="000080"/>
          <w:sz w:val="16"/>
          <w:szCs w:val="16"/>
        </w:rPr>
        <w:t>"&gt;</w:t>
      </w:r>
      <w:r w:rsidRPr="00725E10">
        <w:rPr>
          <w:rFonts w:ascii="Arial" w:hAnsi="Arial" w:cs="Arial"/>
          <w:color w:val="000000"/>
          <w:sz w:val="16"/>
          <w:szCs w:val="16"/>
        </w:rPr>
        <w:t>2010-03-01T02:00:14.32994Z</w:t>
      </w:r>
      <w:r w:rsidRPr="00725E10">
        <w:rPr>
          <w:rFonts w:ascii="Arial" w:hAnsi="Arial" w:cs="Arial"/>
          <w:color w:val="000080"/>
          <w:sz w:val="16"/>
          <w:szCs w:val="16"/>
        </w:rPr>
        <w:t>&lt;/sml:setValue&gt;</w:t>
      </w:r>
    </w:p>
    <w:p w14:paraId="2714B513"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&lt;sml:setValue</w:t>
      </w:r>
      <w:r w:rsidRPr="00725E10">
        <w:rPr>
          <w:rFonts w:ascii="Arial" w:hAnsi="Arial" w:cs="Arial"/>
          <w:color w:val="FF8040"/>
          <w:sz w:val="16"/>
          <w:szCs w:val="16"/>
        </w:rPr>
        <w:t xml:space="preserve"> ref</w:t>
      </w:r>
      <w:r w:rsidRPr="00725E10">
        <w:rPr>
          <w:rFonts w:ascii="Arial" w:hAnsi="Arial" w:cs="Arial"/>
          <w:color w:val="000080"/>
          <w:sz w:val="16"/>
          <w:szCs w:val="16"/>
        </w:rPr>
        <w:t>="</w:t>
      </w:r>
      <w:r w:rsidRPr="00725E10">
        <w:rPr>
          <w:rFonts w:ascii="Arial" w:hAnsi="Arial" w:cs="Arial"/>
          <w:color w:val="000000"/>
          <w:sz w:val="16"/>
          <w:szCs w:val="16"/>
        </w:rPr>
        <w:t>base/parameters/elements/star</w:t>
      </w:r>
      <w:r w:rsidRPr="00725E10">
        <w:rPr>
          <w:rFonts w:ascii="Arial" w:hAnsi="Arial" w:cs="Arial"/>
          <w:color w:val="000080"/>
          <w:sz w:val="16"/>
          <w:szCs w:val="16"/>
        </w:rPr>
        <w:t>"&gt;</w:t>
      </w:r>
      <w:r w:rsidRPr="00725E10">
        <w:rPr>
          <w:rFonts w:ascii="Arial" w:hAnsi="Arial" w:cs="Arial"/>
          <w:color w:val="000000"/>
          <w:sz w:val="16"/>
          <w:szCs w:val="16"/>
        </w:rPr>
        <w:t>0.11897E-4</w:t>
      </w:r>
      <w:r w:rsidRPr="00725E10">
        <w:rPr>
          <w:rFonts w:ascii="Arial" w:hAnsi="Arial" w:cs="Arial"/>
          <w:color w:val="000080"/>
          <w:sz w:val="16"/>
          <w:szCs w:val="16"/>
        </w:rPr>
        <w:t>&lt;/sml:setValue&gt;</w:t>
      </w:r>
    </w:p>
    <w:p w14:paraId="607356B4"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&lt;sml:setValue</w:t>
      </w:r>
      <w:r w:rsidRPr="00725E10">
        <w:rPr>
          <w:rFonts w:ascii="Arial" w:hAnsi="Arial" w:cs="Arial"/>
          <w:color w:val="FF8040"/>
          <w:sz w:val="16"/>
          <w:szCs w:val="16"/>
        </w:rPr>
        <w:t xml:space="preserve"> ref</w:t>
      </w:r>
      <w:r w:rsidRPr="00725E10">
        <w:rPr>
          <w:rFonts w:ascii="Arial" w:hAnsi="Arial" w:cs="Arial"/>
          <w:color w:val="000080"/>
          <w:sz w:val="16"/>
          <w:szCs w:val="16"/>
        </w:rPr>
        <w:t>="</w:t>
      </w:r>
      <w:r w:rsidRPr="00725E10">
        <w:rPr>
          <w:rFonts w:ascii="Arial" w:hAnsi="Arial" w:cs="Arial"/>
          <w:color w:val="000000"/>
          <w:sz w:val="16"/>
          <w:szCs w:val="16"/>
        </w:rPr>
        <w:t>base/parameters/elements/inclination</w:t>
      </w:r>
      <w:r w:rsidRPr="00725E10">
        <w:rPr>
          <w:rFonts w:ascii="Arial" w:hAnsi="Arial" w:cs="Arial"/>
          <w:color w:val="000080"/>
          <w:sz w:val="16"/>
          <w:szCs w:val="16"/>
        </w:rPr>
        <w:t>"&gt;</w:t>
      </w:r>
      <w:r w:rsidRPr="00725E10">
        <w:rPr>
          <w:rFonts w:ascii="Arial" w:hAnsi="Arial" w:cs="Arial"/>
          <w:color w:val="000000"/>
          <w:sz w:val="16"/>
          <w:szCs w:val="16"/>
        </w:rPr>
        <w:t>98.7187</w:t>
      </w:r>
      <w:r w:rsidRPr="00725E10">
        <w:rPr>
          <w:rFonts w:ascii="Arial" w:hAnsi="Arial" w:cs="Arial"/>
          <w:color w:val="000080"/>
          <w:sz w:val="16"/>
          <w:szCs w:val="16"/>
        </w:rPr>
        <w:t>&lt;/sml:setValue&gt;</w:t>
      </w:r>
    </w:p>
    <w:p w14:paraId="43D233CF"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&lt;sml:setValue</w:t>
      </w:r>
      <w:r w:rsidRPr="00725E10">
        <w:rPr>
          <w:rFonts w:ascii="Arial" w:hAnsi="Arial" w:cs="Arial"/>
          <w:color w:val="FF8040"/>
          <w:sz w:val="16"/>
          <w:szCs w:val="16"/>
        </w:rPr>
        <w:t xml:space="preserve"> ref</w:t>
      </w:r>
      <w:r w:rsidRPr="00725E10">
        <w:rPr>
          <w:rFonts w:ascii="Arial" w:hAnsi="Arial" w:cs="Arial"/>
          <w:color w:val="000080"/>
          <w:sz w:val="16"/>
          <w:szCs w:val="16"/>
        </w:rPr>
        <w:t>="</w:t>
      </w:r>
      <w:r w:rsidRPr="00725E10">
        <w:rPr>
          <w:rFonts w:ascii="Arial" w:hAnsi="Arial" w:cs="Arial"/>
          <w:color w:val="000000"/>
          <w:sz w:val="16"/>
          <w:szCs w:val="16"/>
        </w:rPr>
        <w:t>base/parameters/elements/rightAscension</w:t>
      </w:r>
      <w:r w:rsidRPr="00725E10">
        <w:rPr>
          <w:rFonts w:ascii="Arial" w:hAnsi="Arial" w:cs="Arial"/>
          <w:color w:val="000080"/>
          <w:sz w:val="16"/>
          <w:szCs w:val="16"/>
        </w:rPr>
        <w:t>"&gt;</w:t>
      </w:r>
      <w:r w:rsidRPr="00725E10">
        <w:rPr>
          <w:rFonts w:ascii="Arial" w:hAnsi="Arial" w:cs="Arial"/>
          <w:color w:val="000000"/>
          <w:sz w:val="16"/>
          <w:szCs w:val="16"/>
        </w:rPr>
        <w:t>128.3968</w:t>
      </w:r>
      <w:r w:rsidRPr="00725E10">
        <w:rPr>
          <w:rFonts w:ascii="Arial" w:hAnsi="Arial" w:cs="Arial"/>
          <w:color w:val="000080"/>
          <w:sz w:val="16"/>
          <w:szCs w:val="16"/>
        </w:rPr>
        <w:t>&lt;/sml:setValue&gt;</w:t>
      </w:r>
    </w:p>
    <w:p w14:paraId="721A6A75"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&lt;sml:setValue</w:t>
      </w:r>
      <w:r w:rsidRPr="00725E10">
        <w:rPr>
          <w:rFonts w:ascii="Arial" w:hAnsi="Arial" w:cs="Arial"/>
          <w:color w:val="FF8040"/>
          <w:sz w:val="16"/>
          <w:szCs w:val="16"/>
        </w:rPr>
        <w:t xml:space="preserve"> ref</w:t>
      </w:r>
      <w:r w:rsidRPr="00725E10">
        <w:rPr>
          <w:rFonts w:ascii="Arial" w:hAnsi="Arial" w:cs="Arial"/>
          <w:color w:val="000080"/>
          <w:sz w:val="16"/>
          <w:szCs w:val="16"/>
        </w:rPr>
        <w:t>="</w:t>
      </w:r>
      <w:r w:rsidRPr="00725E10">
        <w:rPr>
          <w:rFonts w:ascii="Arial" w:hAnsi="Arial" w:cs="Arial"/>
          <w:color w:val="000000"/>
          <w:sz w:val="16"/>
          <w:szCs w:val="16"/>
        </w:rPr>
        <w:t>base/parameters/elements/eccentricity</w:t>
      </w:r>
      <w:r w:rsidRPr="00725E10">
        <w:rPr>
          <w:rFonts w:ascii="Arial" w:hAnsi="Arial" w:cs="Arial"/>
          <w:color w:val="000080"/>
          <w:sz w:val="16"/>
          <w:szCs w:val="16"/>
        </w:rPr>
        <w:t>"&gt;</w:t>
      </w:r>
      <w:r w:rsidRPr="00725E10">
        <w:rPr>
          <w:rFonts w:ascii="Arial" w:hAnsi="Arial" w:cs="Arial"/>
          <w:color w:val="000000"/>
          <w:sz w:val="16"/>
          <w:szCs w:val="16"/>
        </w:rPr>
        <w:t>0.00000571</w:t>
      </w:r>
      <w:r w:rsidRPr="00725E10">
        <w:rPr>
          <w:rFonts w:ascii="Arial" w:hAnsi="Arial" w:cs="Arial"/>
          <w:color w:val="000080"/>
          <w:sz w:val="16"/>
          <w:szCs w:val="16"/>
        </w:rPr>
        <w:t>&lt;/sml:setValue&gt;</w:t>
      </w:r>
    </w:p>
    <w:p w14:paraId="7A72F7AC"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&lt;sml:setValue</w:t>
      </w:r>
      <w:r w:rsidRPr="00725E10">
        <w:rPr>
          <w:rFonts w:ascii="Arial" w:hAnsi="Arial" w:cs="Arial"/>
          <w:color w:val="FF8040"/>
          <w:sz w:val="16"/>
          <w:szCs w:val="16"/>
        </w:rPr>
        <w:t xml:space="preserve"> ref</w:t>
      </w:r>
      <w:r w:rsidRPr="00725E10">
        <w:rPr>
          <w:rFonts w:ascii="Arial" w:hAnsi="Arial" w:cs="Arial"/>
          <w:color w:val="000080"/>
          <w:sz w:val="16"/>
          <w:szCs w:val="16"/>
        </w:rPr>
        <w:t>="</w:t>
      </w:r>
      <w:r w:rsidRPr="00725E10">
        <w:rPr>
          <w:rFonts w:ascii="Arial" w:hAnsi="Arial" w:cs="Arial"/>
          <w:color w:val="000000"/>
          <w:sz w:val="16"/>
          <w:szCs w:val="16"/>
        </w:rPr>
        <w:t>base/parameters/elements/argOfPerigee</w:t>
      </w:r>
      <w:r w:rsidRPr="00725E10">
        <w:rPr>
          <w:rFonts w:ascii="Arial" w:hAnsi="Arial" w:cs="Arial"/>
          <w:color w:val="000080"/>
          <w:sz w:val="16"/>
          <w:szCs w:val="16"/>
        </w:rPr>
        <w:t>"&gt;</w:t>
      </w:r>
      <w:r w:rsidRPr="00725E10">
        <w:rPr>
          <w:rFonts w:ascii="Arial" w:hAnsi="Arial" w:cs="Arial"/>
          <w:color w:val="000000"/>
          <w:sz w:val="16"/>
          <w:szCs w:val="16"/>
        </w:rPr>
        <w:t>101.8476</w:t>
      </w:r>
      <w:r w:rsidRPr="00725E10">
        <w:rPr>
          <w:rFonts w:ascii="Arial" w:hAnsi="Arial" w:cs="Arial"/>
          <w:color w:val="000080"/>
          <w:sz w:val="16"/>
          <w:szCs w:val="16"/>
        </w:rPr>
        <w:t>&lt;/sml:setValue&gt;</w:t>
      </w:r>
    </w:p>
    <w:p w14:paraId="2794745A"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&lt;sml:setValue</w:t>
      </w:r>
      <w:r w:rsidRPr="00725E10">
        <w:rPr>
          <w:rFonts w:ascii="Arial" w:hAnsi="Arial" w:cs="Arial"/>
          <w:color w:val="FF8040"/>
          <w:sz w:val="16"/>
          <w:szCs w:val="16"/>
        </w:rPr>
        <w:t xml:space="preserve"> ref</w:t>
      </w:r>
      <w:r w:rsidRPr="00725E10">
        <w:rPr>
          <w:rFonts w:ascii="Arial" w:hAnsi="Arial" w:cs="Arial"/>
          <w:color w:val="000080"/>
          <w:sz w:val="16"/>
          <w:szCs w:val="16"/>
        </w:rPr>
        <w:t>="</w:t>
      </w:r>
      <w:r w:rsidRPr="00725E10">
        <w:rPr>
          <w:rFonts w:ascii="Arial" w:hAnsi="Arial" w:cs="Arial"/>
          <w:color w:val="000000"/>
          <w:sz w:val="16"/>
          <w:szCs w:val="16"/>
        </w:rPr>
        <w:t>base/parameters/elements/meanAnomaly</w:t>
      </w:r>
      <w:r w:rsidRPr="00725E10">
        <w:rPr>
          <w:rFonts w:ascii="Arial" w:hAnsi="Arial" w:cs="Arial"/>
          <w:color w:val="000080"/>
          <w:sz w:val="16"/>
          <w:szCs w:val="16"/>
        </w:rPr>
        <w:t>"&gt;</w:t>
      </w:r>
      <w:r w:rsidRPr="00725E10">
        <w:rPr>
          <w:rFonts w:ascii="Arial" w:hAnsi="Arial" w:cs="Arial"/>
          <w:color w:val="000000"/>
          <w:sz w:val="16"/>
          <w:szCs w:val="16"/>
        </w:rPr>
        <w:t>258.2808</w:t>
      </w:r>
      <w:r w:rsidRPr="00725E10">
        <w:rPr>
          <w:rFonts w:ascii="Arial" w:hAnsi="Arial" w:cs="Arial"/>
          <w:color w:val="000080"/>
          <w:sz w:val="16"/>
          <w:szCs w:val="16"/>
        </w:rPr>
        <w:t>&lt;/sml:setValue&gt;</w:t>
      </w:r>
    </w:p>
    <w:p w14:paraId="054065B5"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&lt;sml:setValue</w:t>
      </w:r>
      <w:r w:rsidRPr="00725E10">
        <w:rPr>
          <w:rFonts w:ascii="Arial" w:hAnsi="Arial" w:cs="Arial"/>
          <w:color w:val="FF8040"/>
          <w:sz w:val="16"/>
          <w:szCs w:val="16"/>
        </w:rPr>
        <w:t xml:space="preserve"> ref</w:t>
      </w:r>
      <w:r w:rsidRPr="00725E10">
        <w:rPr>
          <w:rFonts w:ascii="Arial" w:hAnsi="Arial" w:cs="Arial"/>
          <w:color w:val="000080"/>
          <w:sz w:val="16"/>
          <w:szCs w:val="16"/>
        </w:rPr>
        <w:t>="</w:t>
      </w:r>
      <w:r w:rsidRPr="00725E10">
        <w:rPr>
          <w:rFonts w:ascii="Arial" w:hAnsi="Arial" w:cs="Arial"/>
          <w:color w:val="000000"/>
          <w:sz w:val="16"/>
          <w:szCs w:val="16"/>
        </w:rPr>
        <w:t>base/parameters/elements/meanMotion</w:t>
      </w:r>
      <w:r w:rsidRPr="00725E10">
        <w:rPr>
          <w:rFonts w:ascii="Arial" w:hAnsi="Arial" w:cs="Arial"/>
          <w:color w:val="000080"/>
          <w:sz w:val="16"/>
          <w:szCs w:val="16"/>
        </w:rPr>
        <w:t>"&gt;</w:t>
      </w:r>
      <w:r w:rsidRPr="00725E10">
        <w:rPr>
          <w:rFonts w:ascii="Arial" w:hAnsi="Arial" w:cs="Arial"/>
          <w:color w:val="000000"/>
          <w:sz w:val="16"/>
          <w:szCs w:val="16"/>
        </w:rPr>
        <w:t>14.20027191</w:t>
      </w:r>
      <w:r w:rsidRPr="00725E10">
        <w:rPr>
          <w:rFonts w:ascii="Arial" w:hAnsi="Arial" w:cs="Arial"/>
          <w:color w:val="000080"/>
          <w:sz w:val="16"/>
          <w:szCs w:val="16"/>
        </w:rPr>
        <w:t>&lt;/sml:setValue&gt;</w:t>
      </w:r>
    </w:p>
    <w:p w14:paraId="128A8F66"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&lt;/sml:Settings&gt;</w:t>
      </w:r>
    </w:p>
    <w:p w14:paraId="68ABE9D5"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&lt;/sml:configuration&gt;</w:t>
      </w:r>
    </w:p>
    <w:p w14:paraId="26368FE9" w14:textId="73E255F3"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&lt;sml:method</w:t>
      </w:r>
      <w:r w:rsidRPr="00725E10">
        <w:rPr>
          <w:rFonts w:ascii="Arial" w:hAnsi="Arial" w:cs="Arial"/>
          <w:color w:val="FF8040"/>
          <w:sz w:val="16"/>
          <w:szCs w:val="16"/>
        </w:rPr>
        <w:t xml:space="preserve"> xlink:href</w:t>
      </w:r>
      <w:r w:rsidRPr="00725E10">
        <w:rPr>
          <w:rFonts w:ascii="Arial" w:hAnsi="Arial" w:cs="Arial"/>
          <w:color w:val="000080"/>
          <w:sz w:val="16"/>
          <w:szCs w:val="16"/>
        </w:rPr>
        <w:t>="</w:t>
      </w:r>
      <w:r w:rsidRPr="00725E10">
        <w:rPr>
          <w:rFonts w:ascii="Arial" w:hAnsi="Arial" w:cs="Arial"/>
          <w:color w:val="000000"/>
          <w:sz w:val="16"/>
          <w:szCs w:val="16"/>
        </w:rPr>
        <w:t>http://</w:t>
      </w:r>
      <w:r w:rsidR="00526083">
        <w:rPr>
          <w:rFonts w:ascii="Arial" w:hAnsi="Arial" w:cs="Arial"/>
          <w:color w:val="000000"/>
          <w:sz w:val="16"/>
          <w:szCs w:val="16"/>
        </w:rPr>
        <w:t>myDomain.org/processMethods</w:t>
      </w:r>
      <w:r w:rsidRPr="00725E10">
        <w:rPr>
          <w:rFonts w:ascii="Arial" w:hAnsi="Arial" w:cs="Arial"/>
          <w:color w:val="000000"/>
          <w:sz w:val="16"/>
          <w:szCs w:val="16"/>
        </w:rPr>
        <w:t>/sgp4_method.xml</w:t>
      </w:r>
      <w:r w:rsidRPr="00725E10">
        <w:rPr>
          <w:rFonts w:ascii="Arial" w:hAnsi="Arial" w:cs="Arial"/>
          <w:color w:val="000080"/>
          <w:sz w:val="16"/>
          <w:szCs w:val="16"/>
        </w:rPr>
        <w:t>"/&gt;</w:t>
      </w:r>
    </w:p>
    <w:p w14:paraId="163B96F8"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&lt;/sml:SimpleProcess&gt;</w:t>
      </w:r>
    </w:p>
    <w:p w14:paraId="071B59DA" w14:textId="77777777" w:rsidR="00725E10" w:rsidRPr="00725E10" w:rsidRDefault="00725E10" w:rsidP="00725E10">
      <w:pPr>
        <w:pStyle w:val="ExampleXML"/>
        <w:rPr>
          <w:rFonts w:ascii="Arial" w:hAnsi="Arial" w:cs="Arial"/>
          <w:color w:val="000000"/>
          <w:sz w:val="16"/>
          <w:szCs w:val="16"/>
        </w:rPr>
      </w:pPr>
      <w:r w:rsidRPr="00725E10">
        <w:rPr>
          <w:rFonts w:ascii="Arial" w:hAnsi="Arial" w:cs="Arial"/>
          <w:color w:val="000000"/>
          <w:sz w:val="16"/>
          <w:szCs w:val="16"/>
        </w:rPr>
        <w:t xml:space="preserve">   </w:t>
      </w:r>
      <w:r w:rsidRPr="00725E10">
        <w:rPr>
          <w:rFonts w:ascii="Arial" w:hAnsi="Arial" w:cs="Arial"/>
          <w:color w:val="000080"/>
          <w:sz w:val="16"/>
          <w:szCs w:val="16"/>
        </w:rPr>
        <w:t>&lt;/sml:position&gt;</w:t>
      </w:r>
    </w:p>
    <w:p w14:paraId="67D4B048" w14:textId="77777777" w:rsidR="007C1C6E" w:rsidRDefault="007C1C6E" w:rsidP="00725E10">
      <w:pPr>
        <w:pStyle w:val="ExampleXML"/>
      </w:pPr>
    </w:p>
    <w:p w14:paraId="657BB03E" w14:textId="59650984" w:rsidR="007C1C6E" w:rsidRDefault="00642B5C" w:rsidP="00382069">
      <w:pPr>
        <w:jc w:val="left"/>
      </w:pPr>
      <w:r>
        <w:lastRenderedPageBreak/>
        <w:t>The following example shows position obtained as-needed from an oline SOS web service. The SimpleProcess is a configured instance of an SOS client process.</w:t>
      </w:r>
      <w:r w:rsidR="002D13B9">
        <w:t xml:space="preserve"> The process takes time as input and provides position as output.</w:t>
      </w:r>
    </w:p>
    <w:p w14:paraId="126CD140" w14:textId="77777777" w:rsidR="00642B5C" w:rsidRDefault="00642B5C" w:rsidP="00382069">
      <w:pPr>
        <w:jc w:val="left"/>
      </w:pPr>
    </w:p>
    <w:p w14:paraId="5460413D" w14:textId="77777777" w:rsidR="00642B5C" w:rsidRDefault="00642B5C" w:rsidP="007C1C6E">
      <w:pPr>
        <w:pStyle w:val="ExampleXML"/>
      </w:pPr>
    </w:p>
    <w:p w14:paraId="22866C48" w14:textId="77777777" w:rsidR="007C1C6E" w:rsidRPr="007C1C6E" w:rsidRDefault="007C1C6E" w:rsidP="007C1C6E">
      <w:pPr>
        <w:pStyle w:val="ExampleXML"/>
        <w:rPr>
          <w:rFonts w:ascii="Arial" w:hAnsi="Arial" w:cs="Arial"/>
          <w:color w:val="000000"/>
          <w:sz w:val="16"/>
          <w:szCs w:val="16"/>
        </w:rPr>
      </w:pPr>
      <w:r w:rsidRPr="007C1C6E">
        <w:rPr>
          <w:rFonts w:ascii="Arial" w:hAnsi="Arial" w:cs="Arial"/>
          <w:color w:val="000080"/>
          <w:sz w:val="16"/>
          <w:szCs w:val="16"/>
        </w:rPr>
        <w:t>&lt;sml:position&gt;</w:t>
      </w:r>
    </w:p>
    <w:p w14:paraId="19F4CF24" w14:textId="77777777" w:rsidR="007C1C6E" w:rsidRPr="007C1C6E" w:rsidRDefault="007C1C6E" w:rsidP="007C1C6E">
      <w:pPr>
        <w:pStyle w:val="ExampleXML"/>
        <w:rPr>
          <w:rFonts w:ascii="Arial" w:hAnsi="Arial" w:cs="Arial"/>
          <w:color w:val="000000"/>
          <w:sz w:val="16"/>
          <w:szCs w:val="16"/>
        </w:rPr>
      </w:pPr>
      <w:r w:rsidRPr="007C1C6E">
        <w:rPr>
          <w:rFonts w:ascii="Arial" w:hAnsi="Arial" w:cs="Arial"/>
          <w:color w:val="000000"/>
          <w:sz w:val="16"/>
          <w:szCs w:val="16"/>
        </w:rPr>
        <w:t xml:space="preserve">      </w:t>
      </w:r>
      <w:r w:rsidRPr="007C1C6E">
        <w:rPr>
          <w:rFonts w:ascii="Arial" w:hAnsi="Arial" w:cs="Arial"/>
          <w:color w:val="000080"/>
          <w:sz w:val="16"/>
          <w:szCs w:val="16"/>
        </w:rPr>
        <w:t>&lt;!--</w:t>
      </w:r>
      <w:r w:rsidRPr="007C1C6E">
        <w:rPr>
          <w:rFonts w:ascii="Arial" w:hAnsi="Arial" w:cs="Arial"/>
          <w:color w:val="808080"/>
          <w:sz w:val="16"/>
          <w:szCs w:val="16"/>
        </w:rPr>
        <w:t xml:space="preserve"> position by process </w:t>
      </w:r>
      <w:r w:rsidRPr="007C1C6E">
        <w:rPr>
          <w:rFonts w:ascii="Arial" w:hAnsi="Arial" w:cs="Arial"/>
          <w:color w:val="000080"/>
          <w:sz w:val="16"/>
          <w:szCs w:val="16"/>
        </w:rPr>
        <w:t>--&gt;</w:t>
      </w:r>
    </w:p>
    <w:p w14:paraId="5FBB4868" w14:textId="77777777" w:rsidR="007C1C6E" w:rsidRPr="007C1C6E" w:rsidRDefault="007C1C6E" w:rsidP="007C1C6E">
      <w:pPr>
        <w:pStyle w:val="ExampleXML"/>
        <w:rPr>
          <w:rFonts w:ascii="Arial" w:hAnsi="Arial" w:cs="Arial"/>
          <w:color w:val="000000"/>
          <w:sz w:val="16"/>
          <w:szCs w:val="16"/>
        </w:rPr>
      </w:pPr>
      <w:r w:rsidRPr="007C1C6E">
        <w:rPr>
          <w:rFonts w:ascii="Arial" w:hAnsi="Arial" w:cs="Arial"/>
          <w:color w:val="000000"/>
          <w:sz w:val="16"/>
          <w:szCs w:val="16"/>
        </w:rPr>
        <w:t xml:space="preserve">      </w:t>
      </w:r>
      <w:r w:rsidRPr="007C1C6E">
        <w:rPr>
          <w:rFonts w:ascii="Arial" w:hAnsi="Arial" w:cs="Arial"/>
          <w:color w:val="000080"/>
          <w:sz w:val="16"/>
          <w:szCs w:val="16"/>
        </w:rPr>
        <w:t>&lt;sml:SimpleProcess</w:t>
      </w:r>
      <w:r w:rsidRPr="007C1C6E">
        <w:rPr>
          <w:rFonts w:ascii="Arial" w:hAnsi="Arial" w:cs="Arial"/>
          <w:color w:val="FF8040"/>
          <w:sz w:val="16"/>
          <w:szCs w:val="16"/>
        </w:rPr>
        <w:t xml:space="preserve"> gml:id</w:t>
      </w:r>
      <w:r w:rsidRPr="007C1C6E">
        <w:rPr>
          <w:rFonts w:ascii="Arial" w:hAnsi="Arial" w:cs="Arial"/>
          <w:color w:val="000080"/>
          <w:sz w:val="16"/>
          <w:szCs w:val="16"/>
        </w:rPr>
        <w:t>="</w:t>
      </w:r>
      <w:r w:rsidRPr="007C1C6E">
        <w:rPr>
          <w:rFonts w:ascii="Arial" w:hAnsi="Arial" w:cs="Arial"/>
          <w:color w:val="000000"/>
          <w:sz w:val="16"/>
          <w:szCs w:val="16"/>
        </w:rPr>
        <w:t>SOS_Client</w:t>
      </w:r>
      <w:r w:rsidRPr="007C1C6E">
        <w:rPr>
          <w:rFonts w:ascii="Arial" w:hAnsi="Arial" w:cs="Arial"/>
          <w:color w:val="000080"/>
          <w:sz w:val="16"/>
          <w:szCs w:val="16"/>
        </w:rPr>
        <w:t>"&gt;</w:t>
      </w:r>
    </w:p>
    <w:p w14:paraId="2ED59DB1" w14:textId="2A1160F1" w:rsidR="007C1C6E" w:rsidRPr="007C1C6E" w:rsidRDefault="007C1C6E" w:rsidP="007C1C6E">
      <w:pPr>
        <w:pStyle w:val="ExampleXML"/>
        <w:rPr>
          <w:rFonts w:ascii="Arial" w:hAnsi="Arial" w:cs="Arial"/>
          <w:color w:val="FF8040"/>
          <w:sz w:val="16"/>
          <w:szCs w:val="16"/>
        </w:rPr>
      </w:pPr>
      <w:r w:rsidRPr="007C1C6E">
        <w:rPr>
          <w:rFonts w:ascii="Arial" w:hAnsi="Arial" w:cs="Arial"/>
          <w:color w:val="000000"/>
          <w:sz w:val="16"/>
          <w:szCs w:val="16"/>
        </w:rPr>
        <w:t xml:space="preserve">         </w:t>
      </w:r>
      <w:r w:rsidRPr="007C1C6E">
        <w:rPr>
          <w:rFonts w:ascii="Arial" w:hAnsi="Arial" w:cs="Arial"/>
          <w:color w:val="000080"/>
          <w:sz w:val="16"/>
          <w:szCs w:val="16"/>
        </w:rPr>
        <w:t>&lt;sml:typeOf</w:t>
      </w:r>
      <w:r w:rsidRPr="007C1C6E">
        <w:rPr>
          <w:rFonts w:ascii="Arial" w:hAnsi="Arial" w:cs="Arial"/>
          <w:color w:val="FF8040"/>
          <w:sz w:val="16"/>
          <w:szCs w:val="16"/>
        </w:rPr>
        <w:t xml:space="preserve"> xlink:title</w:t>
      </w:r>
      <w:r w:rsidRPr="007C1C6E">
        <w:rPr>
          <w:rFonts w:ascii="Arial" w:hAnsi="Arial" w:cs="Arial"/>
          <w:color w:val="000080"/>
          <w:sz w:val="16"/>
          <w:szCs w:val="16"/>
        </w:rPr>
        <w:t>="</w:t>
      </w:r>
      <w:r w:rsidRPr="007C1C6E">
        <w:rPr>
          <w:rFonts w:ascii="Arial" w:hAnsi="Arial" w:cs="Arial"/>
          <w:color w:val="000000"/>
          <w:sz w:val="16"/>
          <w:szCs w:val="16"/>
        </w:rPr>
        <w:t>urn:ogc:service:sos</w:t>
      </w:r>
      <w:r w:rsidR="001305B9">
        <w:rPr>
          <w:rFonts w:ascii="Arial" w:hAnsi="Arial" w:cs="Arial"/>
          <w:color w:val="000000"/>
          <w:sz w:val="16"/>
          <w:szCs w:val="16"/>
        </w:rPr>
        <w:t>-orbitalPropagator</w:t>
      </w:r>
      <w:r w:rsidRPr="007C1C6E">
        <w:rPr>
          <w:rFonts w:ascii="Arial" w:hAnsi="Arial" w:cs="Arial"/>
          <w:color w:val="000080"/>
          <w:sz w:val="16"/>
          <w:szCs w:val="16"/>
        </w:rPr>
        <w:t>"</w:t>
      </w:r>
      <w:r w:rsidRPr="007C1C6E">
        <w:rPr>
          <w:rFonts w:ascii="Arial" w:hAnsi="Arial" w:cs="Arial"/>
          <w:color w:val="FF8040"/>
          <w:sz w:val="16"/>
          <w:szCs w:val="16"/>
        </w:rPr>
        <w:t xml:space="preserve"> </w:t>
      </w:r>
    </w:p>
    <w:p w14:paraId="540F55F5" w14:textId="436D0351" w:rsidR="007C1C6E" w:rsidRPr="007C1C6E" w:rsidRDefault="007C1C6E" w:rsidP="007C1C6E">
      <w:pPr>
        <w:pStyle w:val="ExampleXML"/>
        <w:rPr>
          <w:rFonts w:ascii="Arial" w:hAnsi="Arial" w:cs="Arial"/>
          <w:color w:val="000000"/>
          <w:sz w:val="16"/>
          <w:szCs w:val="16"/>
        </w:rPr>
      </w:pPr>
      <w:r w:rsidRPr="007C1C6E">
        <w:rPr>
          <w:rFonts w:ascii="Arial" w:hAnsi="Arial" w:cs="Arial"/>
          <w:color w:val="FF8040"/>
          <w:sz w:val="16"/>
          <w:szCs w:val="16"/>
        </w:rPr>
        <w:t xml:space="preserve">           </w:t>
      </w:r>
      <w:r w:rsidRPr="007C1C6E">
        <w:rPr>
          <w:rFonts w:ascii="Arial" w:hAnsi="Arial" w:cs="Arial"/>
          <w:color w:val="FF8040"/>
          <w:sz w:val="16"/>
          <w:szCs w:val="16"/>
        </w:rPr>
        <w:tab/>
        <w:t xml:space="preserve"> xlink:href</w:t>
      </w:r>
      <w:r w:rsidRPr="007C1C6E">
        <w:rPr>
          <w:rFonts w:ascii="Arial" w:hAnsi="Arial" w:cs="Arial"/>
          <w:color w:val="000080"/>
          <w:sz w:val="16"/>
          <w:szCs w:val="16"/>
        </w:rPr>
        <w:t>="</w:t>
      </w:r>
      <w:r w:rsidRPr="007C1C6E">
        <w:rPr>
          <w:rFonts w:ascii="Arial" w:hAnsi="Arial" w:cs="Arial"/>
          <w:color w:val="000000"/>
          <w:sz w:val="16"/>
          <w:szCs w:val="16"/>
        </w:rPr>
        <w:t>http://blah</w:t>
      </w:r>
      <w:r w:rsidR="001305B9">
        <w:rPr>
          <w:rFonts w:ascii="Arial" w:hAnsi="Arial" w:cs="Arial"/>
          <w:color w:val="000000"/>
          <w:sz w:val="16"/>
          <w:szCs w:val="16"/>
        </w:rPr>
        <w:t>.blah/def/processes/sos-orbit</w:t>
      </w:r>
      <w:r w:rsidRPr="007C1C6E">
        <w:rPr>
          <w:rFonts w:ascii="Arial" w:hAnsi="Arial" w:cs="Arial"/>
          <w:color w:val="000000"/>
          <w:sz w:val="16"/>
          <w:szCs w:val="16"/>
        </w:rPr>
        <w:t>.xml</w:t>
      </w:r>
      <w:r w:rsidRPr="007C1C6E">
        <w:rPr>
          <w:rFonts w:ascii="Arial" w:hAnsi="Arial" w:cs="Arial"/>
          <w:color w:val="000080"/>
          <w:sz w:val="16"/>
          <w:szCs w:val="16"/>
        </w:rPr>
        <w:t>"/&gt;</w:t>
      </w:r>
    </w:p>
    <w:p w14:paraId="6B617CDB" w14:textId="77777777" w:rsidR="007C1C6E" w:rsidRPr="007C1C6E" w:rsidRDefault="007C1C6E" w:rsidP="007C1C6E">
      <w:pPr>
        <w:pStyle w:val="ExampleXML"/>
        <w:rPr>
          <w:rFonts w:ascii="Arial" w:hAnsi="Arial" w:cs="Arial"/>
          <w:color w:val="000000"/>
          <w:sz w:val="16"/>
          <w:szCs w:val="16"/>
        </w:rPr>
      </w:pPr>
      <w:r w:rsidRPr="007C1C6E">
        <w:rPr>
          <w:rFonts w:ascii="Arial" w:hAnsi="Arial" w:cs="Arial"/>
          <w:color w:val="000000"/>
          <w:sz w:val="16"/>
          <w:szCs w:val="16"/>
        </w:rPr>
        <w:t xml:space="preserve">         </w:t>
      </w:r>
      <w:r w:rsidRPr="007C1C6E">
        <w:rPr>
          <w:rFonts w:ascii="Arial" w:hAnsi="Arial" w:cs="Arial"/>
          <w:color w:val="000080"/>
          <w:sz w:val="16"/>
          <w:szCs w:val="16"/>
        </w:rPr>
        <w:t>&lt;sml:configuration&gt;</w:t>
      </w:r>
    </w:p>
    <w:p w14:paraId="15FFCA22" w14:textId="77777777" w:rsidR="007C1C6E" w:rsidRPr="007C1C6E" w:rsidRDefault="007C1C6E" w:rsidP="007C1C6E">
      <w:pPr>
        <w:pStyle w:val="ExampleXML"/>
        <w:rPr>
          <w:rFonts w:ascii="Arial" w:hAnsi="Arial" w:cs="Arial"/>
          <w:color w:val="000000"/>
          <w:sz w:val="16"/>
          <w:szCs w:val="16"/>
        </w:rPr>
      </w:pPr>
      <w:r w:rsidRPr="007C1C6E">
        <w:rPr>
          <w:rFonts w:ascii="Arial" w:hAnsi="Arial" w:cs="Arial"/>
          <w:color w:val="000000"/>
          <w:sz w:val="16"/>
          <w:szCs w:val="16"/>
        </w:rPr>
        <w:t xml:space="preserve">            </w:t>
      </w:r>
      <w:r w:rsidRPr="007C1C6E">
        <w:rPr>
          <w:rFonts w:ascii="Arial" w:hAnsi="Arial" w:cs="Arial"/>
          <w:color w:val="000080"/>
          <w:sz w:val="16"/>
          <w:szCs w:val="16"/>
        </w:rPr>
        <w:t>&lt;sml:Settings&gt;</w:t>
      </w:r>
    </w:p>
    <w:p w14:paraId="10FA3579" w14:textId="77777777" w:rsidR="007C1C6E" w:rsidRPr="007C1C6E" w:rsidRDefault="007C1C6E" w:rsidP="007C1C6E">
      <w:pPr>
        <w:pStyle w:val="ExampleXML"/>
        <w:rPr>
          <w:rFonts w:ascii="Arial" w:hAnsi="Arial" w:cs="Arial"/>
          <w:color w:val="000000"/>
          <w:sz w:val="16"/>
          <w:szCs w:val="16"/>
        </w:rPr>
      </w:pPr>
      <w:r w:rsidRPr="007C1C6E">
        <w:rPr>
          <w:rFonts w:ascii="Arial" w:hAnsi="Arial" w:cs="Arial"/>
          <w:color w:val="000000"/>
          <w:sz w:val="16"/>
          <w:szCs w:val="16"/>
        </w:rPr>
        <w:t xml:space="preserve">               </w:t>
      </w:r>
      <w:r w:rsidRPr="007C1C6E">
        <w:rPr>
          <w:rFonts w:ascii="Arial" w:hAnsi="Arial" w:cs="Arial"/>
          <w:color w:val="000080"/>
          <w:sz w:val="16"/>
          <w:szCs w:val="16"/>
        </w:rPr>
        <w:t>&lt;sml:setValue</w:t>
      </w:r>
      <w:r w:rsidRPr="007C1C6E">
        <w:rPr>
          <w:rFonts w:ascii="Arial" w:hAnsi="Arial" w:cs="Arial"/>
          <w:color w:val="FF8040"/>
          <w:sz w:val="16"/>
          <w:szCs w:val="16"/>
        </w:rPr>
        <w:t xml:space="preserve"> ref</w:t>
      </w:r>
      <w:r w:rsidRPr="007C1C6E">
        <w:rPr>
          <w:rFonts w:ascii="Arial" w:hAnsi="Arial" w:cs="Arial"/>
          <w:color w:val="000080"/>
          <w:sz w:val="16"/>
          <w:szCs w:val="16"/>
        </w:rPr>
        <w:t>="</w:t>
      </w:r>
      <w:r w:rsidRPr="007C1C6E">
        <w:rPr>
          <w:rFonts w:ascii="Arial" w:hAnsi="Arial" w:cs="Arial"/>
          <w:color w:val="000000"/>
          <w:sz w:val="16"/>
          <w:szCs w:val="16"/>
        </w:rPr>
        <w:t>base/parameters/URI</w:t>
      </w:r>
      <w:r w:rsidRPr="007C1C6E">
        <w:rPr>
          <w:rFonts w:ascii="Arial" w:hAnsi="Arial" w:cs="Arial"/>
          <w:color w:val="000080"/>
          <w:sz w:val="16"/>
          <w:szCs w:val="16"/>
        </w:rPr>
        <w:t>"&gt;</w:t>
      </w:r>
      <w:r w:rsidRPr="007C1C6E">
        <w:rPr>
          <w:rFonts w:ascii="Arial" w:hAnsi="Arial" w:cs="Arial"/>
          <w:color w:val="000000"/>
          <w:sz w:val="16"/>
          <w:szCs w:val="16"/>
        </w:rPr>
        <w:t>http://sensors.ws/services/mySOS</w:t>
      </w:r>
      <w:r w:rsidRPr="007C1C6E">
        <w:rPr>
          <w:rFonts w:ascii="Arial" w:hAnsi="Arial" w:cs="Arial"/>
          <w:color w:val="000080"/>
          <w:sz w:val="16"/>
          <w:szCs w:val="16"/>
        </w:rPr>
        <w:t>&lt;/sml:setValue&gt;</w:t>
      </w:r>
      <w:r w:rsidRPr="007C1C6E">
        <w:rPr>
          <w:rFonts w:ascii="Arial" w:hAnsi="Arial" w:cs="Arial"/>
          <w:color w:val="000000"/>
          <w:sz w:val="16"/>
          <w:szCs w:val="16"/>
        </w:rPr>
        <w:t xml:space="preserve">           </w:t>
      </w:r>
    </w:p>
    <w:p w14:paraId="69E2227E" w14:textId="77777777" w:rsidR="007C1C6E" w:rsidRPr="007C1C6E" w:rsidRDefault="007C1C6E" w:rsidP="007C1C6E">
      <w:pPr>
        <w:pStyle w:val="ExampleXML"/>
        <w:rPr>
          <w:rFonts w:ascii="Arial" w:hAnsi="Arial" w:cs="Arial"/>
          <w:color w:val="000000"/>
          <w:sz w:val="16"/>
          <w:szCs w:val="16"/>
        </w:rPr>
      </w:pPr>
      <w:r w:rsidRPr="007C1C6E">
        <w:rPr>
          <w:rFonts w:ascii="Arial" w:hAnsi="Arial" w:cs="Arial"/>
          <w:color w:val="000000"/>
          <w:sz w:val="16"/>
          <w:szCs w:val="16"/>
        </w:rPr>
        <w:t xml:space="preserve">               </w:t>
      </w:r>
      <w:r w:rsidRPr="007C1C6E">
        <w:rPr>
          <w:rFonts w:ascii="Arial" w:hAnsi="Arial" w:cs="Arial"/>
          <w:color w:val="000080"/>
          <w:sz w:val="16"/>
          <w:szCs w:val="16"/>
        </w:rPr>
        <w:t>&lt;sml:setValue</w:t>
      </w:r>
      <w:r w:rsidRPr="007C1C6E">
        <w:rPr>
          <w:rFonts w:ascii="Arial" w:hAnsi="Arial" w:cs="Arial"/>
          <w:color w:val="FF8040"/>
          <w:sz w:val="16"/>
          <w:szCs w:val="16"/>
        </w:rPr>
        <w:t xml:space="preserve"> ref</w:t>
      </w:r>
      <w:r w:rsidRPr="007C1C6E">
        <w:rPr>
          <w:rFonts w:ascii="Arial" w:hAnsi="Arial" w:cs="Arial"/>
          <w:color w:val="000080"/>
          <w:sz w:val="16"/>
          <w:szCs w:val="16"/>
        </w:rPr>
        <w:t>="</w:t>
      </w:r>
      <w:r w:rsidRPr="007C1C6E">
        <w:rPr>
          <w:rFonts w:ascii="Arial" w:hAnsi="Arial" w:cs="Arial"/>
          <w:color w:val="000000"/>
          <w:sz w:val="16"/>
          <w:szCs w:val="16"/>
        </w:rPr>
        <w:t>base/parameters/layer</w:t>
      </w:r>
      <w:r w:rsidRPr="007C1C6E">
        <w:rPr>
          <w:rFonts w:ascii="Arial" w:hAnsi="Arial" w:cs="Arial"/>
          <w:color w:val="000080"/>
          <w:sz w:val="16"/>
          <w:szCs w:val="16"/>
        </w:rPr>
        <w:t>"&gt;</w:t>
      </w:r>
      <w:r w:rsidRPr="007C1C6E">
        <w:rPr>
          <w:rFonts w:ascii="Arial" w:hAnsi="Arial" w:cs="Arial"/>
          <w:color w:val="000000"/>
          <w:sz w:val="16"/>
          <w:szCs w:val="16"/>
        </w:rPr>
        <w:t>position</w:t>
      </w:r>
      <w:r w:rsidRPr="007C1C6E">
        <w:rPr>
          <w:rFonts w:ascii="Arial" w:hAnsi="Arial" w:cs="Arial"/>
          <w:color w:val="000080"/>
          <w:sz w:val="16"/>
          <w:szCs w:val="16"/>
        </w:rPr>
        <w:t>&lt;/sml:setValue&gt;</w:t>
      </w:r>
      <w:r w:rsidRPr="007C1C6E">
        <w:rPr>
          <w:rFonts w:ascii="Arial" w:hAnsi="Arial" w:cs="Arial"/>
          <w:color w:val="000000"/>
          <w:sz w:val="16"/>
          <w:szCs w:val="16"/>
        </w:rPr>
        <w:t xml:space="preserve">           </w:t>
      </w:r>
    </w:p>
    <w:p w14:paraId="23523D2D" w14:textId="77777777" w:rsidR="007C1C6E" w:rsidRPr="007C1C6E" w:rsidRDefault="007C1C6E" w:rsidP="007C1C6E">
      <w:pPr>
        <w:pStyle w:val="ExampleXML"/>
        <w:rPr>
          <w:rFonts w:ascii="Arial" w:hAnsi="Arial" w:cs="Arial"/>
          <w:color w:val="000000"/>
          <w:sz w:val="16"/>
          <w:szCs w:val="16"/>
        </w:rPr>
      </w:pPr>
      <w:r w:rsidRPr="007C1C6E">
        <w:rPr>
          <w:rFonts w:ascii="Arial" w:hAnsi="Arial" w:cs="Arial"/>
          <w:color w:val="000000"/>
          <w:sz w:val="16"/>
          <w:szCs w:val="16"/>
        </w:rPr>
        <w:t xml:space="preserve">               </w:t>
      </w:r>
      <w:r w:rsidRPr="007C1C6E">
        <w:rPr>
          <w:rFonts w:ascii="Arial" w:hAnsi="Arial" w:cs="Arial"/>
          <w:color w:val="000080"/>
          <w:sz w:val="16"/>
          <w:szCs w:val="16"/>
        </w:rPr>
        <w:t>&lt;sml:setValue</w:t>
      </w:r>
      <w:r w:rsidRPr="007C1C6E">
        <w:rPr>
          <w:rFonts w:ascii="Arial" w:hAnsi="Arial" w:cs="Arial"/>
          <w:color w:val="FF8040"/>
          <w:sz w:val="16"/>
          <w:szCs w:val="16"/>
        </w:rPr>
        <w:t xml:space="preserve"> ref</w:t>
      </w:r>
      <w:r w:rsidRPr="007C1C6E">
        <w:rPr>
          <w:rFonts w:ascii="Arial" w:hAnsi="Arial" w:cs="Arial"/>
          <w:color w:val="000080"/>
          <w:sz w:val="16"/>
          <w:szCs w:val="16"/>
        </w:rPr>
        <w:t>="</w:t>
      </w:r>
      <w:r w:rsidRPr="007C1C6E">
        <w:rPr>
          <w:rFonts w:ascii="Arial" w:hAnsi="Arial" w:cs="Arial"/>
          <w:color w:val="000000"/>
          <w:sz w:val="16"/>
          <w:szCs w:val="16"/>
        </w:rPr>
        <w:t>base/parameters/procedure</w:t>
      </w:r>
      <w:r w:rsidRPr="007C1C6E">
        <w:rPr>
          <w:rFonts w:ascii="Arial" w:hAnsi="Arial" w:cs="Arial"/>
          <w:color w:val="000080"/>
          <w:sz w:val="16"/>
          <w:szCs w:val="16"/>
        </w:rPr>
        <w:t>"&gt;</w:t>
      </w:r>
      <w:r w:rsidRPr="007C1C6E">
        <w:rPr>
          <w:rFonts w:ascii="Arial" w:hAnsi="Arial" w:cs="Arial"/>
          <w:color w:val="000000"/>
          <w:sz w:val="16"/>
          <w:szCs w:val="16"/>
        </w:rPr>
        <w:t>mySat1</w:t>
      </w:r>
      <w:r w:rsidRPr="007C1C6E">
        <w:rPr>
          <w:rFonts w:ascii="Arial" w:hAnsi="Arial" w:cs="Arial"/>
          <w:color w:val="000080"/>
          <w:sz w:val="16"/>
          <w:szCs w:val="16"/>
        </w:rPr>
        <w:t>&lt;/sml:setValue&gt;</w:t>
      </w:r>
      <w:r w:rsidRPr="007C1C6E">
        <w:rPr>
          <w:rFonts w:ascii="Arial" w:hAnsi="Arial" w:cs="Arial"/>
          <w:color w:val="000000"/>
          <w:sz w:val="16"/>
          <w:szCs w:val="16"/>
        </w:rPr>
        <w:t xml:space="preserve">           </w:t>
      </w:r>
    </w:p>
    <w:p w14:paraId="2501B56D" w14:textId="77777777" w:rsidR="007C1C6E" w:rsidRPr="007C1C6E" w:rsidRDefault="007C1C6E" w:rsidP="007C1C6E">
      <w:pPr>
        <w:pStyle w:val="ExampleXML"/>
        <w:rPr>
          <w:rFonts w:ascii="Arial" w:hAnsi="Arial" w:cs="Arial"/>
          <w:color w:val="000000"/>
          <w:sz w:val="16"/>
          <w:szCs w:val="16"/>
        </w:rPr>
      </w:pPr>
      <w:r w:rsidRPr="007C1C6E">
        <w:rPr>
          <w:rFonts w:ascii="Arial" w:hAnsi="Arial" w:cs="Arial"/>
          <w:color w:val="000000"/>
          <w:sz w:val="16"/>
          <w:szCs w:val="16"/>
        </w:rPr>
        <w:t xml:space="preserve">            </w:t>
      </w:r>
      <w:r w:rsidRPr="007C1C6E">
        <w:rPr>
          <w:rFonts w:ascii="Arial" w:hAnsi="Arial" w:cs="Arial"/>
          <w:color w:val="000080"/>
          <w:sz w:val="16"/>
          <w:szCs w:val="16"/>
        </w:rPr>
        <w:t>&lt;/sml:Settings&gt;</w:t>
      </w:r>
    </w:p>
    <w:p w14:paraId="4D99D46A" w14:textId="77777777" w:rsidR="007C1C6E" w:rsidRPr="007C1C6E" w:rsidRDefault="007C1C6E" w:rsidP="007C1C6E">
      <w:pPr>
        <w:pStyle w:val="ExampleXML"/>
        <w:rPr>
          <w:rFonts w:ascii="Arial" w:hAnsi="Arial" w:cs="Arial"/>
          <w:color w:val="000000"/>
          <w:sz w:val="16"/>
          <w:szCs w:val="16"/>
        </w:rPr>
      </w:pPr>
      <w:r w:rsidRPr="007C1C6E">
        <w:rPr>
          <w:rFonts w:ascii="Arial" w:hAnsi="Arial" w:cs="Arial"/>
          <w:color w:val="000000"/>
          <w:sz w:val="16"/>
          <w:szCs w:val="16"/>
        </w:rPr>
        <w:t xml:space="preserve">         </w:t>
      </w:r>
      <w:r w:rsidRPr="007C1C6E">
        <w:rPr>
          <w:rFonts w:ascii="Arial" w:hAnsi="Arial" w:cs="Arial"/>
          <w:color w:val="000080"/>
          <w:sz w:val="16"/>
          <w:szCs w:val="16"/>
        </w:rPr>
        <w:t>&lt;/sml:configuration&gt;</w:t>
      </w:r>
    </w:p>
    <w:p w14:paraId="2176BABB" w14:textId="77777777" w:rsidR="007C1C6E" w:rsidRPr="007C1C6E" w:rsidRDefault="007C1C6E" w:rsidP="007C1C6E">
      <w:pPr>
        <w:pStyle w:val="ExampleXML"/>
        <w:rPr>
          <w:rFonts w:ascii="Arial" w:hAnsi="Arial" w:cs="Arial"/>
          <w:color w:val="000000"/>
          <w:sz w:val="16"/>
          <w:szCs w:val="16"/>
        </w:rPr>
      </w:pPr>
      <w:r w:rsidRPr="007C1C6E">
        <w:rPr>
          <w:rFonts w:ascii="Arial" w:hAnsi="Arial" w:cs="Arial"/>
          <w:color w:val="000000"/>
          <w:sz w:val="16"/>
          <w:szCs w:val="16"/>
        </w:rPr>
        <w:t xml:space="preserve">         </w:t>
      </w:r>
      <w:r w:rsidRPr="007C1C6E">
        <w:rPr>
          <w:rFonts w:ascii="Arial" w:hAnsi="Arial" w:cs="Arial"/>
          <w:color w:val="000080"/>
          <w:sz w:val="16"/>
          <w:szCs w:val="16"/>
        </w:rPr>
        <w:t>&lt;sml:method</w:t>
      </w:r>
      <w:r w:rsidRPr="007C1C6E">
        <w:rPr>
          <w:rFonts w:ascii="Arial" w:hAnsi="Arial" w:cs="Arial"/>
          <w:color w:val="FF8040"/>
          <w:sz w:val="16"/>
          <w:szCs w:val="16"/>
        </w:rPr>
        <w:t xml:space="preserve"> xlink:href</w:t>
      </w:r>
      <w:r w:rsidRPr="007C1C6E">
        <w:rPr>
          <w:rFonts w:ascii="Arial" w:hAnsi="Arial" w:cs="Arial"/>
          <w:color w:val="000080"/>
          <w:sz w:val="16"/>
          <w:szCs w:val="16"/>
        </w:rPr>
        <w:t>="</w:t>
      </w:r>
      <w:r w:rsidRPr="007C1C6E">
        <w:rPr>
          <w:rFonts w:ascii="Arial" w:hAnsi="Arial" w:cs="Arial"/>
          <w:color w:val="000000"/>
          <w:sz w:val="16"/>
          <w:szCs w:val="16"/>
        </w:rPr>
        <w:t>http://blah.blah/processes/sos_method.xml</w:t>
      </w:r>
      <w:r w:rsidRPr="007C1C6E">
        <w:rPr>
          <w:rFonts w:ascii="Arial" w:hAnsi="Arial" w:cs="Arial"/>
          <w:color w:val="000080"/>
          <w:sz w:val="16"/>
          <w:szCs w:val="16"/>
        </w:rPr>
        <w:t>"/&gt;</w:t>
      </w:r>
    </w:p>
    <w:p w14:paraId="62E651B4" w14:textId="77777777" w:rsidR="007C1C6E" w:rsidRPr="007C1C6E" w:rsidRDefault="007C1C6E" w:rsidP="007C1C6E">
      <w:pPr>
        <w:pStyle w:val="ExampleXML"/>
        <w:rPr>
          <w:rFonts w:ascii="Arial" w:hAnsi="Arial" w:cs="Arial"/>
          <w:color w:val="000000"/>
          <w:sz w:val="16"/>
          <w:szCs w:val="16"/>
        </w:rPr>
      </w:pPr>
      <w:r w:rsidRPr="007C1C6E">
        <w:rPr>
          <w:rFonts w:ascii="Arial" w:hAnsi="Arial" w:cs="Arial"/>
          <w:color w:val="000000"/>
          <w:sz w:val="16"/>
          <w:szCs w:val="16"/>
        </w:rPr>
        <w:t xml:space="preserve">      </w:t>
      </w:r>
      <w:r w:rsidRPr="007C1C6E">
        <w:rPr>
          <w:rFonts w:ascii="Arial" w:hAnsi="Arial" w:cs="Arial"/>
          <w:color w:val="000080"/>
          <w:sz w:val="16"/>
          <w:szCs w:val="16"/>
        </w:rPr>
        <w:t>&lt;/sml:SimpleProcess&gt;</w:t>
      </w:r>
    </w:p>
    <w:p w14:paraId="38D941F4" w14:textId="77777777" w:rsidR="007C1C6E" w:rsidRPr="007C1C6E" w:rsidRDefault="007C1C6E" w:rsidP="007C1C6E">
      <w:pPr>
        <w:pStyle w:val="ExampleXML"/>
        <w:rPr>
          <w:rFonts w:ascii="Arial" w:hAnsi="Arial" w:cs="Arial"/>
          <w:color w:val="000000"/>
          <w:sz w:val="16"/>
          <w:szCs w:val="16"/>
        </w:rPr>
      </w:pPr>
      <w:r w:rsidRPr="007C1C6E">
        <w:rPr>
          <w:rFonts w:ascii="Arial" w:hAnsi="Arial" w:cs="Arial"/>
          <w:color w:val="000000"/>
          <w:sz w:val="16"/>
          <w:szCs w:val="16"/>
        </w:rPr>
        <w:t xml:space="preserve">   </w:t>
      </w:r>
      <w:r w:rsidRPr="007C1C6E">
        <w:rPr>
          <w:rFonts w:ascii="Arial" w:hAnsi="Arial" w:cs="Arial"/>
          <w:color w:val="000080"/>
          <w:sz w:val="16"/>
          <w:szCs w:val="16"/>
        </w:rPr>
        <w:t>&lt;/sml:position&gt;</w:t>
      </w:r>
    </w:p>
    <w:p w14:paraId="1D86F777" w14:textId="77777777" w:rsidR="007C1C6E" w:rsidRDefault="007C1C6E" w:rsidP="007C1C6E">
      <w:pPr>
        <w:pStyle w:val="ExampleXML"/>
      </w:pPr>
    </w:p>
    <w:p w14:paraId="7D2527CA" w14:textId="77777777" w:rsidR="00CA69F4" w:rsidRPr="00646004" w:rsidRDefault="00CA69F4" w:rsidP="00382069">
      <w:pPr>
        <w:jc w:val="left"/>
      </w:pPr>
    </w:p>
    <w:p w14:paraId="7359D07B" w14:textId="77777777" w:rsidR="00CA69F4" w:rsidRDefault="00CA69F4" w:rsidP="00CA69F4">
      <w:pPr>
        <w:pStyle w:val="Heading3"/>
      </w:pPr>
      <w:bookmarkStart w:id="297" w:name="_Toc205024265"/>
      <w:r>
        <w:t>Physical Component</w:t>
      </w:r>
      <w:bookmarkEnd w:id="297"/>
    </w:p>
    <w:p w14:paraId="59D28E22" w14:textId="4940C1A6" w:rsidR="002D13B9" w:rsidRPr="007B03A0" w:rsidRDefault="002D13B9" w:rsidP="002D13B9">
      <w:pPr>
        <w:rPr>
          <w:lang w:val="en-US"/>
        </w:rPr>
      </w:pPr>
      <w:r>
        <w:rPr>
          <w:i/>
          <w:lang w:val="en-US"/>
        </w:rPr>
        <w:t>PhysicalComponent</w:t>
      </w:r>
      <w:r>
        <w:t xml:space="preserve"> is derived from </w:t>
      </w:r>
      <w:r>
        <w:rPr>
          <w:i/>
          <w:lang w:val="en-US"/>
        </w:rPr>
        <w:t>AbstractPhysicalProcess</w:t>
      </w:r>
      <w:r>
        <w:t xml:space="preserve"> and </w:t>
      </w:r>
      <w:r w:rsidRPr="001A6AAF">
        <w:rPr>
          <w:lang w:val="en-US"/>
        </w:rPr>
        <w:t>is the XML schema implementation of the “</w:t>
      </w:r>
      <w:r>
        <w:rPr>
          <w:i/>
          <w:lang w:val="en-US"/>
        </w:rPr>
        <w:t>PhysicalComponent</w:t>
      </w:r>
      <w:r w:rsidRPr="001A6AAF">
        <w:rPr>
          <w:lang w:val="en-US"/>
        </w:rPr>
        <w:t xml:space="preserve">” UML class defined in clause </w:t>
      </w:r>
      <w:r w:rsidR="00341780">
        <w:rPr>
          <w:lang w:val="en-US"/>
        </w:rPr>
        <w:t>7.6</w:t>
      </w:r>
      <w:r w:rsidRPr="001A6AAF">
        <w:rPr>
          <w:lang w:val="en-US"/>
        </w:rPr>
        <w:t>. The schema snippet for this element and its correspond</w:t>
      </w:r>
      <w:r>
        <w:rPr>
          <w:lang w:val="en-US"/>
        </w:rPr>
        <w:t>ing complex type is shown below.</w:t>
      </w:r>
    </w:p>
    <w:p w14:paraId="6C58ACDF"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p>
    <w:p w14:paraId="76795AA9"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p>
    <w:p w14:paraId="28980620"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p>
    <w:p w14:paraId="20ECE8A4" w14:textId="77777777" w:rsidR="00CA69F4" w:rsidRDefault="00CA69F4" w:rsidP="00CA69F4">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PhysicalComponent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sml:PhysicalComponentType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3BA59858"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sml:AbstractPhysicalProcess</w:t>
      </w:r>
      <w:r>
        <w:rPr>
          <w:rFonts w:ascii="Arial" w:hAnsi="Arial" w:cs="Arial"/>
          <w:color w:val="000080"/>
          <w:sz w:val="16"/>
          <w:szCs w:val="16"/>
          <w:highlight w:val="white"/>
          <w:lang w:val="en-US"/>
        </w:rPr>
        <w:t>"&gt;</w:t>
      </w:r>
    </w:p>
    <w:p w14:paraId="5AD24DB8"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0FC7F4F" w14:textId="77777777" w:rsidR="00CA69F4" w:rsidRDefault="00CA69F4" w:rsidP="00CA69F4">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01ACD005" w14:textId="77777777" w:rsidR="00CA69F4" w:rsidRDefault="00CA69F4" w:rsidP="00CA69F4">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 PhysicalComponent is a physical process that will not be further divided into smaller components.</w:t>
      </w:r>
    </w:p>
    <w:p w14:paraId="5DB50CE2" w14:textId="77777777" w:rsidR="00CA69F4" w:rsidRDefault="00CA69F4" w:rsidP="00CA69F4">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05BC155F"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B8C8AC5"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9B47650"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PhysicalComponentType</w:t>
      </w:r>
      <w:r>
        <w:rPr>
          <w:rFonts w:ascii="Arial" w:hAnsi="Arial" w:cs="Arial"/>
          <w:color w:val="000080"/>
          <w:sz w:val="16"/>
          <w:szCs w:val="16"/>
          <w:highlight w:val="white"/>
          <w:lang w:val="en-US"/>
        </w:rPr>
        <w:t>"&gt;</w:t>
      </w:r>
    </w:p>
    <w:p w14:paraId="1B2BD799"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7BFAB7DC"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sml:AbstractPhysicalProcessType</w:t>
      </w:r>
      <w:r>
        <w:rPr>
          <w:rFonts w:ascii="Arial" w:hAnsi="Arial" w:cs="Arial"/>
          <w:color w:val="000080"/>
          <w:sz w:val="16"/>
          <w:szCs w:val="16"/>
          <w:highlight w:val="white"/>
          <w:lang w:val="en-US"/>
        </w:rPr>
        <w:t>"&gt;</w:t>
      </w:r>
    </w:p>
    <w:p w14:paraId="5C6C645D"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5531DED"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method</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sml:ProcessMethodPropertyType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20AFD448"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46F9711" w14:textId="77777777" w:rsidR="00CA69F4" w:rsidRDefault="00CA69F4" w:rsidP="00CA69F4">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803108A" w14:textId="77777777" w:rsidR="00CA69F4" w:rsidRDefault="00CA69F4" w:rsidP="00CA69F4">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The method describes (as an algorithm or text) how the process takes the input and, </w:t>
      </w:r>
    </w:p>
    <w:p w14:paraId="489E3BCC" w14:textId="77777777" w:rsidR="00CA69F4" w:rsidRDefault="00CA69F4" w:rsidP="00CA69F4">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based on the parameter values, generates output values.</w:t>
      </w:r>
    </w:p>
    <w:p w14:paraId="7968EDC1" w14:textId="77777777" w:rsidR="00CA69F4" w:rsidRDefault="00CA69F4" w:rsidP="00CA69F4">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4975ED7D"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C24AF4C"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3665DD1D"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CE06797"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47F305B0"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512E1843" w14:textId="77777777" w:rsidR="00CA69F4" w:rsidRDefault="00CA69F4" w:rsidP="00CA69F4">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7065AEAF"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p>
    <w:p w14:paraId="07EB6271"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PhysicalComponentPropertyType</w:t>
      </w:r>
      <w:r>
        <w:rPr>
          <w:rFonts w:ascii="Arial" w:hAnsi="Arial" w:cs="Arial"/>
          <w:color w:val="000080"/>
          <w:sz w:val="16"/>
          <w:szCs w:val="16"/>
          <w:highlight w:val="white"/>
          <w:lang w:val="en-US"/>
        </w:rPr>
        <w:t>"&gt;</w:t>
      </w:r>
    </w:p>
    <w:p w14:paraId="6C2C4E0F"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7ABB7A73"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lastRenderedPageBreak/>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sml:PhysicalComponent</w:t>
      </w:r>
      <w:r>
        <w:rPr>
          <w:rFonts w:ascii="Arial" w:hAnsi="Arial" w:cs="Arial"/>
          <w:color w:val="000080"/>
          <w:sz w:val="16"/>
          <w:szCs w:val="16"/>
          <w:highlight w:val="white"/>
          <w:lang w:val="en-US"/>
        </w:rPr>
        <w:t>"/&gt;</w:t>
      </w:r>
    </w:p>
    <w:p w14:paraId="0555884A"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D5A31C2"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gml:AssociationAttributeGroup</w:t>
      </w:r>
      <w:r>
        <w:rPr>
          <w:rFonts w:ascii="Arial" w:hAnsi="Arial" w:cs="Arial"/>
          <w:color w:val="000080"/>
          <w:sz w:val="16"/>
          <w:szCs w:val="16"/>
          <w:highlight w:val="white"/>
          <w:lang w:val="en-US"/>
        </w:rPr>
        <w:t>"/&gt;</w:t>
      </w:r>
    </w:p>
    <w:p w14:paraId="4833C621"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gml:OwnershipAttributeGroup</w:t>
      </w:r>
      <w:r>
        <w:rPr>
          <w:rFonts w:ascii="Arial" w:hAnsi="Arial" w:cs="Arial"/>
          <w:color w:val="000080"/>
          <w:sz w:val="16"/>
          <w:szCs w:val="16"/>
          <w:highlight w:val="white"/>
          <w:lang w:val="en-US"/>
        </w:rPr>
        <w:t>"/&gt;</w:t>
      </w:r>
    </w:p>
    <w:p w14:paraId="0544B3FD" w14:textId="77777777" w:rsidR="00CA69F4" w:rsidRDefault="00CA69F4" w:rsidP="00CA69F4">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37B995C7" w14:textId="77777777" w:rsidR="00CA69F4" w:rsidRDefault="00CA69F4" w:rsidP="00CA69F4">
      <w:pPr>
        <w:widowControl w:val="0"/>
        <w:autoSpaceDE w:val="0"/>
        <w:autoSpaceDN w:val="0"/>
        <w:adjustRightInd w:val="0"/>
        <w:spacing w:before="0" w:after="0"/>
        <w:jc w:val="left"/>
        <w:rPr>
          <w:rFonts w:ascii="Arial" w:hAnsi="Arial" w:cs="Arial"/>
          <w:color w:val="000000"/>
          <w:sz w:val="16"/>
          <w:szCs w:val="16"/>
          <w:highlight w:val="white"/>
          <w:lang w:val="en-US"/>
        </w:rPr>
      </w:pPr>
    </w:p>
    <w:p w14:paraId="219FB1D8" w14:textId="70853040" w:rsidR="00712DC4" w:rsidRDefault="00712DC4" w:rsidP="00CA69F4">
      <w:pPr>
        <w:jc w:val="left"/>
      </w:pPr>
      <w:r w:rsidRPr="001A6AAF">
        <w:rPr>
          <w:lang w:val="en-US"/>
        </w:rPr>
        <w:t>The</w:t>
      </w:r>
      <w:r>
        <w:rPr>
          <w:lang w:val="en-US"/>
        </w:rPr>
        <w:t xml:space="preserve"> example below illustrates the definition of a local coordinate reference frame as well as the definition of position (i.e. both location and orientation) of the physical component. While the position of the component is specified here relative to a geospatial reference frame, it could also be specified relative to some other external reference frame, such as the reference frame of a platform.</w:t>
      </w:r>
    </w:p>
    <w:p w14:paraId="073C0F0C" w14:textId="77777777" w:rsidR="00712DC4" w:rsidRDefault="00712DC4" w:rsidP="00CA69F4">
      <w:pPr>
        <w:jc w:val="left"/>
      </w:pPr>
    </w:p>
    <w:p w14:paraId="2D559CED" w14:textId="77777777" w:rsidR="00712DC4" w:rsidRPr="00712DC4" w:rsidRDefault="00712DC4" w:rsidP="00712DC4">
      <w:pPr>
        <w:pStyle w:val="ExampleXML"/>
        <w:rPr>
          <w:color w:val="000000"/>
        </w:rPr>
      </w:pPr>
      <w:r w:rsidRPr="00712DC4">
        <w:t>&lt;?xml version="1.0" encoding="UTF-8"?&gt;</w:t>
      </w:r>
    </w:p>
    <w:p w14:paraId="48720D15" w14:textId="77777777" w:rsidR="00712DC4" w:rsidRPr="00712DC4" w:rsidRDefault="00712DC4" w:rsidP="00712DC4">
      <w:pPr>
        <w:pStyle w:val="ExampleXML"/>
        <w:rPr>
          <w:color w:val="FF0000"/>
        </w:rPr>
      </w:pPr>
      <w:r w:rsidRPr="00712DC4">
        <w:rPr>
          <w:color w:val="0000FF"/>
        </w:rPr>
        <w:t>&lt;</w:t>
      </w:r>
      <w:r w:rsidRPr="00712DC4">
        <w:rPr>
          <w:color w:val="800000"/>
        </w:rPr>
        <w:t>sml:PhysicalComponent</w:t>
      </w:r>
      <w:r w:rsidRPr="00712DC4">
        <w:rPr>
          <w:color w:val="FF0000"/>
        </w:rPr>
        <w:t xml:space="preserve"> gml:id</w:t>
      </w:r>
      <w:r w:rsidRPr="00712DC4">
        <w:rPr>
          <w:color w:val="0000FF"/>
        </w:rPr>
        <w:t>="</w:t>
      </w:r>
      <w:r w:rsidRPr="00712DC4">
        <w:rPr>
          <w:color w:val="000000"/>
        </w:rPr>
        <w:t>MY_SENSOR</w:t>
      </w:r>
      <w:r w:rsidRPr="00712DC4">
        <w:rPr>
          <w:color w:val="0000FF"/>
        </w:rPr>
        <w:t>"</w:t>
      </w:r>
      <w:r w:rsidRPr="00712DC4">
        <w:rPr>
          <w:color w:val="FF0000"/>
        </w:rPr>
        <w:t xml:space="preserve"> </w:t>
      </w:r>
    </w:p>
    <w:p w14:paraId="5A6CC86D" w14:textId="77777777" w:rsidR="00712DC4" w:rsidRPr="00712DC4" w:rsidRDefault="00712DC4" w:rsidP="00712DC4">
      <w:pPr>
        <w:pStyle w:val="ExampleXML"/>
        <w:rPr>
          <w:color w:val="FF0000"/>
        </w:rPr>
      </w:pPr>
      <w:r w:rsidRPr="00712DC4">
        <w:rPr>
          <w:color w:val="FF0000"/>
        </w:rPr>
        <w:t>xmlns:sml</w:t>
      </w:r>
      <w:r w:rsidRPr="00712DC4">
        <w:rPr>
          <w:color w:val="0000FF"/>
        </w:rPr>
        <w:t>="</w:t>
      </w:r>
      <w:r w:rsidRPr="00712DC4">
        <w:rPr>
          <w:color w:val="000000"/>
        </w:rPr>
        <w:t>http://www.opengis.net/sensorML/2.0</w:t>
      </w:r>
      <w:r w:rsidRPr="00712DC4">
        <w:rPr>
          <w:color w:val="0000FF"/>
        </w:rPr>
        <w:t>"</w:t>
      </w:r>
      <w:r w:rsidRPr="00712DC4">
        <w:rPr>
          <w:color w:val="FF0000"/>
        </w:rPr>
        <w:t xml:space="preserve"> </w:t>
      </w:r>
    </w:p>
    <w:p w14:paraId="1A51E9B9" w14:textId="77777777" w:rsidR="00712DC4" w:rsidRPr="00712DC4" w:rsidRDefault="00712DC4" w:rsidP="00712DC4">
      <w:pPr>
        <w:pStyle w:val="ExampleXML"/>
        <w:rPr>
          <w:color w:val="FF0000"/>
        </w:rPr>
      </w:pPr>
      <w:r w:rsidRPr="00712DC4">
        <w:rPr>
          <w:color w:val="FF0000"/>
        </w:rPr>
        <w:t>xmlns:swe</w:t>
      </w:r>
      <w:r w:rsidRPr="00712DC4">
        <w:rPr>
          <w:color w:val="0000FF"/>
        </w:rPr>
        <w:t>="</w:t>
      </w:r>
      <w:r w:rsidRPr="00712DC4">
        <w:rPr>
          <w:color w:val="000000"/>
        </w:rPr>
        <w:t>http://www.opengis.net/swe/2.0</w:t>
      </w:r>
      <w:r w:rsidRPr="00712DC4">
        <w:rPr>
          <w:color w:val="0000FF"/>
        </w:rPr>
        <w:t>"</w:t>
      </w:r>
      <w:r w:rsidRPr="00712DC4">
        <w:rPr>
          <w:color w:val="FF0000"/>
        </w:rPr>
        <w:t xml:space="preserve"> </w:t>
      </w:r>
    </w:p>
    <w:p w14:paraId="538015CE" w14:textId="77777777" w:rsidR="00712DC4" w:rsidRPr="00712DC4" w:rsidRDefault="00712DC4" w:rsidP="00712DC4">
      <w:pPr>
        <w:pStyle w:val="ExampleXML"/>
        <w:rPr>
          <w:color w:val="FF0000"/>
        </w:rPr>
      </w:pPr>
      <w:r w:rsidRPr="00712DC4">
        <w:rPr>
          <w:color w:val="FF0000"/>
        </w:rPr>
        <w:t>xmlns:gml</w:t>
      </w:r>
      <w:r w:rsidRPr="00712DC4">
        <w:rPr>
          <w:color w:val="0000FF"/>
        </w:rPr>
        <w:t>="</w:t>
      </w:r>
      <w:r w:rsidRPr="00712DC4">
        <w:rPr>
          <w:color w:val="000000"/>
        </w:rPr>
        <w:t>http://www.opengis.net/gml/3.2</w:t>
      </w:r>
      <w:r w:rsidRPr="00712DC4">
        <w:rPr>
          <w:color w:val="0000FF"/>
        </w:rPr>
        <w:t>"</w:t>
      </w:r>
    </w:p>
    <w:p w14:paraId="73D15121" w14:textId="77777777" w:rsidR="00712DC4" w:rsidRPr="00712DC4" w:rsidRDefault="00712DC4" w:rsidP="00712DC4">
      <w:pPr>
        <w:pStyle w:val="ExampleXML"/>
        <w:rPr>
          <w:color w:val="FF0000"/>
        </w:rPr>
      </w:pPr>
      <w:r w:rsidRPr="00712DC4">
        <w:rPr>
          <w:color w:val="FF0000"/>
        </w:rPr>
        <w:t>xmlns:xsi</w:t>
      </w:r>
      <w:r w:rsidRPr="00712DC4">
        <w:rPr>
          <w:color w:val="0000FF"/>
        </w:rPr>
        <w:t>="</w:t>
      </w:r>
      <w:r w:rsidRPr="00712DC4">
        <w:rPr>
          <w:color w:val="000000"/>
        </w:rPr>
        <w:t>http://www.w3.org/2001/XMLSchema-instance</w:t>
      </w:r>
      <w:r w:rsidRPr="00712DC4">
        <w:rPr>
          <w:color w:val="0000FF"/>
        </w:rPr>
        <w:t>"</w:t>
      </w:r>
      <w:r w:rsidRPr="00712DC4">
        <w:rPr>
          <w:color w:val="FF0000"/>
        </w:rPr>
        <w:t xml:space="preserve"> </w:t>
      </w:r>
    </w:p>
    <w:p w14:paraId="40226243" w14:textId="77777777" w:rsidR="00712DC4" w:rsidRPr="00712DC4" w:rsidRDefault="00712DC4" w:rsidP="00712DC4">
      <w:pPr>
        <w:pStyle w:val="ExampleXML"/>
        <w:rPr>
          <w:color w:val="FF0000"/>
        </w:rPr>
      </w:pPr>
      <w:r w:rsidRPr="00712DC4">
        <w:rPr>
          <w:color w:val="FF0000"/>
        </w:rPr>
        <w:t>xmlns:xlink</w:t>
      </w:r>
      <w:r w:rsidRPr="00712DC4">
        <w:rPr>
          <w:color w:val="0000FF"/>
        </w:rPr>
        <w:t>="</w:t>
      </w:r>
      <w:r w:rsidRPr="00712DC4">
        <w:rPr>
          <w:color w:val="000000"/>
        </w:rPr>
        <w:t>http://www.w3.org/1999/xlink</w:t>
      </w:r>
      <w:r w:rsidRPr="00712DC4">
        <w:rPr>
          <w:color w:val="0000FF"/>
        </w:rPr>
        <w:t>"</w:t>
      </w:r>
      <w:r w:rsidRPr="00712DC4">
        <w:rPr>
          <w:color w:val="FF0000"/>
        </w:rPr>
        <w:t xml:space="preserve"> </w:t>
      </w:r>
    </w:p>
    <w:p w14:paraId="0220872D" w14:textId="77777777" w:rsidR="00712DC4" w:rsidRPr="00712DC4" w:rsidRDefault="00712DC4" w:rsidP="00712DC4">
      <w:pPr>
        <w:pStyle w:val="ExampleXML"/>
        <w:rPr>
          <w:color w:val="000000"/>
        </w:rPr>
      </w:pPr>
      <w:r w:rsidRPr="00712DC4">
        <w:rPr>
          <w:color w:val="FF0000"/>
        </w:rPr>
        <w:t>xsi:schemaLocation</w:t>
      </w:r>
      <w:r w:rsidRPr="00712DC4">
        <w:rPr>
          <w:color w:val="0000FF"/>
        </w:rPr>
        <w:t>="</w:t>
      </w:r>
      <w:r w:rsidRPr="00712DC4">
        <w:rPr>
          <w:color w:val="000000"/>
        </w:rPr>
        <w:t>http://www.opengis.net/sensorML/2.0 ../../sensorML.xsd</w:t>
      </w:r>
      <w:r w:rsidRPr="00712DC4">
        <w:rPr>
          <w:color w:val="0000FF"/>
        </w:rPr>
        <w:t>"&gt;</w:t>
      </w:r>
    </w:p>
    <w:p w14:paraId="34EE6CDD"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8080"/>
        </w:rPr>
        <w:t xml:space="preserve"> ================================================= </w:t>
      </w:r>
      <w:r w:rsidRPr="00712DC4">
        <w:rPr>
          <w:color w:val="0000FF"/>
        </w:rPr>
        <w:t>--&gt;</w:t>
      </w:r>
    </w:p>
    <w:p w14:paraId="39D337E0"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8080"/>
        </w:rPr>
        <w:t xml:space="preserve">                  System Description               </w:t>
      </w:r>
      <w:r w:rsidRPr="00712DC4">
        <w:rPr>
          <w:color w:val="0000FF"/>
        </w:rPr>
        <w:t>--&gt;</w:t>
      </w:r>
    </w:p>
    <w:p w14:paraId="771351D5"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8080"/>
        </w:rPr>
        <w:t xml:space="preserve"> ================================================= </w:t>
      </w:r>
      <w:r w:rsidRPr="00712DC4">
        <w:rPr>
          <w:color w:val="0000FF"/>
        </w:rPr>
        <w:t>--&gt;</w:t>
      </w:r>
    </w:p>
    <w:p w14:paraId="3B3740D4"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gml:description</w:t>
      </w:r>
      <w:r w:rsidRPr="00712DC4">
        <w:rPr>
          <w:color w:val="0000FF"/>
        </w:rPr>
        <w:t>&gt;</w:t>
      </w:r>
      <w:r w:rsidRPr="00712DC4">
        <w:rPr>
          <w:color w:val="000000"/>
        </w:rPr>
        <w:t xml:space="preserve"> </w:t>
      </w:r>
    </w:p>
    <w:p w14:paraId="51BEE6F2" w14:textId="77777777" w:rsidR="00712DC4" w:rsidRPr="00712DC4" w:rsidRDefault="00712DC4" w:rsidP="00712DC4">
      <w:pPr>
        <w:pStyle w:val="ExampleXML"/>
        <w:rPr>
          <w:color w:val="000000"/>
        </w:rPr>
      </w:pPr>
      <w:r w:rsidRPr="00712DC4">
        <w:rPr>
          <w:color w:val="000000"/>
        </w:rPr>
        <w:t xml:space="preserve">      Stationary Location and Orientation - Single-beam Motion Detector </w:t>
      </w:r>
    </w:p>
    <w:p w14:paraId="23AEBB44"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gml:description</w:t>
      </w:r>
      <w:r w:rsidRPr="00712DC4">
        <w:rPr>
          <w:color w:val="0000FF"/>
        </w:rPr>
        <w:t>&gt;</w:t>
      </w:r>
    </w:p>
    <w:p w14:paraId="0152E205"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8080"/>
        </w:rPr>
        <w:t xml:space="preserve"> ================================================= </w:t>
      </w:r>
      <w:r w:rsidRPr="00712DC4">
        <w:rPr>
          <w:color w:val="0000FF"/>
        </w:rPr>
        <w:t>--&gt;</w:t>
      </w:r>
    </w:p>
    <w:p w14:paraId="63B583C6"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8080"/>
        </w:rPr>
        <w:t xml:space="preserve">             Observed Property = Output            </w:t>
      </w:r>
      <w:r w:rsidRPr="00712DC4">
        <w:rPr>
          <w:color w:val="0000FF"/>
        </w:rPr>
        <w:t>--&gt;</w:t>
      </w:r>
    </w:p>
    <w:p w14:paraId="458D3858"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8080"/>
        </w:rPr>
        <w:t xml:space="preserve"> ================================================= </w:t>
      </w:r>
      <w:r w:rsidRPr="00712DC4">
        <w:rPr>
          <w:color w:val="0000FF"/>
        </w:rPr>
        <w:t>--&gt;</w:t>
      </w:r>
    </w:p>
    <w:p w14:paraId="55B75F1C"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sml:outputs</w:t>
      </w:r>
      <w:r w:rsidRPr="00712DC4">
        <w:rPr>
          <w:color w:val="0000FF"/>
        </w:rPr>
        <w:t>&gt;</w:t>
      </w:r>
    </w:p>
    <w:p w14:paraId="76C89886"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sml:OutputList</w:t>
      </w:r>
      <w:r w:rsidRPr="00712DC4">
        <w:rPr>
          <w:color w:val="0000FF"/>
        </w:rPr>
        <w:t>&gt;</w:t>
      </w:r>
    </w:p>
    <w:p w14:paraId="08904757"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sml:output</w:t>
      </w:r>
      <w:r w:rsidRPr="00712DC4">
        <w:rPr>
          <w:color w:val="FF0000"/>
        </w:rPr>
        <w:t xml:space="preserve"> name</w:t>
      </w:r>
      <w:r w:rsidRPr="00712DC4">
        <w:rPr>
          <w:color w:val="0000FF"/>
        </w:rPr>
        <w:t>="</w:t>
      </w:r>
      <w:r w:rsidRPr="00712DC4">
        <w:rPr>
          <w:color w:val="000000"/>
        </w:rPr>
        <w:t>motionDetection</w:t>
      </w:r>
      <w:r w:rsidRPr="00712DC4">
        <w:rPr>
          <w:color w:val="0000FF"/>
        </w:rPr>
        <w:t>"&gt;</w:t>
      </w:r>
    </w:p>
    <w:p w14:paraId="220D956C"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swe:Boolean</w:t>
      </w:r>
      <w:r w:rsidRPr="00712DC4">
        <w:rPr>
          <w:color w:val="FF0000"/>
        </w:rPr>
        <w:t xml:space="preserve"> definition</w:t>
      </w:r>
      <w:r w:rsidRPr="00712DC4">
        <w:rPr>
          <w:color w:val="0000FF"/>
        </w:rPr>
        <w:t>="</w:t>
      </w:r>
      <w:r w:rsidRPr="00712DC4">
        <w:rPr>
          <w:color w:val="000000"/>
        </w:rPr>
        <w:t>http://www.opengis.net/def/observable/motion</w:t>
      </w:r>
      <w:r w:rsidRPr="00712DC4">
        <w:rPr>
          <w:color w:val="0000FF"/>
        </w:rPr>
        <w:t>"/&gt;</w:t>
      </w:r>
    </w:p>
    <w:p w14:paraId="7E2A0847"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sml:output</w:t>
      </w:r>
      <w:r w:rsidRPr="00712DC4">
        <w:rPr>
          <w:color w:val="0000FF"/>
        </w:rPr>
        <w:t>&gt;</w:t>
      </w:r>
    </w:p>
    <w:p w14:paraId="2D8C86E7"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sml:OutputList</w:t>
      </w:r>
      <w:r w:rsidRPr="00712DC4">
        <w:rPr>
          <w:color w:val="0000FF"/>
        </w:rPr>
        <w:t>&gt;</w:t>
      </w:r>
    </w:p>
    <w:p w14:paraId="0320102F"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sml:outputs</w:t>
      </w:r>
      <w:r w:rsidRPr="00712DC4">
        <w:rPr>
          <w:color w:val="0000FF"/>
        </w:rPr>
        <w:t>&gt;</w:t>
      </w:r>
    </w:p>
    <w:p w14:paraId="00197A66"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8080"/>
        </w:rPr>
        <w:t xml:space="preserve"> ==================================== </w:t>
      </w:r>
      <w:r w:rsidRPr="00712DC4">
        <w:rPr>
          <w:color w:val="0000FF"/>
        </w:rPr>
        <w:t>--&gt;</w:t>
      </w:r>
    </w:p>
    <w:p w14:paraId="6C794BAF"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8080"/>
        </w:rPr>
        <w:t xml:space="preserve">     Station Reference Frame          </w:t>
      </w:r>
      <w:r w:rsidRPr="00712DC4">
        <w:rPr>
          <w:color w:val="0000FF"/>
        </w:rPr>
        <w:t>--&gt;</w:t>
      </w:r>
    </w:p>
    <w:p w14:paraId="045964FE"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8080"/>
        </w:rPr>
        <w:t xml:space="preserve"> ==================================== </w:t>
      </w:r>
      <w:r w:rsidRPr="00712DC4">
        <w:rPr>
          <w:color w:val="0000FF"/>
        </w:rPr>
        <w:t>--&gt;</w:t>
      </w:r>
    </w:p>
    <w:p w14:paraId="748426E2" w14:textId="77777777" w:rsidR="00712DC4" w:rsidRPr="00712DC4" w:rsidRDefault="00712DC4" w:rsidP="00712DC4">
      <w:pPr>
        <w:pStyle w:val="ExampleXML"/>
        <w:rPr>
          <w:color w:val="808080"/>
        </w:rPr>
      </w:pPr>
      <w:r w:rsidRPr="00712DC4">
        <w:rPr>
          <w:color w:val="000000"/>
        </w:rPr>
        <w:t xml:space="preserve">   </w:t>
      </w:r>
      <w:r w:rsidRPr="00712DC4">
        <w:rPr>
          <w:color w:val="0000FF"/>
        </w:rPr>
        <w:t>&lt;!--</w:t>
      </w:r>
      <w:r w:rsidRPr="00712DC4">
        <w:rPr>
          <w:color w:val="808080"/>
        </w:rPr>
        <w:t xml:space="preserve"> Particularly when dealing with orientations, one needs to understand the sensor's</w:t>
      </w:r>
    </w:p>
    <w:p w14:paraId="0CD4984D" w14:textId="77777777" w:rsidR="00712DC4" w:rsidRPr="00712DC4" w:rsidRDefault="00712DC4" w:rsidP="00712DC4">
      <w:pPr>
        <w:pStyle w:val="ExampleXML"/>
        <w:rPr>
          <w:color w:val="808080"/>
        </w:rPr>
      </w:pPr>
      <w:r w:rsidRPr="00712DC4">
        <w:rPr>
          <w:color w:val="808080"/>
        </w:rPr>
        <w:t xml:space="preserve">        reference frame as defined by the OEM or sensor deployer; the position and</w:t>
      </w:r>
    </w:p>
    <w:p w14:paraId="52E38089" w14:textId="77777777" w:rsidR="00712DC4" w:rsidRPr="00712DC4" w:rsidRDefault="00712DC4" w:rsidP="00712DC4">
      <w:pPr>
        <w:pStyle w:val="ExampleXML"/>
        <w:rPr>
          <w:color w:val="808080"/>
        </w:rPr>
      </w:pPr>
      <w:r w:rsidRPr="00712DC4">
        <w:rPr>
          <w:color w:val="808080"/>
        </w:rPr>
        <w:t xml:space="preserve">        orientation of this local frame is then described relative to an external reference</w:t>
      </w:r>
    </w:p>
    <w:p w14:paraId="7CC6FB4E" w14:textId="77777777" w:rsidR="00712DC4" w:rsidRPr="00712DC4" w:rsidRDefault="00712DC4" w:rsidP="00712DC4">
      <w:pPr>
        <w:pStyle w:val="ExampleXML"/>
        <w:rPr>
          <w:color w:val="000000"/>
        </w:rPr>
      </w:pPr>
      <w:r w:rsidRPr="00712DC4">
        <w:rPr>
          <w:color w:val="808080"/>
        </w:rPr>
        <w:t xml:space="preserve">        frame in the "position" property </w:t>
      </w:r>
      <w:r w:rsidRPr="00712DC4">
        <w:rPr>
          <w:color w:val="0000FF"/>
        </w:rPr>
        <w:t>--&gt;</w:t>
      </w:r>
    </w:p>
    <w:p w14:paraId="78A3E2FB"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sml:localReferenceFrame</w:t>
      </w:r>
      <w:r w:rsidRPr="00712DC4">
        <w:rPr>
          <w:color w:val="0000FF"/>
        </w:rPr>
        <w:t>&gt;</w:t>
      </w:r>
    </w:p>
    <w:p w14:paraId="4247BCEE"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sml:ReferenceFrame</w:t>
      </w:r>
      <w:r w:rsidRPr="00712DC4">
        <w:rPr>
          <w:color w:val="FF0000"/>
        </w:rPr>
        <w:t xml:space="preserve"> id</w:t>
      </w:r>
      <w:r w:rsidRPr="00712DC4">
        <w:rPr>
          <w:color w:val="0000FF"/>
        </w:rPr>
        <w:t>="</w:t>
      </w:r>
      <w:r w:rsidRPr="00712DC4">
        <w:rPr>
          <w:color w:val="000000"/>
        </w:rPr>
        <w:t>SENSOR_FRAME</w:t>
      </w:r>
      <w:r w:rsidRPr="00712DC4">
        <w:rPr>
          <w:color w:val="0000FF"/>
        </w:rPr>
        <w:t>"&gt;</w:t>
      </w:r>
    </w:p>
    <w:p w14:paraId="5527D924"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sml:origin</w:t>
      </w:r>
      <w:r w:rsidRPr="00712DC4">
        <w:rPr>
          <w:color w:val="0000FF"/>
        </w:rPr>
        <w:t>&gt;</w:t>
      </w:r>
    </w:p>
    <w:p w14:paraId="74C21C62" w14:textId="77777777" w:rsidR="00712DC4" w:rsidRPr="00712DC4" w:rsidRDefault="00712DC4" w:rsidP="00712DC4">
      <w:pPr>
        <w:pStyle w:val="ExampleXML"/>
        <w:rPr>
          <w:color w:val="000000"/>
        </w:rPr>
      </w:pPr>
      <w:r w:rsidRPr="00712DC4">
        <w:rPr>
          <w:color w:val="000000"/>
        </w:rPr>
        <w:tab/>
      </w:r>
      <w:r w:rsidRPr="00712DC4">
        <w:rPr>
          <w:color w:val="000000"/>
        </w:rPr>
        <w:tab/>
      </w:r>
      <w:r w:rsidRPr="00712DC4">
        <w:rPr>
          <w:color w:val="000000"/>
        </w:rPr>
        <w:tab/>
        <w:t>Origin is at the intersection of the symmetric axis of the cylinder and the rear of the sensor</w:t>
      </w:r>
    </w:p>
    <w:p w14:paraId="55C7C16E" w14:textId="77777777" w:rsidR="00712DC4" w:rsidRPr="00712DC4" w:rsidRDefault="00712DC4" w:rsidP="00712DC4">
      <w:pPr>
        <w:pStyle w:val="ExampleXML"/>
        <w:rPr>
          <w:color w:val="000000"/>
        </w:rPr>
      </w:pPr>
      <w:r w:rsidRPr="00712DC4">
        <w:rPr>
          <w:color w:val="000000"/>
        </w:rPr>
        <w:tab/>
      </w:r>
      <w:r w:rsidRPr="00712DC4">
        <w:rPr>
          <w:color w:val="000000"/>
        </w:rPr>
        <w:tab/>
      </w:r>
      <w:r w:rsidRPr="00712DC4">
        <w:rPr>
          <w:color w:val="0000FF"/>
        </w:rPr>
        <w:t>&lt;/</w:t>
      </w:r>
      <w:r w:rsidRPr="00712DC4">
        <w:rPr>
          <w:color w:val="800000"/>
        </w:rPr>
        <w:t>sml:origin</w:t>
      </w:r>
      <w:r w:rsidRPr="00712DC4">
        <w:rPr>
          <w:color w:val="0000FF"/>
        </w:rPr>
        <w:t>&gt;</w:t>
      </w:r>
    </w:p>
    <w:p w14:paraId="6B546D1A"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sml:axis</w:t>
      </w:r>
      <w:r w:rsidRPr="00712DC4">
        <w:rPr>
          <w:color w:val="FF0000"/>
        </w:rPr>
        <w:t xml:space="preserve"> name</w:t>
      </w:r>
      <w:r w:rsidRPr="00712DC4">
        <w:rPr>
          <w:color w:val="0000FF"/>
        </w:rPr>
        <w:t>="</w:t>
      </w:r>
      <w:r w:rsidRPr="00712DC4">
        <w:rPr>
          <w:color w:val="000000"/>
        </w:rPr>
        <w:t>Z</w:t>
      </w:r>
      <w:r w:rsidRPr="00712DC4">
        <w:rPr>
          <w:color w:val="0000FF"/>
        </w:rPr>
        <w:t>"&gt;</w:t>
      </w:r>
    </w:p>
    <w:p w14:paraId="20EA7DFA" w14:textId="77777777" w:rsidR="00712DC4" w:rsidRPr="00712DC4" w:rsidRDefault="00712DC4" w:rsidP="00712DC4">
      <w:pPr>
        <w:pStyle w:val="ExampleXML"/>
        <w:rPr>
          <w:color w:val="000000"/>
        </w:rPr>
      </w:pPr>
      <w:r w:rsidRPr="00712DC4">
        <w:rPr>
          <w:color w:val="000000"/>
        </w:rPr>
        <w:tab/>
      </w:r>
      <w:r w:rsidRPr="00712DC4">
        <w:rPr>
          <w:color w:val="000000"/>
        </w:rPr>
        <w:tab/>
      </w:r>
      <w:r w:rsidRPr="00712DC4">
        <w:rPr>
          <w:color w:val="000000"/>
        </w:rPr>
        <w:tab/>
        <w:t>Z is along the symmetric axis of the sensor in the direction of view</w:t>
      </w:r>
    </w:p>
    <w:p w14:paraId="5EEF994A" w14:textId="77777777" w:rsidR="00712DC4" w:rsidRPr="00712DC4" w:rsidRDefault="00712DC4" w:rsidP="00712DC4">
      <w:pPr>
        <w:pStyle w:val="ExampleXML"/>
        <w:rPr>
          <w:color w:val="000000"/>
        </w:rPr>
      </w:pPr>
      <w:r w:rsidRPr="00712DC4">
        <w:rPr>
          <w:color w:val="000000"/>
        </w:rPr>
        <w:tab/>
      </w:r>
      <w:r w:rsidRPr="00712DC4">
        <w:rPr>
          <w:color w:val="000000"/>
        </w:rPr>
        <w:tab/>
      </w:r>
      <w:r w:rsidRPr="00712DC4">
        <w:rPr>
          <w:color w:val="0000FF"/>
        </w:rPr>
        <w:t>&lt;/</w:t>
      </w:r>
      <w:r w:rsidRPr="00712DC4">
        <w:rPr>
          <w:color w:val="800000"/>
        </w:rPr>
        <w:t>sml:axis</w:t>
      </w:r>
      <w:r w:rsidRPr="00712DC4">
        <w:rPr>
          <w:color w:val="0000FF"/>
        </w:rPr>
        <w:t>&gt;</w:t>
      </w:r>
    </w:p>
    <w:p w14:paraId="28D891F0" w14:textId="77777777" w:rsidR="00712DC4" w:rsidRPr="00712DC4" w:rsidRDefault="00712DC4" w:rsidP="00712DC4">
      <w:pPr>
        <w:pStyle w:val="ExampleXML"/>
        <w:rPr>
          <w:color w:val="000000"/>
        </w:rPr>
      </w:pPr>
      <w:r w:rsidRPr="00712DC4">
        <w:rPr>
          <w:color w:val="000000"/>
        </w:rPr>
        <w:tab/>
      </w:r>
      <w:r w:rsidRPr="00712DC4">
        <w:rPr>
          <w:color w:val="000000"/>
        </w:rPr>
        <w:tab/>
      </w:r>
      <w:r w:rsidRPr="00712DC4">
        <w:rPr>
          <w:color w:val="0000FF"/>
        </w:rPr>
        <w:t>&lt;</w:t>
      </w:r>
      <w:r w:rsidRPr="00712DC4">
        <w:rPr>
          <w:color w:val="800000"/>
        </w:rPr>
        <w:t>sml:axis</w:t>
      </w:r>
      <w:r w:rsidRPr="00712DC4">
        <w:rPr>
          <w:color w:val="FF0000"/>
        </w:rPr>
        <w:t xml:space="preserve"> name</w:t>
      </w:r>
      <w:r w:rsidRPr="00712DC4">
        <w:rPr>
          <w:color w:val="0000FF"/>
        </w:rPr>
        <w:t>="</w:t>
      </w:r>
      <w:r w:rsidRPr="00712DC4">
        <w:rPr>
          <w:color w:val="000000"/>
        </w:rPr>
        <w:t>X</w:t>
      </w:r>
      <w:r w:rsidRPr="00712DC4">
        <w:rPr>
          <w:color w:val="0000FF"/>
        </w:rPr>
        <w:t>"&gt;</w:t>
      </w:r>
    </w:p>
    <w:p w14:paraId="176366CD" w14:textId="77777777" w:rsidR="00712DC4" w:rsidRPr="00712DC4" w:rsidRDefault="00712DC4" w:rsidP="00712DC4">
      <w:pPr>
        <w:pStyle w:val="ExampleXML"/>
        <w:rPr>
          <w:color w:val="000000"/>
        </w:rPr>
      </w:pPr>
      <w:r w:rsidRPr="00712DC4">
        <w:rPr>
          <w:color w:val="000000"/>
        </w:rPr>
        <w:tab/>
      </w:r>
      <w:r w:rsidRPr="00712DC4">
        <w:rPr>
          <w:color w:val="000000"/>
        </w:rPr>
        <w:tab/>
      </w:r>
      <w:r w:rsidRPr="00712DC4">
        <w:rPr>
          <w:color w:val="000000"/>
        </w:rPr>
        <w:tab/>
        <w:t>X is perdendicular to the symmetric axis and intersects the indicator marked "x" on the casing</w:t>
      </w:r>
    </w:p>
    <w:p w14:paraId="5B6B8C4E" w14:textId="77777777" w:rsidR="00712DC4" w:rsidRPr="00712DC4" w:rsidRDefault="00712DC4" w:rsidP="00712DC4">
      <w:pPr>
        <w:pStyle w:val="ExampleXML"/>
        <w:rPr>
          <w:color w:val="000000"/>
        </w:rPr>
      </w:pPr>
      <w:r w:rsidRPr="00712DC4">
        <w:rPr>
          <w:color w:val="000000"/>
        </w:rPr>
        <w:tab/>
      </w:r>
      <w:r w:rsidRPr="00712DC4">
        <w:rPr>
          <w:color w:val="000000"/>
        </w:rPr>
        <w:tab/>
      </w:r>
      <w:r w:rsidRPr="00712DC4">
        <w:rPr>
          <w:color w:val="0000FF"/>
        </w:rPr>
        <w:t>&lt;/</w:t>
      </w:r>
      <w:r w:rsidRPr="00712DC4">
        <w:rPr>
          <w:color w:val="800000"/>
        </w:rPr>
        <w:t>sml:axis</w:t>
      </w:r>
      <w:r w:rsidRPr="00712DC4">
        <w:rPr>
          <w:color w:val="0000FF"/>
        </w:rPr>
        <w:t>&gt;</w:t>
      </w:r>
    </w:p>
    <w:p w14:paraId="47F27144"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sml:axis</w:t>
      </w:r>
      <w:r w:rsidRPr="00712DC4">
        <w:rPr>
          <w:color w:val="FF0000"/>
        </w:rPr>
        <w:t xml:space="preserve"> name</w:t>
      </w:r>
      <w:r w:rsidRPr="00712DC4">
        <w:rPr>
          <w:color w:val="0000FF"/>
        </w:rPr>
        <w:t>="</w:t>
      </w:r>
      <w:r w:rsidRPr="00712DC4">
        <w:rPr>
          <w:color w:val="000000"/>
        </w:rPr>
        <w:t>Y</w:t>
      </w:r>
      <w:r w:rsidRPr="00712DC4">
        <w:rPr>
          <w:color w:val="0000FF"/>
        </w:rPr>
        <w:t>"&gt;</w:t>
      </w:r>
      <w:r w:rsidRPr="00712DC4">
        <w:rPr>
          <w:color w:val="000000"/>
        </w:rPr>
        <w:t>Y = Z cross X</w:t>
      </w:r>
      <w:r w:rsidRPr="00712DC4">
        <w:rPr>
          <w:color w:val="0000FF"/>
        </w:rPr>
        <w:t>&lt;/</w:t>
      </w:r>
      <w:r w:rsidRPr="00712DC4">
        <w:rPr>
          <w:color w:val="800000"/>
        </w:rPr>
        <w:t>sml:axis</w:t>
      </w:r>
      <w:r w:rsidRPr="00712DC4">
        <w:rPr>
          <w:color w:val="0000FF"/>
        </w:rPr>
        <w:t>&gt;</w:t>
      </w:r>
    </w:p>
    <w:p w14:paraId="3AF00AE1"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sml:ReferenceFrame</w:t>
      </w:r>
      <w:r w:rsidRPr="00712DC4">
        <w:rPr>
          <w:color w:val="0000FF"/>
        </w:rPr>
        <w:t>&gt;</w:t>
      </w:r>
    </w:p>
    <w:p w14:paraId="25DE3707" w14:textId="77777777" w:rsidR="00712DC4" w:rsidRPr="00712DC4" w:rsidRDefault="00712DC4" w:rsidP="00712DC4">
      <w:pPr>
        <w:pStyle w:val="ExampleXML"/>
        <w:rPr>
          <w:color w:val="000000"/>
        </w:rPr>
      </w:pPr>
      <w:r w:rsidRPr="00712DC4">
        <w:rPr>
          <w:color w:val="000000"/>
        </w:rPr>
        <w:lastRenderedPageBreak/>
        <w:t xml:space="preserve">   </w:t>
      </w:r>
      <w:r w:rsidRPr="00712DC4">
        <w:rPr>
          <w:color w:val="0000FF"/>
        </w:rPr>
        <w:t>&lt;/</w:t>
      </w:r>
      <w:r w:rsidRPr="00712DC4">
        <w:rPr>
          <w:color w:val="800000"/>
        </w:rPr>
        <w:t>sml:localReferenceFrame</w:t>
      </w:r>
      <w:r w:rsidRPr="00712DC4">
        <w:rPr>
          <w:color w:val="0000FF"/>
        </w:rPr>
        <w:t>&gt;</w:t>
      </w:r>
    </w:p>
    <w:p w14:paraId="58F1C07D"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8080"/>
        </w:rPr>
        <w:t xml:space="preserve"> ================================================= </w:t>
      </w:r>
      <w:r w:rsidRPr="00712DC4">
        <w:rPr>
          <w:color w:val="0000FF"/>
        </w:rPr>
        <w:t>--&gt;</w:t>
      </w:r>
    </w:p>
    <w:p w14:paraId="4D72570C"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8080"/>
        </w:rPr>
        <w:t xml:space="preserve">     Station Location and Orientation              </w:t>
      </w:r>
      <w:r w:rsidRPr="00712DC4">
        <w:rPr>
          <w:color w:val="0000FF"/>
        </w:rPr>
        <w:t>--&gt;</w:t>
      </w:r>
    </w:p>
    <w:p w14:paraId="368246D2"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8080"/>
        </w:rPr>
        <w:t xml:space="preserve"> ================================================= </w:t>
      </w:r>
      <w:r w:rsidRPr="00712DC4">
        <w:rPr>
          <w:color w:val="0000FF"/>
        </w:rPr>
        <w:t>--&gt;</w:t>
      </w:r>
    </w:p>
    <w:p w14:paraId="3EE3A980"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sml:position</w:t>
      </w:r>
      <w:r w:rsidRPr="00712DC4">
        <w:rPr>
          <w:color w:val="0000FF"/>
        </w:rPr>
        <w:t>&gt;</w:t>
      </w:r>
    </w:p>
    <w:p w14:paraId="3EEA6AB8"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swe:DataRecord</w:t>
      </w:r>
      <w:r w:rsidRPr="00712DC4">
        <w:rPr>
          <w:color w:val="0000FF"/>
        </w:rPr>
        <w:t>&gt;</w:t>
      </w:r>
    </w:p>
    <w:p w14:paraId="420CD8CE"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swe:field</w:t>
      </w:r>
      <w:r w:rsidRPr="00712DC4">
        <w:rPr>
          <w:color w:val="FF0000"/>
        </w:rPr>
        <w:t xml:space="preserve"> name</w:t>
      </w:r>
      <w:r w:rsidRPr="00712DC4">
        <w:rPr>
          <w:color w:val="0000FF"/>
        </w:rPr>
        <w:t>="</w:t>
      </w:r>
      <w:r w:rsidRPr="00712DC4">
        <w:rPr>
          <w:color w:val="000000"/>
        </w:rPr>
        <w:t>location</w:t>
      </w:r>
      <w:r w:rsidRPr="00712DC4">
        <w:rPr>
          <w:color w:val="0000FF"/>
        </w:rPr>
        <w:t>"&gt;</w:t>
      </w:r>
    </w:p>
    <w:p w14:paraId="01E62703" w14:textId="77777777" w:rsidR="00712DC4" w:rsidRPr="00712DC4" w:rsidRDefault="00712DC4" w:rsidP="00712DC4">
      <w:pPr>
        <w:pStyle w:val="ExampleXML"/>
        <w:rPr>
          <w:color w:val="FF0000"/>
        </w:rPr>
      </w:pPr>
      <w:r w:rsidRPr="00712DC4">
        <w:rPr>
          <w:color w:val="000000"/>
        </w:rPr>
        <w:t xml:space="preserve">            </w:t>
      </w:r>
      <w:r w:rsidRPr="00712DC4">
        <w:rPr>
          <w:color w:val="0000FF"/>
        </w:rPr>
        <w:t>&lt;</w:t>
      </w:r>
      <w:r w:rsidRPr="00712DC4">
        <w:rPr>
          <w:color w:val="800000"/>
        </w:rPr>
        <w:t>swe:Vector</w:t>
      </w:r>
      <w:r w:rsidRPr="00712DC4">
        <w:rPr>
          <w:color w:val="FF0000"/>
        </w:rPr>
        <w:t xml:space="preserve"> </w:t>
      </w:r>
    </w:p>
    <w:p w14:paraId="75735F33" w14:textId="77777777" w:rsidR="00712DC4" w:rsidRPr="00712DC4" w:rsidRDefault="00712DC4" w:rsidP="00712DC4">
      <w:pPr>
        <w:pStyle w:val="ExampleXML"/>
        <w:rPr>
          <w:color w:val="FF0000"/>
        </w:rPr>
      </w:pPr>
      <w:r w:rsidRPr="00712DC4">
        <w:rPr>
          <w:color w:val="FF0000"/>
        </w:rPr>
        <w:t xml:space="preserve">            </w:t>
      </w:r>
      <w:r w:rsidRPr="00712DC4">
        <w:rPr>
          <w:color w:val="FF0000"/>
        </w:rPr>
        <w:tab/>
        <w:t>definition</w:t>
      </w:r>
      <w:r w:rsidRPr="00712DC4">
        <w:rPr>
          <w:color w:val="0000FF"/>
        </w:rPr>
        <w:t>="</w:t>
      </w:r>
      <w:r w:rsidRPr="00712DC4">
        <w:rPr>
          <w:color w:val="000000"/>
        </w:rPr>
        <w:t>http://www.opengis.net/def/property/OGC/0/SensorLocation</w:t>
      </w:r>
      <w:r w:rsidRPr="00712DC4">
        <w:rPr>
          <w:color w:val="0000FF"/>
        </w:rPr>
        <w:t>"</w:t>
      </w:r>
      <w:r w:rsidRPr="00712DC4">
        <w:rPr>
          <w:color w:val="FF0000"/>
        </w:rPr>
        <w:t xml:space="preserve"> </w:t>
      </w:r>
    </w:p>
    <w:p w14:paraId="661821D0" w14:textId="77777777" w:rsidR="00712DC4" w:rsidRPr="00712DC4" w:rsidRDefault="00712DC4" w:rsidP="00712DC4">
      <w:pPr>
        <w:pStyle w:val="ExampleXML"/>
        <w:rPr>
          <w:color w:val="FF0000"/>
        </w:rPr>
      </w:pPr>
      <w:r w:rsidRPr="00712DC4">
        <w:rPr>
          <w:color w:val="FF0000"/>
        </w:rPr>
        <w:tab/>
      </w:r>
      <w:r w:rsidRPr="00712DC4">
        <w:rPr>
          <w:color w:val="FF0000"/>
        </w:rPr>
        <w:tab/>
      </w:r>
      <w:r w:rsidRPr="00712DC4">
        <w:rPr>
          <w:color w:val="FF0000"/>
        </w:rPr>
        <w:tab/>
      </w:r>
      <w:r w:rsidRPr="00712DC4">
        <w:rPr>
          <w:color w:val="FF0000"/>
        </w:rPr>
        <w:tab/>
        <w:t>referenceFrame</w:t>
      </w:r>
      <w:r w:rsidRPr="00712DC4">
        <w:rPr>
          <w:color w:val="0000FF"/>
        </w:rPr>
        <w:t>="</w:t>
      </w:r>
      <w:r w:rsidRPr="00712DC4">
        <w:rPr>
          <w:color w:val="000000"/>
        </w:rPr>
        <w:t>http://www.opengis.net/def/crs/EPSG/6.7/4979</w:t>
      </w:r>
      <w:r w:rsidRPr="00712DC4">
        <w:rPr>
          <w:color w:val="0000FF"/>
        </w:rPr>
        <w:t>"</w:t>
      </w:r>
      <w:r w:rsidRPr="00712DC4">
        <w:rPr>
          <w:color w:val="FF0000"/>
        </w:rPr>
        <w:t xml:space="preserve"> </w:t>
      </w:r>
    </w:p>
    <w:p w14:paraId="46D603E6" w14:textId="77777777" w:rsidR="00712DC4" w:rsidRPr="00712DC4" w:rsidRDefault="00712DC4" w:rsidP="00712DC4">
      <w:pPr>
        <w:pStyle w:val="ExampleXML"/>
        <w:rPr>
          <w:color w:val="000000"/>
        </w:rPr>
      </w:pPr>
      <w:r w:rsidRPr="00712DC4">
        <w:rPr>
          <w:color w:val="FF0000"/>
        </w:rPr>
        <w:tab/>
      </w:r>
      <w:r w:rsidRPr="00712DC4">
        <w:rPr>
          <w:color w:val="FF0000"/>
        </w:rPr>
        <w:tab/>
      </w:r>
      <w:r w:rsidRPr="00712DC4">
        <w:rPr>
          <w:color w:val="FF0000"/>
        </w:rPr>
        <w:tab/>
      </w:r>
      <w:r w:rsidRPr="00712DC4">
        <w:rPr>
          <w:color w:val="FF0000"/>
        </w:rPr>
        <w:tab/>
        <w:t>localFrame</w:t>
      </w:r>
      <w:r w:rsidRPr="00712DC4">
        <w:rPr>
          <w:color w:val="0000FF"/>
        </w:rPr>
        <w:t>="</w:t>
      </w:r>
      <w:r w:rsidRPr="00712DC4">
        <w:rPr>
          <w:color w:val="000000"/>
        </w:rPr>
        <w:t>#SENSOR_FRAME</w:t>
      </w:r>
      <w:r w:rsidRPr="00712DC4">
        <w:rPr>
          <w:color w:val="0000FF"/>
        </w:rPr>
        <w:t>"&gt;</w:t>
      </w:r>
    </w:p>
    <w:p w14:paraId="1B607881"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swe:coordinate</w:t>
      </w:r>
      <w:r w:rsidRPr="00712DC4">
        <w:rPr>
          <w:color w:val="FF0000"/>
        </w:rPr>
        <w:t xml:space="preserve"> name</w:t>
      </w:r>
      <w:r w:rsidRPr="00712DC4">
        <w:rPr>
          <w:color w:val="0000FF"/>
        </w:rPr>
        <w:t>="</w:t>
      </w:r>
      <w:r w:rsidRPr="00712DC4">
        <w:rPr>
          <w:color w:val="000000"/>
        </w:rPr>
        <w:t>Lat</w:t>
      </w:r>
      <w:r w:rsidRPr="00712DC4">
        <w:rPr>
          <w:color w:val="0000FF"/>
        </w:rPr>
        <w:t>"&gt;</w:t>
      </w:r>
    </w:p>
    <w:p w14:paraId="5EFBC08E"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swe:Quantity</w:t>
      </w:r>
      <w:r w:rsidRPr="00712DC4">
        <w:rPr>
          <w:color w:val="FF0000"/>
        </w:rPr>
        <w:t xml:space="preserve"> definition</w:t>
      </w:r>
      <w:r w:rsidRPr="00712DC4">
        <w:rPr>
          <w:color w:val="0000FF"/>
        </w:rPr>
        <w:t>="</w:t>
      </w:r>
      <w:r w:rsidRPr="00712DC4">
        <w:rPr>
          <w:color w:val="000000"/>
        </w:rPr>
        <w:t>http://www.opengis.net/def/property/OGC//latitude</w:t>
      </w:r>
      <w:r w:rsidRPr="00712DC4">
        <w:rPr>
          <w:color w:val="0000FF"/>
        </w:rPr>
        <w:t>"</w:t>
      </w:r>
      <w:r w:rsidRPr="00712DC4">
        <w:rPr>
          <w:color w:val="FF0000"/>
        </w:rPr>
        <w:t xml:space="preserve"> axisID</w:t>
      </w:r>
      <w:r w:rsidRPr="00712DC4">
        <w:rPr>
          <w:color w:val="0000FF"/>
        </w:rPr>
        <w:t>="</w:t>
      </w:r>
      <w:r w:rsidRPr="00712DC4">
        <w:rPr>
          <w:color w:val="000000"/>
        </w:rPr>
        <w:t>Lat</w:t>
      </w:r>
      <w:r w:rsidRPr="00712DC4">
        <w:rPr>
          <w:color w:val="0000FF"/>
        </w:rPr>
        <w:t>"&gt;</w:t>
      </w:r>
    </w:p>
    <w:p w14:paraId="7B1703AA"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swe:uom</w:t>
      </w:r>
      <w:r w:rsidRPr="00712DC4">
        <w:rPr>
          <w:color w:val="FF0000"/>
        </w:rPr>
        <w:t xml:space="preserve"> code</w:t>
      </w:r>
      <w:r w:rsidRPr="00712DC4">
        <w:rPr>
          <w:color w:val="0000FF"/>
        </w:rPr>
        <w:t>="</w:t>
      </w:r>
      <w:r w:rsidRPr="00712DC4">
        <w:rPr>
          <w:color w:val="000000"/>
        </w:rPr>
        <w:t>deg</w:t>
      </w:r>
      <w:r w:rsidRPr="00712DC4">
        <w:rPr>
          <w:color w:val="0000FF"/>
        </w:rPr>
        <w:t>"/&gt;</w:t>
      </w:r>
    </w:p>
    <w:p w14:paraId="3CF4892B"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swe:value</w:t>
      </w:r>
      <w:r w:rsidRPr="00712DC4">
        <w:rPr>
          <w:color w:val="0000FF"/>
        </w:rPr>
        <w:t>&gt;</w:t>
      </w:r>
      <w:r w:rsidRPr="00712DC4">
        <w:rPr>
          <w:color w:val="000000"/>
        </w:rPr>
        <w:t>47.8</w:t>
      </w:r>
      <w:r w:rsidRPr="00712DC4">
        <w:rPr>
          <w:color w:val="0000FF"/>
        </w:rPr>
        <w:t>&lt;/</w:t>
      </w:r>
      <w:r w:rsidRPr="00712DC4">
        <w:rPr>
          <w:color w:val="800000"/>
        </w:rPr>
        <w:t>swe:value</w:t>
      </w:r>
      <w:r w:rsidRPr="00712DC4">
        <w:rPr>
          <w:color w:val="0000FF"/>
        </w:rPr>
        <w:t>&gt;</w:t>
      </w:r>
    </w:p>
    <w:p w14:paraId="0C3F0C91"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swe:Quantity</w:t>
      </w:r>
      <w:r w:rsidRPr="00712DC4">
        <w:rPr>
          <w:color w:val="0000FF"/>
        </w:rPr>
        <w:t>&gt;</w:t>
      </w:r>
    </w:p>
    <w:p w14:paraId="69D1D743"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swe:coordinate</w:t>
      </w:r>
      <w:r w:rsidRPr="00712DC4">
        <w:rPr>
          <w:color w:val="0000FF"/>
        </w:rPr>
        <w:t>&gt;</w:t>
      </w:r>
    </w:p>
    <w:p w14:paraId="323C1535"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swe:coordinate</w:t>
      </w:r>
      <w:r w:rsidRPr="00712DC4">
        <w:rPr>
          <w:color w:val="FF0000"/>
        </w:rPr>
        <w:t xml:space="preserve"> name</w:t>
      </w:r>
      <w:r w:rsidRPr="00712DC4">
        <w:rPr>
          <w:color w:val="0000FF"/>
        </w:rPr>
        <w:t>="</w:t>
      </w:r>
      <w:r w:rsidRPr="00712DC4">
        <w:rPr>
          <w:color w:val="000000"/>
        </w:rPr>
        <w:t>Lon</w:t>
      </w:r>
      <w:r w:rsidRPr="00712DC4">
        <w:rPr>
          <w:color w:val="0000FF"/>
        </w:rPr>
        <w:t>"&gt;</w:t>
      </w:r>
    </w:p>
    <w:p w14:paraId="4606735C"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swe:Quantity</w:t>
      </w:r>
      <w:r w:rsidRPr="00712DC4">
        <w:rPr>
          <w:color w:val="FF0000"/>
        </w:rPr>
        <w:t xml:space="preserve"> definition</w:t>
      </w:r>
      <w:r w:rsidRPr="00712DC4">
        <w:rPr>
          <w:color w:val="0000FF"/>
        </w:rPr>
        <w:t>="</w:t>
      </w:r>
      <w:r w:rsidRPr="00712DC4">
        <w:rPr>
          <w:color w:val="000000"/>
        </w:rPr>
        <w:t>http://www.opengis.net/def/property/OGC//longitude</w:t>
      </w:r>
      <w:r w:rsidRPr="00712DC4">
        <w:rPr>
          <w:color w:val="0000FF"/>
        </w:rPr>
        <w:t>"</w:t>
      </w:r>
      <w:r w:rsidRPr="00712DC4">
        <w:rPr>
          <w:color w:val="FF0000"/>
        </w:rPr>
        <w:t xml:space="preserve"> axisID</w:t>
      </w:r>
      <w:r w:rsidRPr="00712DC4">
        <w:rPr>
          <w:color w:val="0000FF"/>
        </w:rPr>
        <w:t>="</w:t>
      </w:r>
      <w:r w:rsidRPr="00712DC4">
        <w:rPr>
          <w:color w:val="000000"/>
        </w:rPr>
        <w:t>Long</w:t>
      </w:r>
      <w:r w:rsidRPr="00712DC4">
        <w:rPr>
          <w:color w:val="0000FF"/>
        </w:rPr>
        <w:t>"&gt;</w:t>
      </w:r>
    </w:p>
    <w:p w14:paraId="008479DA"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swe:uom</w:t>
      </w:r>
      <w:r w:rsidRPr="00712DC4">
        <w:rPr>
          <w:color w:val="FF0000"/>
        </w:rPr>
        <w:t xml:space="preserve"> code</w:t>
      </w:r>
      <w:r w:rsidRPr="00712DC4">
        <w:rPr>
          <w:color w:val="0000FF"/>
        </w:rPr>
        <w:t>="</w:t>
      </w:r>
      <w:r w:rsidRPr="00712DC4">
        <w:rPr>
          <w:color w:val="000000"/>
        </w:rPr>
        <w:t>deg</w:t>
      </w:r>
      <w:r w:rsidRPr="00712DC4">
        <w:rPr>
          <w:color w:val="0000FF"/>
        </w:rPr>
        <w:t>"/&gt;</w:t>
      </w:r>
    </w:p>
    <w:p w14:paraId="7543431C"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swe:value</w:t>
      </w:r>
      <w:r w:rsidRPr="00712DC4">
        <w:rPr>
          <w:color w:val="0000FF"/>
        </w:rPr>
        <w:t>&gt;</w:t>
      </w:r>
      <w:r w:rsidRPr="00712DC4">
        <w:rPr>
          <w:color w:val="000000"/>
        </w:rPr>
        <w:t>2.3</w:t>
      </w:r>
      <w:r w:rsidRPr="00712DC4">
        <w:rPr>
          <w:color w:val="0000FF"/>
        </w:rPr>
        <w:t>&lt;/</w:t>
      </w:r>
      <w:r w:rsidRPr="00712DC4">
        <w:rPr>
          <w:color w:val="800000"/>
        </w:rPr>
        <w:t>swe:value</w:t>
      </w:r>
      <w:r w:rsidRPr="00712DC4">
        <w:rPr>
          <w:color w:val="0000FF"/>
        </w:rPr>
        <w:t>&gt;</w:t>
      </w:r>
    </w:p>
    <w:p w14:paraId="30727BBD"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swe:Quantity</w:t>
      </w:r>
      <w:r w:rsidRPr="00712DC4">
        <w:rPr>
          <w:color w:val="0000FF"/>
        </w:rPr>
        <w:t>&gt;</w:t>
      </w:r>
    </w:p>
    <w:p w14:paraId="3301DCB3"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swe:coordinate</w:t>
      </w:r>
      <w:r w:rsidRPr="00712DC4">
        <w:rPr>
          <w:color w:val="0000FF"/>
        </w:rPr>
        <w:t>&gt;</w:t>
      </w:r>
    </w:p>
    <w:p w14:paraId="697C8D1A"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swe:coordinate</w:t>
      </w:r>
      <w:r w:rsidRPr="00712DC4">
        <w:rPr>
          <w:color w:val="FF0000"/>
        </w:rPr>
        <w:t xml:space="preserve"> name</w:t>
      </w:r>
      <w:r w:rsidRPr="00712DC4">
        <w:rPr>
          <w:color w:val="0000FF"/>
        </w:rPr>
        <w:t>="</w:t>
      </w:r>
      <w:r w:rsidRPr="00712DC4">
        <w:rPr>
          <w:color w:val="000000"/>
        </w:rPr>
        <w:t>Alt</w:t>
      </w:r>
      <w:r w:rsidRPr="00712DC4">
        <w:rPr>
          <w:color w:val="0000FF"/>
        </w:rPr>
        <w:t>"&gt;</w:t>
      </w:r>
    </w:p>
    <w:p w14:paraId="6A3E029F"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swe:Quantity</w:t>
      </w:r>
      <w:r w:rsidRPr="00712DC4">
        <w:rPr>
          <w:color w:val="FF0000"/>
        </w:rPr>
        <w:t xml:space="preserve"> definition</w:t>
      </w:r>
      <w:r w:rsidRPr="00712DC4">
        <w:rPr>
          <w:color w:val="0000FF"/>
        </w:rPr>
        <w:t>="</w:t>
      </w:r>
      <w:r w:rsidRPr="00712DC4">
        <w:rPr>
          <w:color w:val="000000"/>
        </w:rPr>
        <w:t>http://www.opengis.net/def/property/OGC//altitude</w:t>
      </w:r>
      <w:r w:rsidRPr="00712DC4">
        <w:rPr>
          <w:color w:val="0000FF"/>
        </w:rPr>
        <w:t>"</w:t>
      </w:r>
      <w:r w:rsidRPr="00712DC4">
        <w:rPr>
          <w:color w:val="FF0000"/>
        </w:rPr>
        <w:t xml:space="preserve"> axisID</w:t>
      </w:r>
      <w:r w:rsidRPr="00712DC4">
        <w:rPr>
          <w:color w:val="0000FF"/>
        </w:rPr>
        <w:t>="</w:t>
      </w:r>
      <w:r w:rsidRPr="00712DC4">
        <w:rPr>
          <w:color w:val="000000"/>
        </w:rPr>
        <w:t>Alt</w:t>
      </w:r>
      <w:r w:rsidRPr="00712DC4">
        <w:rPr>
          <w:color w:val="0000FF"/>
        </w:rPr>
        <w:t>"&gt;</w:t>
      </w:r>
    </w:p>
    <w:p w14:paraId="67F78858"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swe:uom</w:t>
      </w:r>
      <w:r w:rsidRPr="00712DC4">
        <w:rPr>
          <w:color w:val="FF0000"/>
        </w:rPr>
        <w:t xml:space="preserve"> code</w:t>
      </w:r>
      <w:r w:rsidRPr="00712DC4">
        <w:rPr>
          <w:color w:val="0000FF"/>
        </w:rPr>
        <w:t>="</w:t>
      </w:r>
      <w:r w:rsidRPr="00712DC4">
        <w:rPr>
          <w:color w:val="000000"/>
        </w:rPr>
        <w:t>m</w:t>
      </w:r>
      <w:r w:rsidRPr="00712DC4">
        <w:rPr>
          <w:color w:val="0000FF"/>
        </w:rPr>
        <w:t>"/&gt;</w:t>
      </w:r>
    </w:p>
    <w:p w14:paraId="1E36781B"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swe:value</w:t>
      </w:r>
      <w:r w:rsidRPr="00712DC4">
        <w:rPr>
          <w:color w:val="0000FF"/>
        </w:rPr>
        <w:t>&gt;</w:t>
      </w:r>
      <w:r w:rsidRPr="00712DC4">
        <w:rPr>
          <w:color w:val="000000"/>
        </w:rPr>
        <w:t>40.8</w:t>
      </w:r>
      <w:r w:rsidRPr="00712DC4">
        <w:rPr>
          <w:color w:val="0000FF"/>
        </w:rPr>
        <w:t>&lt;/</w:t>
      </w:r>
      <w:r w:rsidRPr="00712DC4">
        <w:rPr>
          <w:color w:val="800000"/>
        </w:rPr>
        <w:t>swe:value</w:t>
      </w:r>
      <w:r w:rsidRPr="00712DC4">
        <w:rPr>
          <w:color w:val="0000FF"/>
        </w:rPr>
        <w:t>&gt;</w:t>
      </w:r>
    </w:p>
    <w:p w14:paraId="2AAA5902"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swe:Quantity</w:t>
      </w:r>
      <w:r w:rsidRPr="00712DC4">
        <w:rPr>
          <w:color w:val="0000FF"/>
        </w:rPr>
        <w:t>&gt;</w:t>
      </w:r>
    </w:p>
    <w:p w14:paraId="64257A37"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swe:coordinate</w:t>
      </w:r>
      <w:r w:rsidRPr="00712DC4">
        <w:rPr>
          <w:color w:val="0000FF"/>
        </w:rPr>
        <w:t>&gt;</w:t>
      </w:r>
    </w:p>
    <w:p w14:paraId="0CCE7DAE"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swe:Vector</w:t>
      </w:r>
      <w:r w:rsidRPr="00712DC4">
        <w:rPr>
          <w:color w:val="0000FF"/>
        </w:rPr>
        <w:t>&gt;</w:t>
      </w:r>
    </w:p>
    <w:p w14:paraId="68B82CB0"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swe:field</w:t>
      </w:r>
      <w:r w:rsidRPr="00712DC4">
        <w:rPr>
          <w:color w:val="0000FF"/>
        </w:rPr>
        <w:t>&gt;</w:t>
      </w:r>
    </w:p>
    <w:p w14:paraId="7C9749C7"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swe:field</w:t>
      </w:r>
      <w:r w:rsidRPr="00712DC4">
        <w:rPr>
          <w:color w:val="FF0000"/>
        </w:rPr>
        <w:t xml:space="preserve"> name</w:t>
      </w:r>
      <w:r w:rsidRPr="00712DC4">
        <w:rPr>
          <w:color w:val="0000FF"/>
        </w:rPr>
        <w:t>="</w:t>
      </w:r>
      <w:r w:rsidRPr="00712DC4">
        <w:rPr>
          <w:color w:val="000000"/>
        </w:rPr>
        <w:t>orientation</w:t>
      </w:r>
      <w:r w:rsidRPr="00712DC4">
        <w:rPr>
          <w:color w:val="0000FF"/>
        </w:rPr>
        <w:t>"&gt;</w:t>
      </w:r>
    </w:p>
    <w:p w14:paraId="52F6626F" w14:textId="77777777" w:rsidR="00712DC4" w:rsidRPr="00712DC4" w:rsidRDefault="00712DC4" w:rsidP="00712DC4">
      <w:pPr>
        <w:pStyle w:val="ExampleXML"/>
        <w:rPr>
          <w:color w:val="FF0000"/>
        </w:rPr>
      </w:pPr>
      <w:r w:rsidRPr="00712DC4">
        <w:rPr>
          <w:color w:val="000000"/>
        </w:rPr>
        <w:t xml:space="preserve">            </w:t>
      </w:r>
      <w:r w:rsidRPr="00712DC4">
        <w:rPr>
          <w:color w:val="0000FF"/>
        </w:rPr>
        <w:t>&lt;</w:t>
      </w:r>
      <w:r w:rsidRPr="00712DC4">
        <w:rPr>
          <w:color w:val="800000"/>
        </w:rPr>
        <w:t>swe:Vector</w:t>
      </w:r>
      <w:r w:rsidRPr="00712DC4">
        <w:rPr>
          <w:color w:val="FF0000"/>
        </w:rPr>
        <w:t xml:space="preserve"> </w:t>
      </w:r>
    </w:p>
    <w:p w14:paraId="512B2200" w14:textId="77777777" w:rsidR="00712DC4" w:rsidRPr="00712DC4" w:rsidRDefault="00712DC4" w:rsidP="00712DC4">
      <w:pPr>
        <w:pStyle w:val="ExampleXML"/>
        <w:rPr>
          <w:color w:val="FF0000"/>
        </w:rPr>
      </w:pPr>
      <w:r w:rsidRPr="00712DC4">
        <w:rPr>
          <w:color w:val="FF0000"/>
        </w:rPr>
        <w:t xml:space="preserve">            </w:t>
      </w:r>
      <w:r w:rsidRPr="00712DC4">
        <w:rPr>
          <w:color w:val="FF0000"/>
        </w:rPr>
        <w:tab/>
        <w:t>definition</w:t>
      </w:r>
      <w:r w:rsidRPr="00712DC4">
        <w:rPr>
          <w:color w:val="0000FF"/>
        </w:rPr>
        <w:t>="</w:t>
      </w:r>
      <w:r w:rsidRPr="00712DC4">
        <w:rPr>
          <w:color w:val="000000"/>
        </w:rPr>
        <w:t>http://www.opengis.net/def/property/OGC/0/SensorOrientation</w:t>
      </w:r>
      <w:r w:rsidRPr="00712DC4">
        <w:rPr>
          <w:color w:val="0000FF"/>
        </w:rPr>
        <w:t>"</w:t>
      </w:r>
      <w:r w:rsidRPr="00712DC4">
        <w:rPr>
          <w:color w:val="FF0000"/>
        </w:rPr>
        <w:t xml:space="preserve"> </w:t>
      </w:r>
    </w:p>
    <w:p w14:paraId="7EC4467E" w14:textId="77777777" w:rsidR="00712DC4" w:rsidRPr="00712DC4" w:rsidRDefault="00712DC4" w:rsidP="00712DC4">
      <w:pPr>
        <w:pStyle w:val="ExampleXML"/>
        <w:rPr>
          <w:color w:val="FF0000"/>
        </w:rPr>
      </w:pPr>
      <w:r w:rsidRPr="00712DC4">
        <w:rPr>
          <w:color w:val="FF0000"/>
        </w:rPr>
        <w:tab/>
      </w:r>
      <w:r w:rsidRPr="00712DC4">
        <w:rPr>
          <w:color w:val="FF0000"/>
        </w:rPr>
        <w:tab/>
      </w:r>
      <w:r w:rsidRPr="00712DC4">
        <w:rPr>
          <w:color w:val="FF0000"/>
        </w:rPr>
        <w:tab/>
      </w:r>
      <w:r w:rsidRPr="00712DC4">
        <w:rPr>
          <w:color w:val="FF0000"/>
        </w:rPr>
        <w:tab/>
        <w:t>referenceFrame</w:t>
      </w:r>
      <w:r w:rsidRPr="00712DC4">
        <w:rPr>
          <w:color w:val="0000FF"/>
        </w:rPr>
        <w:t>="</w:t>
      </w:r>
      <w:r w:rsidRPr="00712DC4">
        <w:rPr>
          <w:color w:val="000000"/>
        </w:rPr>
        <w:t>http://www.opengis.net/def/crs/NED</w:t>
      </w:r>
      <w:r w:rsidRPr="00712DC4">
        <w:rPr>
          <w:color w:val="0000FF"/>
        </w:rPr>
        <w:t>"</w:t>
      </w:r>
      <w:r w:rsidRPr="00712DC4">
        <w:rPr>
          <w:color w:val="FF0000"/>
        </w:rPr>
        <w:t xml:space="preserve"> </w:t>
      </w:r>
    </w:p>
    <w:p w14:paraId="4AD15093" w14:textId="77777777" w:rsidR="00712DC4" w:rsidRPr="00712DC4" w:rsidRDefault="00712DC4" w:rsidP="00712DC4">
      <w:pPr>
        <w:pStyle w:val="ExampleXML"/>
        <w:rPr>
          <w:color w:val="000000"/>
        </w:rPr>
      </w:pPr>
      <w:r w:rsidRPr="00712DC4">
        <w:rPr>
          <w:color w:val="FF0000"/>
        </w:rPr>
        <w:tab/>
      </w:r>
      <w:r w:rsidRPr="00712DC4">
        <w:rPr>
          <w:color w:val="FF0000"/>
        </w:rPr>
        <w:tab/>
      </w:r>
      <w:r w:rsidRPr="00712DC4">
        <w:rPr>
          <w:color w:val="FF0000"/>
        </w:rPr>
        <w:tab/>
      </w:r>
      <w:r w:rsidRPr="00712DC4">
        <w:rPr>
          <w:color w:val="FF0000"/>
        </w:rPr>
        <w:tab/>
        <w:t>localFrame</w:t>
      </w:r>
      <w:r w:rsidRPr="00712DC4">
        <w:rPr>
          <w:color w:val="0000FF"/>
        </w:rPr>
        <w:t>="</w:t>
      </w:r>
      <w:r w:rsidRPr="00712DC4">
        <w:rPr>
          <w:color w:val="000000"/>
        </w:rPr>
        <w:t>#SENSOR_FRAME</w:t>
      </w:r>
      <w:r w:rsidRPr="00712DC4">
        <w:rPr>
          <w:color w:val="0000FF"/>
        </w:rPr>
        <w:t>"&gt;</w:t>
      </w:r>
    </w:p>
    <w:p w14:paraId="5B0CFA88"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swe:coordinate</w:t>
      </w:r>
      <w:r w:rsidRPr="00712DC4">
        <w:rPr>
          <w:color w:val="FF0000"/>
        </w:rPr>
        <w:t xml:space="preserve"> name</w:t>
      </w:r>
      <w:r w:rsidRPr="00712DC4">
        <w:rPr>
          <w:color w:val="0000FF"/>
        </w:rPr>
        <w:t>="</w:t>
      </w:r>
      <w:r w:rsidRPr="00712DC4">
        <w:rPr>
          <w:color w:val="000000"/>
        </w:rPr>
        <w:t>TrueHeading</w:t>
      </w:r>
      <w:r w:rsidRPr="00712DC4">
        <w:rPr>
          <w:color w:val="0000FF"/>
        </w:rPr>
        <w:t>"&gt;</w:t>
      </w:r>
    </w:p>
    <w:p w14:paraId="1BF41929"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swe:Quantity</w:t>
      </w:r>
      <w:r w:rsidRPr="00712DC4">
        <w:rPr>
          <w:color w:val="FF0000"/>
        </w:rPr>
        <w:t xml:space="preserve"> definition</w:t>
      </w:r>
      <w:r w:rsidRPr="00712DC4">
        <w:rPr>
          <w:color w:val="0000FF"/>
        </w:rPr>
        <w:t>="</w:t>
      </w:r>
      <w:r w:rsidRPr="00712DC4">
        <w:rPr>
          <w:color w:val="000000"/>
        </w:rPr>
        <w:t>http://www.opengis.net/def/property/OGC//trueHeading</w:t>
      </w:r>
      <w:r w:rsidRPr="00712DC4">
        <w:rPr>
          <w:color w:val="0000FF"/>
        </w:rPr>
        <w:t>"</w:t>
      </w:r>
      <w:r w:rsidRPr="00712DC4">
        <w:rPr>
          <w:color w:val="FF0000"/>
        </w:rPr>
        <w:t xml:space="preserve"> axisID</w:t>
      </w:r>
      <w:r w:rsidRPr="00712DC4">
        <w:rPr>
          <w:color w:val="0000FF"/>
        </w:rPr>
        <w:t>="</w:t>
      </w:r>
      <w:r w:rsidRPr="00712DC4">
        <w:rPr>
          <w:color w:val="000000"/>
        </w:rPr>
        <w:t>Z</w:t>
      </w:r>
      <w:r w:rsidRPr="00712DC4">
        <w:rPr>
          <w:color w:val="0000FF"/>
        </w:rPr>
        <w:t>"&gt;</w:t>
      </w:r>
    </w:p>
    <w:p w14:paraId="7E7606FE"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swe:uom</w:t>
      </w:r>
      <w:r w:rsidRPr="00712DC4">
        <w:rPr>
          <w:color w:val="FF0000"/>
        </w:rPr>
        <w:t xml:space="preserve"> code</w:t>
      </w:r>
      <w:r w:rsidRPr="00712DC4">
        <w:rPr>
          <w:color w:val="0000FF"/>
        </w:rPr>
        <w:t>="</w:t>
      </w:r>
      <w:r w:rsidRPr="00712DC4">
        <w:rPr>
          <w:color w:val="000000"/>
        </w:rPr>
        <w:t>deg</w:t>
      </w:r>
      <w:r w:rsidRPr="00712DC4">
        <w:rPr>
          <w:color w:val="0000FF"/>
        </w:rPr>
        <w:t>"/&gt;</w:t>
      </w:r>
    </w:p>
    <w:p w14:paraId="10F73AF5"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swe:value</w:t>
      </w:r>
      <w:r w:rsidRPr="00712DC4">
        <w:rPr>
          <w:color w:val="0000FF"/>
        </w:rPr>
        <w:t>&gt;</w:t>
      </w:r>
      <w:r w:rsidRPr="00712DC4">
        <w:rPr>
          <w:color w:val="000000"/>
        </w:rPr>
        <w:t>-6.8</w:t>
      </w:r>
      <w:r w:rsidRPr="00712DC4">
        <w:rPr>
          <w:color w:val="0000FF"/>
        </w:rPr>
        <w:t>&lt;/</w:t>
      </w:r>
      <w:r w:rsidRPr="00712DC4">
        <w:rPr>
          <w:color w:val="800000"/>
        </w:rPr>
        <w:t>swe:value</w:t>
      </w:r>
      <w:r w:rsidRPr="00712DC4">
        <w:rPr>
          <w:color w:val="0000FF"/>
        </w:rPr>
        <w:t>&gt;</w:t>
      </w:r>
    </w:p>
    <w:p w14:paraId="779D8611"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swe:Quantity</w:t>
      </w:r>
      <w:r w:rsidRPr="00712DC4">
        <w:rPr>
          <w:color w:val="0000FF"/>
        </w:rPr>
        <w:t>&gt;</w:t>
      </w:r>
    </w:p>
    <w:p w14:paraId="712D3BCD"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swe:coordinate</w:t>
      </w:r>
      <w:r w:rsidRPr="00712DC4">
        <w:rPr>
          <w:color w:val="0000FF"/>
        </w:rPr>
        <w:t>&gt;</w:t>
      </w:r>
    </w:p>
    <w:p w14:paraId="6F5C0A9A"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swe:coordinate</w:t>
      </w:r>
      <w:r w:rsidRPr="00712DC4">
        <w:rPr>
          <w:color w:val="FF0000"/>
        </w:rPr>
        <w:t xml:space="preserve"> name</w:t>
      </w:r>
      <w:r w:rsidRPr="00712DC4">
        <w:rPr>
          <w:color w:val="0000FF"/>
        </w:rPr>
        <w:t>="</w:t>
      </w:r>
      <w:r w:rsidRPr="00712DC4">
        <w:rPr>
          <w:color w:val="000000"/>
        </w:rPr>
        <w:t>Pitch</w:t>
      </w:r>
      <w:r w:rsidRPr="00712DC4">
        <w:rPr>
          <w:color w:val="0000FF"/>
        </w:rPr>
        <w:t>"&gt;</w:t>
      </w:r>
    </w:p>
    <w:p w14:paraId="390F9BC6"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swe:Quantity</w:t>
      </w:r>
      <w:r w:rsidRPr="00712DC4">
        <w:rPr>
          <w:color w:val="FF0000"/>
        </w:rPr>
        <w:t xml:space="preserve"> definition</w:t>
      </w:r>
      <w:r w:rsidRPr="00712DC4">
        <w:rPr>
          <w:color w:val="0000FF"/>
        </w:rPr>
        <w:t>="</w:t>
      </w:r>
      <w:r w:rsidRPr="00712DC4">
        <w:rPr>
          <w:color w:val="000000"/>
        </w:rPr>
        <w:t>http://www.opengis.net/def/property/OGC//pitch</w:t>
      </w:r>
      <w:r w:rsidRPr="00712DC4">
        <w:rPr>
          <w:color w:val="0000FF"/>
        </w:rPr>
        <w:t>"</w:t>
      </w:r>
      <w:r w:rsidRPr="00712DC4">
        <w:rPr>
          <w:color w:val="FF0000"/>
        </w:rPr>
        <w:t xml:space="preserve"> axisID</w:t>
      </w:r>
      <w:r w:rsidRPr="00712DC4">
        <w:rPr>
          <w:color w:val="0000FF"/>
        </w:rPr>
        <w:t>="</w:t>
      </w:r>
      <w:r w:rsidRPr="00712DC4">
        <w:rPr>
          <w:color w:val="000000"/>
        </w:rPr>
        <w:t>Y</w:t>
      </w:r>
      <w:r w:rsidRPr="00712DC4">
        <w:rPr>
          <w:color w:val="0000FF"/>
        </w:rPr>
        <w:t>"&gt;</w:t>
      </w:r>
    </w:p>
    <w:p w14:paraId="26D7CF13"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swe:uom</w:t>
      </w:r>
      <w:r w:rsidRPr="00712DC4">
        <w:rPr>
          <w:color w:val="FF0000"/>
        </w:rPr>
        <w:t xml:space="preserve"> code</w:t>
      </w:r>
      <w:r w:rsidRPr="00712DC4">
        <w:rPr>
          <w:color w:val="0000FF"/>
        </w:rPr>
        <w:t>="</w:t>
      </w:r>
      <w:r w:rsidRPr="00712DC4">
        <w:rPr>
          <w:color w:val="000000"/>
        </w:rPr>
        <w:t>deg</w:t>
      </w:r>
      <w:r w:rsidRPr="00712DC4">
        <w:rPr>
          <w:color w:val="0000FF"/>
        </w:rPr>
        <w:t>"/&gt;</w:t>
      </w:r>
    </w:p>
    <w:p w14:paraId="402FE511"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swe:value</w:t>
      </w:r>
      <w:r w:rsidRPr="00712DC4">
        <w:rPr>
          <w:color w:val="0000FF"/>
        </w:rPr>
        <w:t>&gt;</w:t>
      </w:r>
      <w:r w:rsidRPr="00712DC4">
        <w:rPr>
          <w:color w:val="000000"/>
        </w:rPr>
        <w:t>0.3</w:t>
      </w:r>
      <w:r w:rsidRPr="00712DC4">
        <w:rPr>
          <w:color w:val="0000FF"/>
        </w:rPr>
        <w:t>&lt;/</w:t>
      </w:r>
      <w:r w:rsidRPr="00712DC4">
        <w:rPr>
          <w:color w:val="800000"/>
        </w:rPr>
        <w:t>swe:value</w:t>
      </w:r>
      <w:r w:rsidRPr="00712DC4">
        <w:rPr>
          <w:color w:val="0000FF"/>
        </w:rPr>
        <w:t>&gt;</w:t>
      </w:r>
    </w:p>
    <w:p w14:paraId="08739CDD"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swe:Quantity</w:t>
      </w:r>
      <w:r w:rsidRPr="00712DC4">
        <w:rPr>
          <w:color w:val="0000FF"/>
        </w:rPr>
        <w:t>&gt;</w:t>
      </w:r>
    </w:p>
    <w:p w14:paraId="56557C09"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swe:coordinate</w:t>
      </w:r>
      <w:r w:rsidRPr="00712DC4">
        <w:rPr>
          <w:color w:val="0000FF"/>
        </w:rPr>
        <w:t>&gt;</w:t>
      </w:r>
    </w:p>
    <w:p w14:paraId="2884567D"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swe:Vector</w:t>
      </w:r>
      <w:r w:rsidRPr="00712DC4">
        <w:rPr>
          <w:color w:val="0000FF"/>
        </w:rPr>
        <w:t>&gt;</w:t>
      </w:r>
    </w:p>
    <w:p w14:paraId="77F6BE7E"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swe:field</w:t>
      </w:r>
      <w:r w:rsidRPr="00712DC4">
        <w:rPr>
          <w:color w:val="0000FF"/>
        </w:rPr>
        <w:t>&gt;</w:t>
      </w:r>
    </w:p>
    <w:p w14:paraId="4FF6D3BF"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swe:DataRecord</w:t>
      </w:r>
      <w:r w:rsidRPr="00712DC4">
        <w:rPr>
          <w:color w:val="0000FF"/>
        </w:rPr>
        <w:t>&gt;</w:t>
      </w:r>
    </w:p>
    <w:p w14:paraId="4B26167C" w14:textId="77777777" w:rsidR="00712DC4" w:rsidRPr="00712DC4" w:rsidRDefault="00712DC4" w:rsidP="00712DC4">
      <w:pPr>
        <w:pStyle w:val="ExampleXML"/>
        <w:rPr>
          <w:color w:val="000000"/>
        </w:rPr>
      </w:pPr>
      <w:r w:rsidRPr="00712DC4">
        <w:rPr>
          <w:color w:val="000000"/>
        </w:rPr>
        <w:t xml:space="preserve">   </w:t>
      </w:r>
      <w:r w:rsidRPr="00712DC4">
        <w:rPr>
          <w:color w:val="0000FF"/>
        </w:rPr>
        <w:t>&lt;/</w:t>
      </w:r>
      <w:r w:rsidRPr="00712DC4">
        <w:rPr>
          <w:color w:val="800000"/>
        </w:rPr>
        <w:t>sml:position</w:t>
      </w:r>
      <w:r w:rsidRPr="00712DC4">
        <w:rPr>
          <w:color w:val="0000FF"/>
        </w:rPr>
        <w:t>&gt;</w:t>
      </w:r>
    </w:p>
    <w:p w14:paraId="33886A5F" w14:textId="0F39738F" w:rsidR="00712DC4" w:rsidRDefault="00712DC4" w:rsidP="00712DC4">
      <w:pPr>
        <w:pStyle w:val="ExampleXML"/>
        <w:rPr>
          <w:color w:val="0000FF"/>
        </w:rPr>
      </w:pPr>
      <w:r w:rsidRPr="00712DC4">
        <w:rPr>
          <w:color w:val="0000FF"/>
        </w:rPr>
        <w:t>&lt;/</w:t>
      </w:r>
      <w:r w:rsidRPr="00712DC4">
        <w:rPr>
          <w:color w:val="800000"/>
        </w:rPr>
        <w:t>sml:PhysicalComponent</w:t>
      </w:r>
      <w:r w:rsidRPr="00712DC4">
        <w:rPr>
          <w:color w:val="0000FF"/>
        </w:rPr>
        <w:t>&gt;</w:t>
      </w:r>
    </w:p>
    <w:p w14:paraId="04605EA6" w14:textId="77777777" w:rsidR="00382069" w:rsidRPr="002604BA" w:rsidRDefault="00FF0E92" w:rsidP="002604BA">
      <w:pPr>
        <w:pStyle w:val="Heading2"/>
      </w:pPr>
      <w:r>
        <w:br w:type="page"/>
      </w:r>
      <w:bookmarkStart w:id="298" w:name="_Toc205024266"/>
      <w:r w:rsidR="00646004" w:rsidRPr="002604BA">
        <w:lastRenderedPageBreak/>
        <w:t xml:space="preserve">Requirements Class: </w:t>
      </w:r>
      <w:r w:rsidR="00382069" w:rsidRPr="002604BA">
        <w:t>Physical System</w:t>
      </w:r>
      <w:r w:rsidR="00646004" w:rsidRPr="002604BA">
        <w:t xml:space="preserve"> Schema</w:t>
      </w:r>
      <w:bookmarkEnd w:id="298"/>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D0500B" w:rsidRPr="00231E28" w14:paraId="4384D5E3" w14:textId="77777777" w:rsidTr="00867072">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01BBF41" w14:textId="77777777" w:rsidR="00D0500B" w:rsidRPr="00231E28" w:rsidRDefault="00D0500B" w:rsidP="00867072">
            <w:pPr>
              <w:pStyle w:val="RequirementTableTitle"/>
              <w:framePr w:hSpace="0" w:wrap="auto" w:vAnchor="margin" w:yAlign="inline"/>
              <w:suppressOverlap w:val="0"/>
            </w:pPr>
            <w:r w:rsidRPr="00231E28">
              <w:t>Requirements Class</w:t>
            </w:r>
          </w:p>
        </w:tc>
      </w:tr>
      <w:tr w:rsidR="00D0500B" w:rsidRPr="00231E28" w14:paraId="707709B1" w14:textId="77777777" w:rsidTr="00867072">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A0E44EC" w14:textId="081F0E7A" w:rsidR="00D0500B" w:rsidRPr="00231E28" w:rsidRDefault="00D0500B" w:rsidP="00867072">
            <w:pPr>
              <w:pStyle w:val="SpecelementURL"/>
            </w:pPr>
            <w:r w:rsidRPr="00ED45D4">
              <w:t>http://www.opengis.net/spec/</w:t>
            </w:r>
            <w:r w:rsidR="00D21326">
              <w:t>SensorML/2.0/req/xml/physicalSystem</w:t>
            </w:r>
          </w:p>
        </w:tc>
      </w:tr>
      <w:tr w:rsidR="00D0500B" w:rsidRPr="00231E28" w14:paraId="2C899EFC" w14:textId="77777777" w:rsidTr="00867072">
        <w:trPr>
          <w:trHeight w:val="225"/>
        </w:trPr>
        <w:tc>
          <w:tcPr>
            <w:tcW w:w="1560" w:type="dxa"/>
            <w:tcBorders>
              <w:top w:val="single" w:sz="4" w:space="0" w:color="000000"/>
              <w:left w:val="single" w:sz="4" w:space="0" w:color="000000"/>
              <w:bottom w:val="single" w:sz="4" w:space="0" w:color="000000"/>
            </w:tcBorders>
          </w:tcPr>
          <w:p w14:paraId="21BBC416" w14:textId="77777777" w:rsidR="00D0500B" w:rsidRPr="00231E28" w:rsidRDefault="00D0500B" w:rsidP="00867072">
            <w:pPr>
              <w:pStyle w:val="OGCTabletextbold"/>
              <w:framePr w:hSpace="0" w:wrap="auto" w:vAnchor="margin" w:yAlign="inline"/>
              <w:suppressOverlap w:val="0"/>
            </w:pPr>
            <w:r w:rsidRPr="00231E28">
              <w:t>Target Type</w:t>
            </w:r>
          </w:p>
        </w:tc>
        <w:tc>
          <w:tcPr>
            <w:tcW w:w="7087" w:type="dxa"/>
            <w:tcBorders>
              <w:top w:val="single" w:sz="4" w:space="0" w:color="000000"/>
              <w:left w:val="single" w:sz="4" w:space="0" w:color="000000"/>
              <w:bottom w:val="single" w:sz="4" w:space="0" w:color="000000"/>
              <w:right w:val="single" w:sz="4" w:space="0" w:color="000000"/>
            </w:tcBorders>
          </w:tcPr>
          <w:p w14:paraId="3B5E5257" w14:textId="77777777" w:rsidR="00D0500B" w:rsidRPr="00231E28" w:rsidRDefault="00D0500B" w:rsidP="00867072">
            <w:pPr>
              <w:pStyle w:val="OGCtabletext12"/>
            </w:pPr>
            <w:r w:rsidRPr="00231E28">
              <w:t>XML Instance</w:t>
            </w:r>
          </w:p>
        </w:tc>
      </w:tr>
      <w:tr w:rsidR="00D0500B" w:rsidRPr="00696D4C" w14:paraId="14CC37B2" w14:textId="77777777" w:rsidTr="00867072">
        <w:trPr>
          <w:trHeight w:val="225"/>
        </w:trPr>
        <w:tc>
          <w:tcPr>
            <w:tcW w:w="1560" w:type="dxa"/>
            <w:tcBorders>
              <w:top w:val="single" w:sz="4" w:space="0" w:color="000000"/>
              <w:left w:val="single" w:sz="4" w:space="0" w:color="000000"/>
              <w:bottom w:val="single" w:sz="4" w:space="0" w:color="000000"/>
            </w:tcBorders>
          </w:tcPr>
          <w:p w14:paraId="36A4F90C" w14:textId="77777777" w:rsidR="00D0500B" w:rsidRPr="00696D4C" w:rsidRDefault="00D0500B" w:rsidP="00867072">
            <w:pPr>
              <w:snapToGrid w:val="0"/>
              <w:spacing w:before="0" w:after="0"/>
              <w:jc w:val="center"/>
              <w:rPr>
                <w:b/>
                <w:color w:val="000000"/>
                <w:szCs w:val="24"/>
                <w:highlight w:val="yellow"/>
              </w:rPr>
            </w:pPr>
            <w:r w:rsidRPr="00E73086">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71F3107B" w14:textId="77777777" w:rsidR="00D0500B" w:rsidRPr="00696D4C" w:rsidRDefault="00D0500B" w:rsidP="00867072">
            <w:pPr>
              <w:pStyle w:val="SpecelementURL"/>
              <w:rPr>
                <w:rStyle w:val="Hyperlink"/>
                <w:color w:val="000000"/>
                <w:highlight w:val="yellow"/>
                <w:u w:val="none"/>
              </w:rPr>
            </w:pPr>
            <w:r w:rsidRPr="00D0500B">
              <w:t>http://www.opengis.net/spec/SensorML/2.0/req/model/</w:t>
            </w:r>
            <w:r>
              <w:t>physicalSystem</w:t>
            </w:r>
          </w:p>
        </w:tc>
      </w:tr>
      <w:tr w:rsidR="00D0500B" w:rsidRPr="00231E28" w14:paraId="7A0D249B" w14:textId="77777777" w:rsidTr="00867072">
        <w:trPr>
          <w:trHeight w:val="225"/>
        </w:trPr>
        <w:tc>
          <w:tcPr>
            <w:tcW w:w="1560" w:type="dxa"/>
            <w:tcBorders>
              <w:top w:val="single" w:sz="4" w:space="0" w:color="000000"/>
              <w:left w:val="single" w:sz="4" w:space="0" w:color="000000"/>
              <w:bottom w:val="single" w:sz="4" w:space="0" w:color="000000"/>
            </w:tcBorders>
          </w:tcPr>
          <w:p w14:paraId="798168A0" w14:textId="77777777" w:rsidR="00D0500B" w:rsidRPr="00C46C40" w:rsidRDefault="00D0500B" w:rsidP="00867072">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7497AE78" w14:textId="77777777" w:rsidR="00D0500B" w:rsidRPr="00231E28" w:rsidRDefault="00DC236D" w:rsidP="00867072">
            <w:pPr>
              <w:pStyle w:val="SpecelementURL"/>
              <w:rPr>
                <w:rStyle w:val="Hyperlink"/>
                <w:color w:val="000000"/>
                <w:u w:val="none"/>
              </w:rPr>
            </w:pPr>
            <w:hyperlink r:id="rId149" w:history="1">
              <w:r w:rsidR="00D0500B" w:rsidRPr="00A4450D">
                <w:rPr>
                  <w:rStyle w:val="Hyperlink"/>
                  <w:highlight w:val="yellow"/>
                </w:rPr>
                <w:t>http://www.opengis.net/spec/SensorML/2.0/req/xml/aggregateProcess</w:t>
              </w:r>
            </w:hyperlink>
          </w:p>
        </w:tc>
      </w:tr>
      <w:tr w:rsidR="00D0500B" w:rsidRPr="00231E28" w14:paraId="4C4CBAA9" w14:textId="77777777" w:rsidTr="00867072">
        <w:trPr>
          <w:trHeight w:val="225"/>
        </w:trPr>
        <w:tc>
          <w:tcPr>
            <w:tcW w:w="1560" w:type="dxa"/>
            <w:tcBorders>
              <w:top w:val="single" w:sz="4" w:space="0" w:color="000000"/>
              <w:left w:val="single" w:sz="4" w:space="0" w:color="000000"/>
              <w:bottom w:val="single" w:sz="4" w:space="0" w:color="000000"/>
            </w:tcBorders>
          </w:tcPr>
          <w:p w14:paraId="6542479E" w14:textId="77777777" w:rsidR="00D0500B" w:rsidRPr="00C46C40" w:rsidRDefault="00D0500B" w:rsidP="00867072">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3AC2553C" w14:textId="77777777" w:rsidR="00D0500B" w:rsidRDefault="00DC236D" w:rsidP="00867072">
            <w:pPr>
              <w:pStyle w:val="SpecelementURL"/>
            </w:pPr>
            <w:hyperlink r:id="rId150" w:history="1">
              <w:r w:rsidR="00D0500B" w:rsidRPr="00A4450D">
                <w:rPr>
                  <w:rStyle w:val="Hyperlink"/>
                  <w:highlight w:val="yellow"/>
                </w:rPr>
                <w:t>http://www.opengis.net/spec/SensorML/2.0/req/xml/physicalComponent</w:t>
              </w:r>
            </w:hyperlink>
            <w:r w:rsidR="00D0500B">
              <w:t xml:space="preserve"> </w:t>
            </w:r>
          </w:p>
        </w:tc>
      </w:tr>
    </w:tbl>
    <w:p w14:paraId="2F78CF0D" w14:textId="22A6DAC3" w:rsidR="003924AF" w:rsidRPr="00D21326" w:rsidRDefault="00D21326" w:rsidP="00D21326">
      <w:pPr>
        <w:spacing w:before="240" w:after="240"/>
        <w:rPr>
          <w:lang w:val="en-US"/>
        </w:rPr>
      </w:pPr>
      <w:r w:rsidRPr="001A6AAF">
        <w:rPr>
          <w:lang w:val="en-US"/>
        </w:rPr>
        <w:t>XML Schema elements and types defined in the “</w:t>
      </w:r>
      <w:r>
        <w:rPr>
          <w:i/>
          <w:lang w:val="en-US"/>
        </w:rPr>
        <w:t>physical_system</w:t>
      </w:r>
      <w:r w:rsidRPr="001A6AAF">
        <w:rPr>
          <w:i/>
          <w:lang w:val="en-US"/>
        </w:rPr>
        <w:t>.xsd</w:t>
      </w:r>
      <w:r w:rsidRPr="001A6AAF">
        <w:rPr>
          <w:lang w:val="en-US"/>
        </w:rPr>
        <w:t>” schema file implement all classes defined respectively in the “</w:t>
      </w:r>
      <w:r>
        <w:rPr>
          <w:lang w:val="en-US"/>
        </w:rPr>
        <w:t>physicalSystem</w:t>
      </w:r>
      <w:r w:rsidRPr="001A6AAF">
        <w:rPr>
          <w:lang w:val="en-US"/>
        </w:rPr>
        <w:t>” UML package</w:t>
      </w:r>
      <w:r>
        <w:rPr>
          <w:lang w:val="en-US"/>
        </w:rPr>
        <w:t xml:space="preserve"> defined in Clause 7.7.</w:t>
      </w:r>
    </w:p>
    <w:p w14:paraId="48ABEF61" w14:textId="77777777" w:rsidR="00FF0E92" w:rsidRPr="00696D4C" w:rsidRDefault="00FF0E92" w:rsidP="00FF0E92">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FF0E92" w:rsidRPr="00696D4C" w14:paraId="51942C8D"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70B24EC" w14:textId="77777777" w:rsidR="00FF0E92" w:rsidRPr="00231E28" w:rsidRDefault="00FF0E92" w:rsidP="000B4888">
            <w:pPr>
              <w:pStyle w:val="RequirementTableTitle"/>
              <w:framePr w:hSpace="0" w:wrap="auto" w:vAnchor="margin" w:yAlign="inline"/>
              <w:suppressOverlap w:val="0"/>
            </w:pPr>
            <w:r w:rsidRPr="00231E28">
              <w:t>Requirement</w:t>
            </w:r>
          </w:p>
        </w:tc>
      </w:tr>
      <w:tr w:rsidR="00FF0E92" w:rsidRPr="00696D4C" w14:paraId="4ADD2B8F"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tcPr>
          <w:p w14:paraId="3C7E0D9E" w14:textId="77777777" w:rsidR="00FF0E92" w:rsidRPr="00231E28" w:rsidRDefault="00DC236D" w:rsidP="000B4888">
            <w:pPr>
              <w:pStyle w:val="SpecelementURL"/>
            </w:pPr>
            <w:hyperlink r:id="rId151" w:history="1">
              <w:r w:rsidR="00FF0E92" w:rsidRPr="00A4450D">
                <w:rPr>
                  <w:rStyle w:val="Hyperlink"/>
                </w:rPr>
                <w:t>http://www.opengis.net/spec/SensorML/2.0/req/xml/physicalSystem/schema-valid</w:t>
              </w:r>
            </w:hyperlink>
          </w:p>
        </w:tc>
      </w:tr>
      <w:tr w:rsidR="00FF0E92" w:rsidRPr="00696D4C" w14:paraId="3091DBF2" w14:textId="77777777" w:rsidTr="000B4888">
        <w:trPr>
          <w:trHeight w:val="300"/>
        </w:trPr>
        <w:tc>
          <w:tcPr>
            <w:tcW w:w="8647" w:type="dxa"/>
            <w:tcBorders>
              <w:top w:val="single" w:sz="4" w:space="0" w:color="000000"/>
              <w:left w:val="single" w:sz="4" w:space="0" w:color="000000"/>
              <w:bottom w:val="single" w:sz="4" w:space="0" w:color="000000"/>
              <w:right w:val="single" w:sz="4" w:space="0" w:color="000000"/>
            </w:tcBorders>
          </w:tcPr>
          <w:p w14:paraId="21DCD987" w14:textId="77777777" w:rsidR="00FF0E92" w:rsidRPr="00231E28" w:rsidRDefault="00FF0E92" w:rsidP="00FF0E92">
            <w:pPr>
              <w:pStyle w:val="Requirement"/>
            </w:pPr>
            <w:bookmarkStart w:id="299" w:name="_Ref194745676"/>
            <w:r w:rsidRPr="00231E28">
              <w:t>The XML instance shall be valid with respect to the XML grammar defined in the “</w:t>
            </w:r>
            <w:r>
              <w:t>physical_system</w:t>
            </w:r>
            <w:r w:rsidRPr="00231E28">
              <w:t xml:space="preserve">.xsd”, </w:t>
            </w:r>
            <w:r w:rsidRPr="00C82FA5">
              <w:t>as well as satisfy all Schematron patterns defined in “physical_system.sch”.</w:t>
            </w:r>
            <w:bookmarkEnd w:id="299"/>
          </w:p>
        </w:tc>
      </w:tr>
    </w:tbl>
    <w:p w14:paraId="74E1FF60" w14:textId="77777777" w:rsidR="008D78AA" w:rsidRDefault="008D78AA" w:rsidP="008D78AA">
      <w:pPr>
        <w:jc w:val="left"/>
      </w:pPr>
    </w:p>
    <w:p w14:paraId="1D0EFB97" w14:textId="77777777" w:rsidR="008D78AA" w:rsidRDefault="008D78AA" w:rsidP="008D78AA">
      <w:pPr>
        <w:jc w:val="left"/>
      </w:pPr>
      <w:r>
        <w:t>The following XML snippet provides the appropriate header and import statements for the physical_component.xsd:</w:t>
      </w:r>
    </w:p>
    <w:p w14:paraId="3F93174D" w14:textId="77777777" w:rsidR="00FF0E92" w:rsidRDefault="00FF0E92" w:rsidP="00382069">
      <w:pPr>
        <w:jc w:val="left"/>
      </w:pPr>
    </w:p>
    <w:p w14:paraId="08F1B3BA" w14:textId="77777777" w:rsidR="003924AF" w:rsidRDefault="003924AF" w:rsidP="003924AF">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80"/>
          <w:sz w:val="16"/>
          <w:szCs w:val="16"/>
          <w:highlight w:val="white"/>
          <w:lang w:val="en-US"/>
        </w:rPr>
        <w:t>&lt;schema</w:t>
      </w:r>
      <w:r>
        <w:rPr>
          <w:rFonts w:ascii="Arial" w:hAnsi="Arial" w:cs="Arial"/>
          <w:color w:val="FF8040"/>
          <w:sz w:val="16"/>
          <w:szCs w:val="16"/>
          <w:highlight w:val="white"/>
          <w:lang w:val="en-US"/>
        </w:rPr>
        <w:t xml:space="preserve"> xmlns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http://www.w3.org/2001/XMLSchema</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xmlns:sml</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http://www.opengis.net/sensorML/2.0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3B889660" w14:textId="77777777" w:rsidR="003924AF" w:rsidRDefault="003924AF" w:rsidP="003924AF">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FF8040"/>
          <w:sz w:val="16"/>
          <w:szCs w:val="16"/>
          <w:highlight w:val="white"/>
          <w:lang w:val="en-US"/>
        </w:rPr>
        <w:tab/>
        <w:t>xmlns:gml</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http://www.opengis.net/gml/3.2</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xmlns:swe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http://www.opengis.net/swe/2.0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01FDB65F" w14:textId="77777777" w:rsidR="003924AF" w:rsidRDefault="003924AF" w:rsidP="003924AF">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FF8040"/>
          <w:sz w:val="16"/>
          <w:szCs w:val="16"/>
          <w:highlight w:val="white"/>
          <w:lang w:val="en-US"/>
        </w:rPr>
        <w:tab/>
        <w:t>targetNamespace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http://www.opengis.net/sensorML/2.0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elementFormDefault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qualified</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7D4A17A6" w14:textId="77777777" w:rsidR="003924AF" w:rsidRDefault="003924AF" w:rsidP="003924A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t>attributeFormDefault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unqualified</w:t>
      </w:r>
      <w:r>
        <w:rPr>
          <w:rFonts w:ascii="Arial" w:hAnsi="Arial" w:cs="Arial"/>
          <w:color w:val="000080"/>
          <w:sz w:val="16"/>
          <w:szCs w:val="16"/>
          <w:highlight w:val="white"/>
          <w:lang w:val="en-US"/>
        </w:rPr>
        <w:t>"&gt;</w:t>
      </w:r>
    </w:p>
    <w:p w14:paraId="1E7A43E7" w14:textId="77777777" w:rsidR="003924AF" w:rsidRDefault="003924AF" w:rsidP="003924A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38BC46B" w14:textId="77777777" w:rsidR="003924AF" w:rsidRDefault="003924AF" w:rsidP="003924AF">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33FB0BFF" w14:textId="77777777" w:rsidR="003924AF" w:rsidRDefault="003924AF" w:rsidP="003924AF">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The elements of a concrete aggregate physical process derived from the core process model.</w:t>
      </w:r>
    </w:p>
    <w:p w14:paraId="41080848" w14:textId="77777777" w:rsidR="003924AF" w:rsidRDefault="003924AF" w:rsidP="003924AF">
      <w:pPr>
        <w:widowControl w:val="0"/>
        <w:autoSpaceDE w:val="0"/>
        <w:autoSpaceDN w:val="0"/>
        <w:adjustRightInd w:val="0"/>
        <w:spacing w:before="0" w:after="0"/>
        <w:ind w:left="28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6C329968" w14:textId="77777777" w:rsidR="003924AF" w:rsidRDefault="003924AF" w:rsidP="003924A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C341028" w14:textId="77777777" w:rsidR="003924AF" w:rsidRDefault="003924AF" w:rsidP="003924AF">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&lt;import</w:t>
      </w:r>
      <w:r>
        <w:rPr>
          <w:rFonts w:ascii="Arial" w:hAnsi="Arial" w:cs="Arial"/>
          <w:color w:val="FF8040"/>
          <w:sz w:val="16"/>
          <w:szCs w:val="16"/>
          <w:highlight w:val="white"/>
          <w:lang w:val="en-US"/>
        </w:rPr>
        <w:t xml:space="preserve"> 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http://www.opengis.net/swe/2.0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245CC598" w14:textId="77777777" w:rsidR="003924AF" w:rsidRDefault="003924AF" w:rsidP="003924A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http://schemas.opengis.net/sweCommon/2.0/swe.xsd</w:t>
      </w:r>
      <w:r>
        <w:rPr>
          <w:rFonts w:ascii="Arial" w:hAnsi="Arial" w:cs="Arial"/>
          <w:color w:val="000080"/>
          <w:sz w:val="16"/>
          <w:szCs w:val="16"/>
          <w:highlight w:val="white"/>
          <w:lang w:val="en-US"/>
        </w:rPr>
        <w:t>"/&gt;</w:t>
      </w:r>
    </w:p>
    <w:p w14:paraId="161523D3" w14:textId="77777777" w:rsidR="003924AF" w:rsidRDefault="003924AF" w:rsidP="003924AF">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&lt;import</w:t>
      </w:r>
      <w:r>
        <w:rPr>
          <w:rFonts w:ascii="Arial" w:hAnsi="Arial" w:cs="Arial"/>
          <w:color w:val="FF8040"/>
          <w:sz w:val="16"/>
          <w:szCs w:val="16"/>
          <w:highlight w:val="white"/>
          <w:lang w:val="en-US"/>
        </w:rPr>
        <w:t xml:space="preserve"> 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http://www.opengis.net/gml/3.2</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440C13B1" w14:textId="77777777" w:rsidR="003924AF" w:rsidRDefault="003924AF" w:rsidP="003924A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http://schemas.opengis.net/gml/3.2.1/gml.xsd</w:t>
      </w:r>
      <w:r>
        <w:rPr>
          <w:rFonts w:ascii="Arial" w:hAnsi="Arial" w:cs="Arial"/>
          <w:color w:val="000080"/>
          <w:sz w:val="16"/>
          <w:szCs w:val="16"/>
          <w:highlight w:val="white"/>
          <w:lang w:val="en-US"/>
        </w:rPr>
        <w:t>"/&gt;</w:t>
      </w:r>
    </w:p>
    <w:p w14:paraId="1E5C566D" w14:textId="77777777" w:rsidR="003924AF" w:rsidRDefault="003924AF" w:rsidP="003924A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&lt;include</w:t>
      </w:r>
      <w:r>
        <w:rPr>
          <w:rFonts w:ascii="Arial" w:hAnsi="Arial" w:cs="Arial"/>
          <w:color w:val="FF8040"/>
          <w:sz w:val="16"/>
          <w:szCs w:val="16"/>
          <w:highlight w:val="white"/>
          <w:lang w:val="en-US"/>
        </w:rPr>
        <w:t xml:space="preserve"> 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physical_component.xsd</w:t>
      </w:r>
      <w:r>
        <w:rPr>
          <w:rFonts w:ascii="Arial" w:hAnsi="Arial" w:cs="Arial"/>
          <w:color w:val="000080"/>
          <w:sz w:val="16"/>
          <w:szCs w:val="16"/>
          <w:highlight w:val="white"/>
          <w:lang w:val="en-US"/>
        </w:rPr>
        <w:t>"/&gt;</w:t>
      </w:r>
    </w:p>
    <w:p w14:paraId="576C675E" w14:textId="77777777" w:rsidR="003924AF" w:rsidRDefault="003924AF" w:rsidP="003924AF">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&lt;include</w:t>
      </w:r>
      <w:r>
        <w:rPr>
          <w:rFonts w:ascii="Arial" w:hAnsi="Arial" w:cs="Arial"/>
          <w:color w:val="FF8040"/>
          <w:sz w:val="16"/>
          <w:szCs w:val="16"/>
          <w:highlight w:val="white"/>
          <w:lang w:val="en-US"/>
        </w:rPr>
        <w:t xml:space="preserve"> 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aggregate_process.xsd</w:t>
      </w:r>
      <w:r>
        <w:rPr>
          <w:rFonts w:ascii="Arial" w:hAnsi="Arial" w:cs="Arial"/>
          <w:color w:val="000080"/>
          <w:sz w:val="16"/>
          <w:szCs w:val="16"/>
          <w:highlight w:val="white"/>
          <w:lang w:val="en-US"/>
        </w:rPr>
        <w:t>"/&gt;</w:t>
      </w:r>
    </w:p>
    <w:p w14:paraId="49813DDA" w14:textId="77777777" w:rsidR="00AF7DDA" w:rsidRDefault="00AF7DDA" w:rsidP="00382069">
      <w:pPr>
        <w:jc w:val="left"/>
      </w:pPr>
    </w:p>
    <w:p w14:paraId="131C7E63" w14:textId="2175FFB3" w:rsidR="00AF7DDA" w:rsidRDefault="00AF7DDA" w:rsidP="00382069">
      <w:pPr>
        <w:pStyle w:val="Heading3"/>
      </w:pPr>
      <w:bookmarkStart w:id="300" w:name="_Toc205024267"/>
      <w:r>
        <w:lastRenderedPageBreak/>
        <w:t>Physical System</w:t>
      </w:r>
      <w:bookmarkEnd w:id="300"/>
    </w:p>
    <w:p w14:paraId="1A012F62" w14:textId="10906F3E" w:rsidR="00AF7DDA" w:rsidRDefault="00AF7DDA" w:rsidP="00382069">
      <w:pPr>
        <w:jc w:val="left"/>
      </w:pPr>
      <w:r>
        <w:t xml:space="preserve">The </w:t>
      </w:r>
      <w:r w:rsidRPr="00AF7DDA">
        <w:rPr>
          <w:i/>
        </w:rPr>
        <w:t>PhysicalSystem</w:t>
      </w:r>
      <w:r>
        <w:t xml:space="preserve"> element and complex type are derived from the </w:t>
      </w:r>
      <w:r w:rsidRPr="00AF7DDA">
        <w:rPr>
          <w:i/>
        </w:rPr>
        <w:t>AbstractPhysicalProcessType</w:t>
      </w:r>
      <w:r>
        <w:t xml:space="preserve"> and ths has all of the inherited properties defined in Clause </w:t>
      </w:r>
      <w:r w:rsidR="00C16039" w:rsidRPr="00C16039">
        <w:t>7.6</w:t>
      </w:r>
      <w:r w:rsidRPr="00C16039">
        <w:t xml:space="preserve">. </w:t>
      </w:r>
      <w:r w:rsidRPr="00C16039">
        <w:rPr>
          <w:i/>
        </w:rPr>
        <w:t>PhysicalSystem</w:t>
      </w:r>
      <w:r w:rsidRPr="00C16039">
        <w:t xml:space="preserve"> also has the components and connections properties that have</w:t>
      </w:r>
      <w:r>
        <w:t xml:space="preserve"> </w:t>
      </w:r>
      <w:r w:rsidRPr="00C16039">
        <w:t xml:space="preserve">already been described in Clause </w:t>
      </w:r>
      <w:r w:rsidR="00C16039" w:rsidRPr="00C16039">
        <w:t>7.4</w:t>
      </w:r>
      <w:r w:rsidRPr="00C16039">
        <w:t>.</w:t>
      </w:r>
    </w:p>
    <w:p w14:paraId="3A8394E0" w14:textId="10084E01" w:rsidR="00AF7DDA" w:rsidRPr="00366234" w:rsidRDefault="00366234" w:rsidP="00366234">
      <w:pPr>
        <w:rPr>
          <w:lang w:val="en-US"/>
        </w:rPr>
      </w:pPr>
      <w:r w:rsidRPr="001A6AAF">
        <w:rPr>
          <w:lang w:val="en-US"/>
        </w:rPr>
        <w:t>The schema snippet for this element and its correspond</w:t>
      </w:r>
      <w:r>
        <w:rPr>
          <w:lang w:val="en-US"/>
        </w:rPr>
        <w:t>ing complex type is shown below.</w:t>
      </w:r>
    </w:p>
    <w:p w14:paraId="603EDC49" w14:textId="77777777" w:rsidR="00AF7DDA" w:rsidRDefault="00AF7DDA" w:rsidP="00382069">
      <w:pPr>
        <w:jc w:val="left"/>
      </w:pPr>
    </w:p>
    <w:p w14:paraId="28F57E5E" w14:textId="77777777" w:rsidR="00F1757C" w:rsidRDefault="00F1757C" w:rsidP="00F1757C">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PhysicalSystem</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sml:PhysicalSystemType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6CFD9252"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sml:AbstractPhysicalProcess</w:t>
      </w:r>
      <w:r>
        <w:rPr>
          <w:rFonts w:ascii="Arial" w:hAnsi="Arial" w:cs="Arial"/>
          <w:color w:val="000080"/>
          <w:sz w:val="16"/>
          <w:szCs w:val="16"/>
          <w:highlight w:val="white"/>
          <w:lang w:val="en-US"/>
        </w:rPr>
        <w:t>"&gt;</w:t>
      </w:r>
    </w:p>
    <w:p w14:paraId="56E33A24"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63A55B6" w14:textId="77777777" w:rsidR="00F1757C" w:rsidRDefault="00F1757C" w:rsidP="00F1757C">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66F710C4" w14:textId="77777777" w:rsidR="00F1757C" w:rsidRDefault="00F1757C" w:rsidP="00F1757C">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 PhysicalSystem is an aggregate system that can include multiple components (both physical and non-</w:t>
      </w:r>
    </w:p>
    <w:p w14:paraId="2F4B0D64" w14:textId="77777777" w:rsidR="00F1757C" w:rsidRDefault="00F1757C" w:rsidP="00F1757C">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physical) with explicit links between the outputs, inputs, and parameters of the individual components. In a </w:t>
      </w:r>
    </w:p>
    <w:p w14:paraId="6D4D752A" w14:textId="77777777" w:rsidR="00F1757C" w:rsidRDefault="00F1757C" w:rsidP="00F1757C">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PhysicalSystem, the spatial position of the System itself is relevant to its application.</w:t>
      </w:r>
    </w:p>
    <w:p w14:paraId="4F94C32B" w14:textId="77777777" w:rsidR="00F1757C" w:rsidRDefault="00F1757C" w:rsidP="00F1757C">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19102CA7"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C8DC8F4" w14:textId="77777777" w:rsidR="00F1757C" w:rsidRDefault="00F1757C" w:rsidP="00F1757C">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0662FAA8"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p>
    <w:p w14:paraId="1E36B37C"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PhysicalSystemType</w:t>
      </w:r>
      <w:r>
        <w:rPr>
          <w:rFonts w:ascii="Arial" w:hAnsi="Arial" w:cs="Arial"/>
          <w:color w:val="000080"/>
          <w:sz w:val="16"/>
          <w:szCs w:val="16"/>
          <w:highlight w:val="white"/>
          <w:lang w:val="en-US"/>
        </w:rPr>
        <w:t>"&gt;</w:t>
      </w:r>
    </w:p>
    <w:p w14:paraId="33905538"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43220F86"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sml:AbstractPhysicalProcessType</w:t>
      </w:r>
      <w:r>
        <w:rPr>
          <w:rFonts w:ascii="Arial" w:hAnsi="Arial" w:cs="Arial"/>
          <w:color w:val="000080"/>
          <w:sz w:val="16"/>
          <w:szCs w:val="16"/>
          <w:highlight w:val="white"/>
          <w:lang w:val="en-US"/>
        </w:rPr>
        <w:t>"&gt;</w:t>
      </w:r>
    </w:p>
    <w:p w14:paraId="0CBA5AC7"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43948A0" w14:textId="77777777" w:rsidR="00F1757C" w:rsidRDefault="00F1757C" w:rsidP="00F1757C">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components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sml:ComponentListPropertyType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04A41525"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25CBD8F3"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84EB813" w14:textId="77777777" w:rsidR="00F1757C" w:rsidRDefault="00F1757C" w:rsidP="00F1757C">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EF8638E" w14:textId="77777777" w:rsidR="00F1757C" w:rsidRDefault="00F1757C" w:rsidP="00F1757C">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The collection of processes that make up a process aggregation.</w:t>
      </w:r>
    </w:p>
    <w:p w14:paraId="3A101055" w14:textId="77777777" w:rsidR="00F1757C" w:rsidRDefault="00F1757C" w:rsidP="00F1757C">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154F6D3D"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31E8744"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653807D4" w14:textId="77777777" w:rsidR="00F1757C" w:rsidRDefault="00F1757C" w:rsidP="00F1757C">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connections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sml:ConnectionListPropertyType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31913ED6"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"&gt;</w:t>
      </w:r>
    </w:p>
    <w:p w14:paraId="2C246405"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B1DEA36" w14:textId="77777777" w:rsidR="00F1757C" w:rsidRDefault="00F1757C" w:rsidP="00F1757C">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5AEDDA8" w14:textId="77777777" w:rsidR="00F1757C" w:rsidRDefault="00F1757C" w:rsidP="00F1757C">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The explicit definition of data links between outputs, inputs, and parameters of the </w:t>
      </w:r>
    </w:p>
    <w:p w14:paraId="707A26CF" w14:textId="77777777" w:rsidR="00F1757C" w:rsidRDefault="00F1757C" w:rsidP="00F1757C">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components within an aggregate process.</w:t>
      </w:r>
    </w:p>
    <w:p w14:paraId="192FB68F" w14:textId="77777777" w:rsidR="00F1757C" w:rsidRDefault="00F1757C" w:rsidP="00F1757C">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567B3A07"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06E1395"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29F20A54"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45831221"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505B5F1E"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5C5CE7A6" w14:textId="77777777" w:rsidR="00F1757C" w:rsidRDefault="00F1757C" w:rsidP="00F1757C">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732FBEC4"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p>
    <w:p w14:paraId="09B661E3"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PhysicalSystemPropertyType</w:t>
      </w:r>
      <w:r>
        <w:rPr>
          <w:rFonts w:ascii="Arial" w:hAnsi="Arial" w:cs="Arial"/>
          <w:color w:val="000080"/>
          <w:sz w:val="16"/>
          <w:szCs w:val="16"/>
          <w:highlight w:val="white"/>
          <w:lang w:val="en-US"/>
        </w:rPr>
        <w:t>"&gt;</w:t>
      </w:r>
    </w:p>
    <w:p w14:paraId="34D5FE88"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109282AC"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sml:PhysicalSystem</w:t>
      </w:r>
      <w:r>
        <w:rPr>
          <w:rFonts w:ascii="Arial" w:hAnsi="Arial" w:cs="Arial"/>
          <w:color w:val="000080"/>
          <w:sz w:val="16"/>
          <w:szCs w:val="16"/>
          <w:highlight w:val="white"/>
          <w:lang w:val="en-US"/>
        </w:rPr>
        <w:t>"/&gt;</w:t>
      </w:r>
    </w:p>
    <w:p w14:paraId="5FABBD1A"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A826643"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gml:AssociationAttributeGroup</w:t>
      </w:r>
      <w:r>
        <w:rPr>
          <w:rFonts w:ascii="Arial" w:hAnsi="Arial" w:cs="Arial"/>
          <w:color w:val="000080"/>
          <w:sz w:val="16"/>
          <w:szCs w:val="16"/>
          <w:highlight w:val="white"/>
          <w:lang w:val="en-US"/>
        </w:rPr>
        <w:t>"/&gt;</w:t>
      </w:r>
    </w:p>
    <w:p w14:paraId="5799EDAF"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gml:OwnershipAttributeGroup</w:t>
      </w:r>
      <w:r>
        <w:rPr>
          <w:rFonts w:ascii="Arial" w:hAnsi="Arial" w:cs="Arial"/>
          <w:color w:val="000080"/>
          <w:sz w:val="16"/>
          <w:szCs w:val="16"/>
          <w:highlight w:val="white"/>
          <w:lang w:val="en-US"/>
        </w:rPr>
        <w:t>"/&gt;</w:t>
      </w:r>
    </w:p>
    <w:p w14:paraId="47402824" w14:textId="77777777" w:rsidR="00F1757C" w:rsidRDefault="00F1757C" w:rsidP="00F1757C">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350D78E" w14:textId="77777777" w:rsidR="003924AF" w:rsidRDefault="003924AF" w:rsidP="00382069">
      <w:pPr>
        <w:jc w:val="left"/>
      </w:pPr>
    </w:p>
    <w:p w14:paraId="5B8B0957" w14:textId="12BECCEB" w:rsidR="009D6765" w:rsidRDefault="009D6765" w:rsidP="00382069">
      <w:pPr>
        <w:jc w:val="left"/>
        <w:rPr>
          <w:lang w:val="en-US"/>
        </w:rPr>
      </w:pPr>
      <w:r>
        <w:rPr>
          <w:lang w:val="en-US"/>
        </w:rPr>
        <w:t xml:space="preserve">A </w:t>
      </w:r>
      <w:r w:rsidRPr="009D6765">
        <w:rPr>
          <w:i/>
          <w:lang w:val="en-US"/>
        </w:rPr>
        <w:t>PhysicalSystem</w:t>
      </w:r>
      <w:r>
        <w:rPr>
          <w:lang w:val="en-US"/>
        </w:rPr>
        <w:t xml:space="preserve"> is a physical process that consists of multiple components that can be both physical and non-physical. As with the non-physical </w:t>
      </w:r>
      <w:r w:rsidRPr="009D6765">
        <w:rPr>
          <w:i/>
          <w:lang w:val="en-US"/>
        </w:rPr>
        <w:t>AggregateProcess</w:t>
      </w:r>
      <w:r>
        <w:rPr>
          <w:lang w:val="en-US"/>
        </w:rPr>
        <w:t xml:space="preserve">, the </w:t>
      </w:r>
      <w:r w:rsidRPr="009D6765">
        <w:rPr>
          <w:i/>
          <w:lang w:val="en-US"/>
        </w:rPr>
        <w:t>PhysicalSystem</w:t>
      </w:r>
      <w:r>
        <w:rPr>
          <w:lang w:val="en-US"/>
        </w:rPr>
        <w:t xml:space="preserve"> allows for listing of the components as well as explicit mapping of the flow of data throughout the system. </w:t>
      </w:r>
    </w:p>
    <w:p w14:paraId="2961483E" w14:textId="67C8A133" w:rsidR="00B85015" w:rsidRDefault="00B85015" w:rsidP="00B85015">
      <w:pPr>
        <w:jc w:val="left"/>
      </w:pPr>
      <w:r w:rsidRPr="00B85015">
        <w:lastRenderedPageBreak/>
        <w:t xml:space="preserve">In the example below there are three </w:t>
      </w:r>
      <w:r w:rsidRPr="00B85015">
        <w:rPr>
          <w:i/>
        </w:rPr>
        <w:t>components</w:t>
      </w:r>
      <w:r w:rsidRPr="00B85015">
        <w:t xml:space="preserve">: a thermometer that outputs temperature, an anemometer that outputs both wind speed and wind direction, and a non-physical windchill process that takes temperature and wind speed and calculates a windchill factor. </w:t>
      </w:r>
      <w:r>
        <w:t xml:space="preserve">The components are provided “by reference” using the </w:t>
      </w:r>
      <w:r w:rsidRPr="00B85015">
        <w:rPr>
          <w:i/>
        </w:rPr>
        <w:t>xlink:href</w:t>
      </w:r>
      <w:r>
        <w:t xml:space="preserve"> attribute.  </w:t>
      </w:r>
      <w:r w:rsidRPr="00B85015">
        <w:t xml:space="preserve">The outputs of these three components connect to the outputs of the system itself, as shown in the </w:t>
      </w:r>
      <w:r w:rsidRPr="00B85015">
        <w:rPr>
          <w:i/>
        </w:rPr>
        <w:t>ConnectionsList</w:t>
      </w:r>
      <w:r>
        <w:t>.</w:t>
      </w:r>
    </w:p>
    <w:p w14:paraId="16DD1B70" w14:textId="77777777" w:rsidR="00B85015" w:rsidRDefault="00B85015" w:rsidP="00B85015">
      <w:pPr>
        <w:jc w:val="left"/>
      </w:pPr>
    </w:p>
    <w:p w14:paraId="1F8F0863" w14:textId="77777777" w:rsidR="00B85015" w:rsidRPr="00B85015" w:rsidRDefault="00B85015" w:rsidP="00B85015">
      <w:pPr>
        <w:pStyle w:val="ExampleXML"/>
        <w:rPr>
          <w:color w:val="000000"/>
        </w:rPr>
      </w:pPr>
      <w:r w:rsidRPr="00B85015">
        <w:t>&lt;?xml version="1.0" encoding="UTF-8"?&gt;</w:t>
      </w:r>
    </w:p>
    <w:p w14:paraId="4D418286" w14:textId="77777777" w:rsidR="00B85015" w:rsidRPr="00B85015" w:rsidRDefault="00B85015" w:rsidP="00B85015">
      <w:pPr>
        <w:pStyle w:val="ExampleXML"/>
        <w:rPr>
          <w:color w:val="FF0000"/>
        </w:rPr>
      </w:pPr>
      <w:r w:rsidRPr="00B85015">
        <w:rPr>
          <w:color w:val="0000FF"/>
        </w:rPr>
        <w:t>&lt;</w:t>
      </w:r>
      <w:r w:rsidRPr="00B85015">
        <w:rPr>
          <w:color w:val="800000"/>
        </w:rPr>
        <w:t>sml:PhysicalSystem</w:t>
      </w:r>
      <w:r w:rsidRPr="00B85015">
        <w:rPr>
          <w:color w:val="FF0000"/>
        </w:rPr>
        <w:t xml:space="preserve"> gml:id</w:t>
      </w:r>
      <w:r w:rsidRPr="00B85015">
        <w:rPr>
          <w:color w:val="0000FF"/>
        </w:rPr>
        <w:t>="</w:t>
      </w:r>
      <w:r w:rsidRPr="00B85015">
        <w:rPr>
          <w:color w:val="000000"/>
        </w:rPr>
        <w:t>MY_WEATHER_STATION</w:t>
      </w:r>
      <w:r w:rsidRPr="00B85015">
        <w:rPr>
          <w:color w:val="0000FF"/>
        </w:rPr>
        <w:t>"</w:t>
      </w:r>
      <w:r w:rsidRPr="00B85015">
        <w:rPr>
          <w:color w:val="FF0000"/>
        </w:rPr>
        <w:t xml:space="preserve"> </w:t>
      </w:r>
    </w:p>
    <w:p w14:paraId="6539303C" w14:textId="77777777" w:rsidR="00B85015" w:rsidRPr="00B85015" w:rsidRDefault="00B85015" w:rsidP="00B85015">
      <w:pPr>
        <w:pStyle w:val="ExampleXML"/>
        <w:rPr>
          <w:color w:val="FF0000"/>
        </w:rPr>
      </w:pPr>
      <w:r w:rsidRPr="00B85015">
        <w:rPr>
          <w:color w:val="FF0000"/>
        </w:rPr>
        <w:t xml:space="preserve">   xmlns:sml</w:t>
      </w:r>
      <w:r w:rsidRPr="00B85015">
        <w:rPr>
          <w:color w:val="0000FF"/>
        </w:rPr>
        <w:t>="</w:t>
      </w:r>
      <w:r w:rsidRPr="00B85015">
        <w:rPr>
          <w:color w:val="000000"/>
        </w:rPr>
        <w:t>http://www.opengis.net/sensorML/2.0</w:t>
      </w:r>
      <w:r w:rsidRPr="00B85015">
        <w:rPr>
          <w:color w:val="0000FF"/>
        </w:rPr>
        <w:t>"</w:t>
      </w:r>
      <w:r w:rsidRPr="00B85015">
        <w:rPr>
          <w:color w:val="FF0000"/>
        </w:rPr>
        <w:t xml:space="preserve"> </w:t>
      </w:r>
    </w:p>
    <w:p w14:paraId="5DFC5AAB" w14:textId="77777777" w:rsidR="00B85015" w:rsidRPr="00B85015" w:rsidRDefault="00B85015" w:rsidP="00B85015">
      <w:pPr>
        <w:pStyle w:val="ExampleXML"/>
        <w:rPr>
          <w:color w:val="FF0000"/>
        </w:rPr>
      </w:pPr>
      <w:r w:rsidRPr="00B85015">
        <w:rPr>
          <w:color w:val="FF0000"/>
        </w:rPr>
        <w:t xml:space="preserve">   xmlns:swe</w:t>
      </w:r>
      <w:r w:rsidRPr="00B85015">
        <w:rPr>
          <w:color w:val="0000FF"/>
        </w:rPr>
        <w:t>="</w:t>
      </w:r>
      <w:r w:rsidRPr="00B85015">
        <w:rPr>
          <w:color w:val="000000"/>
        </w:rPr>
        <w:t>http://www.opengis.net/swe/2.0</w:t>
      </w:r>
      <w:r w:rsidRPr="00B85015">
        <w:rPr>
          <w:color w:val="0000FF"/>
        </w:rPr>
        <w:t>"</w:t>
      </w:r>
      <w:r w:rsidRPr="00B85015">
        <w:rPr>
          <w:color w:val="FF0000"/>
        </w:rPr>
        <w:t xml:space="preserve"> </w:t>
      </w:r>
    </w:p>
    <w:p w14:paraId="352F290A" w14:textId="77777777" w:rsidR="00B85015" w:rsidRPr="00B85015" w:rsidRDefault="00B85015" w:rsidP="00B85015">
      <w:pPr>
        <w:pStyle w:val="ExampleXML"/>
        <w:rPr>
          <w:color w:val="FF0000"/>
        </w:rPr>
      </w:pPr>
      <w:r w:rsidRPr="00B85015">
        <w:rPr>
          <w:color w:val="FF0000"/>
        </w:rPr>
        <w:t xml:space="preserve">   xmlns:gml</w:t>
      </w:r>
      <w:r w:rsidRPr="00B85015">
        <w:rPr>
          <w:color w:val="0000FF"/>
        </w:rPr>
        <w:t>="</w:t>
      </w:r>
      <w:r w:rsidRPr="00B85015">
        <w:rPr>
          <w:color w:val="000000"/>
        </w:rPr>
        <w:t>http://www.opengis.net/gml/3.2</w:t>
      </w:r>
      <w:r w:rsidRPr="00B85015">
        <w:rPr>
          <w:color w:val="0000FF"/>
        </w:rPr>
        <w:t>"</w:t>
      </w:r>
      <w:r w:rsidRPr="00B85015">
        <w:rPr>
          <w:color w:val="FF0000"/>
        </w:rPr>
        <w:t xml:space="preserve"> </w:t>
      </w:r>
    </w:p>
    <w:p w14:paraId="6D463315" w14:textId="77777777" w:rsidR="00B85015" w:rsidRPr="00B85015" w:rsidRDefault="00B85015" w:rsidP="00B85015">
      <w:pPr>
        <w:pStyle w:val="ExampleXML"/>
        <w:rPr>
          <w:color w:val="FF0000"/>
        </w:rPr>
      </w:pPr>
      <w:r w:rsidRPr="00B85015">
        <w:rPr>
          <w:color w:val="FF0000"/>
        </w:rPr>
        <w:t xml:space="preserve">   xmlns:xsi</w:t>
      </w:r>
      <w:r w:rsidRPr="00B85015">
        <w:rPr>
          <w:color w:val="0000FF"/>
        </w:rPr>
        <w:t>="</w:t>
      </w:r>
      <w:r w:rsidRPr="00B85015">
        <w:rPr>
          <w:color w:val="000000"/>
        </w:rPr>
        <w:t>http://www.w3.org/2001/XMLSchema-instance</w:t>
      </w:r>
      <w:r w:rsidRPr="00B85015">
        <w:rPr>
          <w:color w:val="0000FF"/>
        </w:rPr>
        <w:t>"</w:t>
      </w:r>
      <w:r w:rsidRPr="00B85015">
        <w:rPr>
          <w:color w:val="FF0000"/>
        </w:rPr>
        <w:t xml:space="preserve"> </w:t>
      </w:r>
    </w:p>
    <w:p w14:paraId="39228D4A" w14:textId="77777777" w:rsidR="00B85015" w:rsidRPr="00B85015" w:rsidRDefault="00B85015" w:rsidP="00B85015">
      <w:pPr>
        <w:pStyle w:val="ExampleXML"/>
        <w:rPr>
          <w:color w:val="FF0000"/>
        </w:rPr>
      </w:pPr>
      <w:r w:rsidRPr="00B85015">
        <w:rPr>
          <w:color w:val="FF0000"/>
        </w:rPr>
        <w:t xml:space="preserve">   xmlns:xlink</w:t>
      </w:r>
      <w:r w:rsidRPr="00B85015">
        <w:rPr>
          <w:color w:val="0000FF"/>
        </w:rPr>
        <w:t>="</w:t>
      </w:r>
      <w:r w:rsidRPr="00B85015">
        <w:rPr>
          <w:color w:val="000000"/>
        </w:rPr>
        <w:t>http://www.w3.org/1999/xlink</w:t>
      </w:r>
      <w:r w:rsidRPr="00B85015">
        <w:rPr>
          <w:color w:val="0000FF"/>
        </w:rPr>
        <w:t>"</w:t>
      </w:r>
    </w:p>
    <w:p w14:paraId="7D930FA5" w14:textId="77777777" w:rsidR="00B85015" w:rsidRPr="00B85015" w:rsidRDefault="00B85015" w:rsidP="00B85015">
      <w:pPr>
        <w:pStyle w:val="ExampleXML"/>
        <w:rPr>
          <w:color w:val="000000"/>
        </w:rPr>
      </w:pPr>
      <w:r w:rsidRPr="00B85015">
        <w:rPr>
          <w:color w:val="FF0000"/>
        </w:rPr>
        <w:t xml:space="preserve">   xsi:schemaLocation</w:t>
      </w:r>
      <w:r w:rsidRPr="00B85015">
        <w:rPr>
          <w:color w:val="0000FF"/>
        </w:rPr>
        <w:t>="</w:t>
      </w:r>
      <w:r w:rsidRPr="00B85015">
        <w:rPr>
          <w:color w:val="000000"/>
        </w:rPr>
        <w:t>http://www.opengis.net/sensorML/2.0 ../../sensorML.xsd</w:t>
      </w:r>
      <w:r w:rsidRPr="00B85015">
        <w:rPr>
          <w:color w:val="0000FF"/>
        </w:rPr>
        <w:t>"&gt;</w:t>
      </w:r>
    </w:p>
    <w:p w14:paraId="0DCC1CE3"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 </w:t>
      </w:r>
      <w:r w:rsidRPr="00B85015">
        <w:rPr>
          <w:color w:val="0000FF"/>
        </w:rPr>
        <w:t>--&gt;</w:t>
      </w:r>
    </w:p>
    <w:p w14:paraId="6A7CF253"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System Description               </w:t>
      </w:r>
      <w:r w:rsidRPr="00B85015">
        <w:rPr>
          <w:color w:val="0000FF"/>
        </w:rPr>
        <w:t>--&gt;</w:t>
      </w:r>
    </w:p>
    <w:p w14:paraId="56694D64"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 </w:t>
      </w:r>
      <w:r w:rsidRPr="00B85015">
        <w:rPr>
          <w:color w:val="0000FF"/>
        </w:rPr>
        <w:t>--&gt;</w:t>
      </w:r>
    </w:p>
    <w:p w14:paraId="20CADD1B"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gml:description</w:t>
      </w:r>
      <w:r w:rsidRPr="00B85015">
        <w:rPr>
          <w:color w:val="0000FF"/>
        </w:rPr>
        <w:t>&gt;</w:t>
      </w:r>
      <w:r w:rsidRPr="00B85015">
        <w:rPr>
          <w:color w:val="000000"/>
        </w:rPr>
        <w:t xml:space="preserve"> Weather station in my yard </w:t>
      </w:r>
      <w:r w:rsidRPr="00B85015">
        <w:rPr>
          <w:color w:val="0000FF"/>
        </w:rPr>
        <w:t>&lt;/</w:t>
      </w:r>
      <w:r w:rsidRPr="00B85015">
        <w:rPr>
          <w:color w:val="800000"/>
        </w:rPr>
        <w:t>gml:description</w:t>
      </w:r>
      <w:r w:rsidRPr="00B85015">
        <w:rPr>
          <w:color w:val="0000FF"/>
        </w:rPr>
        <w:t>&gt;</w:t>
      </w:r>
    </w:p>
    <w:p w14:paraId="21911E3E"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gml:identifier</w:t>
      </w:r>
      <w:r w:rsidRPr="00B85015">
        <w:rPr>
          <w:color w:val="FF0000"/>
        </w:rPr>
        <w:t xml:space="preserve"> codeSpace</w:t>
      </w:r>
      <w:r w:rsidRPr="00B85015">
        <w:rPr>
          <w:color w:val="0000FF"/>
        </w:rPr>
        <w:t>="</w:t>
      </w:r>
      <w:r w:rsidRPr="00B85015">
        <w:rPr>
          <w:color w:val="000000"/>
        </w:rPr>
        <w:t>uid</w:t>
      </w:r>
      <w:r w:rsidRPr="00B85015">
        <w:rPr>
          <w:color w:val="0000FF"/>
        </w:rPr>
        <w:t>"&gt;</w:t>
      </w:r>
      <w:r w:rsidRPr="00B85015">
        <w:rPr>
          <w:color w:val="000000"/>
        </w:rPr>
        <w:t>urn:weather-we-is:stations:FR8766</w:t>
      </w:r>
      <w:r w:rsidRPr="00B85015">
        <w:rPr>
          <w:color w:val="0000FF"/>
        </w:rPr>
        <w:t>&lt;/</w:t>
      </w:r>
      <w:r w:rsidRPr="00B85015">
        <w:rPr>
          <w:color w:val="800000"/>
        </w:rPr>
        <w:t>gml:identifier</w:t>
      </w:r>
      <w:r w:rsidRPr="00B85015">
        <w:rPr>
          <w:color w:val="0000FF"/>
        </w:rPr>
        <w:t>&gt;</w:t>
      </w:r>
    </w:p>
    <w:p w14:paraId="5741E44C"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 </w:t>
      </w:r>
      <w:r w:rsidRPr="00B85015">
        <w:rPr>
          <w:color w:val="0000FF"/>
        </w:rPr>
        <w:t>--&gt;</w:t>
      </w:r>
    </w:p>
    <w:p w14:paraId="15E02528"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Observed Property = Output            </w:t>
      </w:r>
      <w:r w:rsidRPr="00B85015">
        <w:rPr>
          <w:color w:val="0000FF"/>
        </w:rPr>
        <w:t>--&gt;</w:t>
      </w:r>
    </w:p>
    <w:p w14:paraId="52FE3870"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 </w:t>
      </w:r>
      <w:r w:rsidRPr="00B85015">
        <w:rPr>
          <w:color w:val="0000FF"/>
        </w:rPr>
        <w:t>--&gt;</w:t>
      </w:r>
    </w:p>
    <w:p w14:paraId="7DC7F068"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sml:outputs</w:t>
      </w:r>
      <w:r w:rsidRPr="00B85015">
        <w:rPr>
          <w:color w:val="0000FF"/>
        </w:rPr>
        <w:t>&gt;</w:t>
      </w:r>
    </w:p>
    <w:p w14:paraId="7A5ED02C"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sml:OutputList</w:t>
      </w:r>
      <w:r w:rsidRPr="00B85015">
        <w:rPr>
          <w:color w:val="0000FF"/>
        </w:rPr>
        <w:t>&gt;</w:t>
      </w:r>
    </w:p>
    <w:p w14:paraId="226514B5"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sml:output</w:t>
      </w:r>
      <w:r w:rsidRPr="00B85015">
        <w:rPr>
          <w:color w:val="FF0000"/>
        </w:rPr>
        <w:t xml:space="preserve"> name</w:t>
      </w:r>
      <w:r w:rsidRPr="00B85015">
        <w:rPr>
          <w:color w:val="0000FF"/>
        </w:rPr>
        <w:t>="</w:t>
      </w:r>
      <w:r w:rsidRPr="00B85015">
        <w:rPr>
          <w:color w:val="000000"/>
        </w:rPr>
        <w:t>weather</w:t>
      </w:r>
      <w:r w:rsidRPr="00B85015">
        <w:rPr>
          <w:color w:val="0000FF"/>
        </w:rPr>
        <w:t>"&gt;</w:t>
      </w:r>
    </w:p>
    <w:p w14:paraId="1AD82CD0"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swe:DataRecord</w:t>
      </w:r>
      <w:r w:rsidRPr="00B85015">
        <w:rPr>
          <w:color w:val="0000FF"/>
        </w:rPr>
        <w:t>&gt;</w:t>
      </w:r>
    </w:p>
    <w:p w14:paraId="723BDEDB"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swe:field</w:t>
      </w:r>
      <w:r w:rsidRPr="00B85015">
        <w:rPr>
          <w:color w:val="FF0000"/>
        </w:rPr>
        <w:t xml:space="preserve"> name</w:t>
      </w:r>
      <w:r w:rsidRPr="00B85015">
        <w:rPr>
          <w:color w:val="0000FF"/>
        </w:rPr>
        <w:t>="</w:t>
      </w:r>
      <w:r w:rsidRPr="00B85015">
        <w:rPr>
          <w:color w:val="000000"/>
        </w:rPr>
        <w:t>temperature</w:t>
      </w:r>
      <w:r w:rsidRPr="00B85015">
        <w:rPr>
          <w:color w:val="0000FF"/>
        </w:rPr>
        <w:t>"&gt;</w:t>
      </w:r>
    </w:p>
    <w:p w14:paraId="7DE179B5"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swe:Quantity</w:t>
      </w:r>
      <w:r w:rsidRPr="00B85015">
        <w:rPr>
          <w:color w:val="FF0000"/>
        </w:rPr>
        <w:t xml:space="preserve"> definition</w:t>
      </w:r>
      <w:r w:rsidRPr="00B85015">
        <w:rPr>
          <w:color w:val="0000FF"/>
        </w:rPr>
        <w:t>="</w:t>
      </w:r>
      <w:r w:rsidRPr="00B85015">
        <w:rPr>
          <w:color w:val="000000"/>
        </w:rPr>
        <w:t>http://www.opengis.net/def/property/OGC/0/AtmosphericTemperature</w:t>
      </w:r>
      <w:r w:rsidRPr="00B85015">
        <w:rPr>
          <w:color w:val="0000FF"/>
        </w:rPr>
        <w:t>"&gt;</w:t>
      </w:r>
    </w:p>
    <w:p w14:paraId="4E070239"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swe:label</w:t>
      </w:r>
      <w:r w:rsidRPr="00B85015">
        <w:rPr>
          <w:color w:val="0000FF"/>
        </w:rPr>
        <w:t>&gt;</w:t>
      </w:r>
      <w:r w:rsidRPr="00B85015">
        <w:rPr>
          <w:color w:val="000000"/>
        </w:rPr>
        <w:t>Air Temperature</w:t>
      </w:r>
      <w:r w:rsidRPr="00B85015">
        <w:rPr>
          <w:color w:val="0000FF"/>
        </w:rPr>
        <w:t>&lt;/</w:t>
      </w:r>
      <w:r w:rsidRPr="00B85015">
        <w:rPr>
          <w:color w:val="800000"/>
        </w:rPr>
        <w:t>swe:label</w:t>
      </w:r>
      <w:r w:rsidRPr="00B85015">
        <w:rPr>
          <w:color w:val="0000FF"/>
        </w:rPr>
        <w:t>&gt;</w:t>
      </w:r>
    </w:p>
    <w:p w14:paraId="7DED2D14"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swe:uom</w:t>
      </w:r>
      <w:r w:rsidRPr="00B85015">
        <w:rPr>
          <w:color w:val="FF0000"/>
        </w:rPr>
        <w:t xml:space="preserve"> code</w:t>
      </w:r>
      <w:r w:rsidRPr="00B85015">
        <w:rPr>
          <w:color w:val="0000FF"/>
        </w:rPr>
        <w:t>="</w:t>
      </w:r>
      <w:r w:rsidRPr="00B85015">
        <w:rPr>
          <w:color w:val="000000"/>
        </w:rPr>
        <w:t>cel</w:t>
      </w:r>
      <w:r w:rsidRPr="00B85015">
        <w:rPr>
          <w:color w:val="0000FF"/>
        </w:rPr>
        <w:t>"/&gt;</w:t>
      </w:r>
    </w:p>
    <w:p w14:paraId="0EE75972"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swe:Quantity</w:t>
      </w:r>
      <w:r w:rsidRPr="00B85015">
        <w:rPr>
          <w:color w:val="0000FF"/>
        </w:rPr>
        <w:t>&gt;</w:t>
      </w:r>
    </w:p>
    <w:p w14:paraId="5C5F2395"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swe:field</w:t>
      </w:r>
      <w:r w:rsidRPr="00B85015">
        <w:rPr>
          <w:color w:val="0000FF"/>
        </w:rPr>
        <w:t>&gt;</w:t>
      </w:r>
    </w:p>
    <w:p w14:paraId="48E4FBAC"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swe:field</w:t>
      </w:r>
      <w:r w:rsidRPr="00B85015">
        <w:rPr>
          <w:color w:val="FF0000"/>
        </w:rPr>
        <w:t xml:space="preserve"> name</w:t>
      </w:r>
      <w:r w:rsidRPr="00B85015">
        <w:rPr>
          <w:color w:val="0000FF"/>
        </w:rPr>
        <w:t>="</w:t>
      </w:r>
      <w:r w:rsidRPr="00B85015">
        <w:rPr>
          <w:color w:val="000000"/>
        </w:rPr>
        <w:t>wind_chill</w:t>
      </w:r>
      <w:r w:rsidRPr="00B85015">
        <w:rPr>
          <w:color w:val="0000FF"/>
        </w:rPr>
        <w:t>"&gt;</w:t>
      </w:r>
    </w:p>
    <w:p w14:paraId="1397C895"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swe:Quantity</w:t>
      </w:r>
      <w:r w:rsidRPr="00B85015">
        <w:rPr>
          <w:color w:val="FF0000"/>
        </w:rPr>
        <w:t xml:space="preserve"> definition</w:t>
      </w:r>
      <w:r w:rsidRPr="00B85015">
        <w:rPr>
          <w:color w:val="0000FF"/>
        </w:rPr>
        <w:t>="</w:t>
      </w:r>
      <w:r w:rsidRPr="00B85015">
        <w:rPr>
          <w:color w:val="000000"/>
        </w:rPr>
        <w:t>http://www.opengis.net/def/property/OGC/0/WindChillFactor</w:t>
      </w:r>
      <w:r w:rsidRPr="00B85015">
        <w:rPr>
          <w:color w:val="0000FF"/>
        </w:rPr>
        <w:t>"&gt;</w:t>
      </w:r>
    </w:p>
    <w:p w14:paraId="40F6C077"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swe:label</w:t>
      </w:r>
      <w:r w:rsidRPr="00B85015">
        <w:rPr>
          <w:color w:val="0000FF"/>
        </w:rPr>
        <w:t>&gt;</w:t>
      </w:r>
      <w:r w:rsidRPr="00B85015">
        <w:rPr>
          <w:color w:val="000000"/>
        </w:rPr>
        <w:t>Wind Chill Factor</w:t>
      </w:r>
      <w:r w:rsidRPr="00B85015">
        <w:rPr>
          <w:color w:val="0000FF"/>
        </w:rPr>
        <w:t>&lt;/</w:t>
      </w:r>
      <w:r w:rsidRPr="00B85015">
        <w:rPr>
          <w:color w:val="800000"/>
        </w:rPr>
        <w:t>swe:label</w:t>
      </w:r>
      <w:r w:rsidRPr="00B85015">
        <w:rPr>
          <w:color w:val="0000FF"/>
        </w:rPr>
        <w:t>&gt;</w:t>
      </w:r>
    </w:p>
    <w:p w14:paraId="554261E2"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swe:uom</w:t>
      </w:r>
      <w:r w:rsidRPr="00B85015">
        <w:rPr>
          <w:color w:val="FF0000"/>
        </w:rPr>
        <w:t xml:space="preserve"> code</w:t>
      </w:r>
      <w:r w:rsidRPr="00B85015">
        <w:rPr>
          <w:color w:val="0000FF"/>
        </w:rPr>
        <w:t>="</w:t>
      </w:r>
      <w:r w:rsidRPr="00B85015">
        <w:rPr>
          <w:color w:val="000000"/>
        </w:rPr>
        <w:t>cel</w:t>
      </w:r>
      <w:r w:rsidRPr="00B85015">
        <w:rPr>
          <w:color w:val="0000FF"/>
        </w:rPr>
        <w:t>"/&gt;</w:t>
      </w:r>
    </w:p>
    <w:p w14:paraId="6EB1EDF8"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swe:Quantity</w:t>
      </w:r>
      <w:r w:rsidRPr="00B85015">
        <w:rPr>
          <w:color w:val="0000FF"/>
        </w:rPr>
        <w:t>&gt;</w:t>
      </w:r>
    </w:p>
    <w:p w14:paraId="3B033F40"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swe:field</w:t>
      </w:r>
      <w:r w:rsidRPr="00B85015">
        <w:rPr>
          <w:color w:val="0000FF"/>
        </w:rPr>
        <w:t>&gt;</w:t>
      </w:r>
    </w:p>
    <w:p w14:paraId="069E5358"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swe:field</w:t>
      </w:r>
      <w:r w:rsidRPr="00B85015">
        <w:rPr>
          <w:color w:val="FF0000"/>
        </w:rPr>
        <w:t xml:space="preserve"> name</w:t>
      </w:r>
      <w:r w:rsidRPr="00B85015">
        <w:rPr>
          <w:color w:val="0000FF"/>
        </w:rPr>
        <w:t>="</w:t>
      </w:r>
      <w:r w:rsidRPr="00B85015">
        <w:rPr>
          <w:color w:val="000000"/>
        </w:rPr>
        <w:t>wind_speed</w:t>
      </w:r>
      <w:r w:rsidRPr="00B85015">
        <w:rPr>
          <w:color w:val="0000FF"/>
        </w:rPr>
        <w:t>"&gt;</w:t>
      </w:r>
    </w:p>
    <w:p w14:paraId="02F00953"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swe:Quantity</w:t>
      </w:r>
      <w:r w:rsidRPr="00B85015">
        <w:rPr>
          <w:color w:val="FF0000"/>
        </w:rPr>
        <w:t xml:space="preserve"> definition</w:t>
      </w:r>
      <w:r w:rsidRPr="00B85015">
        <w:rPr>
          <w:color w:val="0000FF"/>
        </w:rPr>
        <w:t>="</w:t>
      </w:r>
      <w:r w:rsidRPr="00B85015">
        <w:rPr>
          <w:color w:val="000000"/>
        </w:rPr>
        <w:t>http://www.opengis.net/def/property/OGC/0/WindSpeed</w:t>
      </w:r>
      <w:r w:rsidRPr="00B85015">
        <w:rPr>
          <w:color w:val="0000FF"/>
        </w:rPr>
        <w:t>"&gt;</w:t>
      </w:r>
    </w:p>
    <w:p w14:paraId="4DA26B06"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swe:label</w:t>
      </w:r>
      <w:r w:rsidRPr="00B85015">
        <w:rPr>
          <w:color w:val="0000FF"/>
        </w:rPr>
        <w:t>&gt;</w:t>
      </w:r>
      <w:r w:rsidRPr="00B85015">
        <w:rPr>
          <w:color w:val="000000"/>
        </w:rPr>
        <w:t>Wind Speed</w:t>
      </w:r>
      <w:r w:rsidRPr="00B85015">
        <w:rPr>
          <w:color w:val="0000FF"/>
        </w:rPr>
        <w:t>&lt;/</w:t>
      </w:r>
      <w:r w:rsidRPr="00B85015">
        <w:rPr>
          <w:color w:val="800000"/>
        </w:rPr>
        <w:t>swe:label</w:t>
      </w:r>
      <w:r w:rsidRPr="00B85015">
        <w:rPr>
          <w:color w:val="0000FF"/>
        </w:rPr>
        <w:t>&gt;</w:t>
      </w:r>
    </w:p>
    <w:p w14:paraId="6AF0B606"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swe:uom</w:t>
      </w:r>
      <w:r w:rsidRPr="00B85015">
        <w:rPr>
          <w:color w:val="FF0000"/>
        </w:rPr>
        <w:t xml:space="preserve"> code</w:t>
      </w:r>
      <w:r w:rsidRPr="00B85015">
        <w:rPr>
          <w:color w:val="0000FF"/>
        </w:rPr>
        <w:t>="</w:t>
      </w:r>
      <w:r w:rsidRPr="00B85015">
        <w:rPr>
          <w:color w:val="000000"/>
        </w:rPr>
        <w:t>km/h</w:t>
      </w:r>
      <w:r w:rsidRPr="00B85015">
        <w:rPr>
          <w:color w:val="0000FF"/>
        </w:rPr>
        <w:t>"/&gt;</w:t>
      </w:r>
    </w:p>
    <w:p w14:paraId="2F83E3CA"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swe:Quantity</w:t>
      </w:r>
      <w:r w:rsidRPr="00B85015">
        <w:rPr>
          <w:color w:val="0000FF"/>
        </w:rPr>
        <w:t>&gt;</w:t>
      </w:r>
    </w:p>
    <w:p w14:paraId="71C68D87"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swe:field</w:t>
      </w:r>
      <w:r w:rsidRPr="00B85015">
        <w:rPr>
          <w:color w:val="0000FF"/>
        </w:rPr>
        <w:t>&gt;</w:t>
      </w:r>
    </w:p>
    <w:p w14:paraId="69306961"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swe:field</w:t>
      </w:r>
      <w:r w:rsidRPr="00B85015">
        <w:rPr>
          <w:color w:val="FF0000"/>
        </w:rPr>
        <w:t xml:space="preserve"> name</w:t>
      </w:r>
      <w:r w:rsidRPr="00B85015">
        <w:rPr>
          <w:color w:val="0000FF"/>
        </w:rPr>
        <w:t>="</w:t>
      </w:r>
      <w:r w:rsidRPr="00B85015">
        <w:rPr>
          <w:color w:val="000000"/>
        </w:rPr>
        <w:t>wind_direction</w:t>
      </w:r>
      <w:r w:rsidRPr="00B85015">
        <w:rPr>
          <w:color w:val="0000FF"/>
        </w:rPr>
        <w:t>"&gt;</w:t>
      </w:r>
    </w:p>
    <w:p w14:paraId="01479977"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swe:Quantity</w:t>
      </w:r>
      <w:r w:rsidRPr="00B85015">
        <w:rPr>
          <w:color w:val="FF0000"/>
        </w:rPr>
        <w:t xml:space="preserve"> definition</w:t>
      </w:r>
      <w:r w:rsidRPr="00B85015">
        <w:rPr>
          <w:color w:val="0000FF"/>
        </w:rPr>
        <w:t>="</w:t>
      </w:r>
      <w:r w:rsidRPr="00B85015">
        <w:rPr>
          <w:color w:val="000000"/>
        </w:rPr>
        <w:t>http://www.opengis.net/def/property/OGC/0/WindDirection</w:t>
      </w:r>
      <w:r w:rsidRPr="00B85015">
        <w:rPr>
          <w:color w:val="0000FF"/>
        </w:rPr>
        <w:t>"&gt;</w:t>
      </w:r>
    </w:p>
    <w:p w14:paraId="32D71AEF"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swe:label</w:t>
      </w:r>
      <w:r w:rsidRPr="00B85015">
        <w:rPr>
          <w:color w:val="0000FF"/>
        </w:rPr>
        <w:t>&gt;</w:t>
      </w:r>
      <w:r w:rsidRPr="00B85015">
        <w:rPr>
          <w:color w:val="000000"/>
        </w:rPr>
        <w:t>Wind Direction</w:t>
      </w:r>
      <w:r w:rsidRPr="00B85015">
        <w:rPr>
          <w:color w:val="0000FF"/>
        </w:rPr>
        <w:t>&lt;/</w:t>
      </w:r>
      <w:r w:rsidRPr="00B85015">
        <w:rPr>
          <w:color w:val="800000"/>
        </w:rPr>
        <w:t>swe:label</w:t>
      </w:r>
      <w:r w:rsidRPr="00B85015">
        <w:rPr>
          <w:color w:val="0000FF"/>
        </w:rPr>
        <w:t>&gt;</w:t>
      </w:r>
    </w:p>
    <w:p w14:paraId="01311F37"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swe:uom</w:t>
      </w:r>
      <w:r w:rsidRPr="00B85015">
        <w:rPr>
          <w:color w:val="FF0000"/>
        </w:rPr>
        <w:t xml:space="preserve"> code</w:t>
      </w:r>
      <w:r w:rsidRPr="00B85015">
        <w:rPr>
          <w:color w:val="0000FF"/>
        </w:rPr>
        <w:t>="</w:t>
      </w:r>
      <w:r w:rsidRPr="00B85015">
        <w:rPr>
          <w:color w:val="000000"/>
        </w:rPr>
        <w:t>deg</w:t>
      </w:r>
      <w:r w:rsidRPr="00B85015">
        <w:rPr>
          <w:color w:val="0000FF"/>
        </w:rPr>
        <w:t>"/&gt;</w:t>
      </w:r>
    </w:p>
    <w:p w14:paraId="54873E88"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swe:Quantity</w:t>
      </w:r>
      <w:r w:rsidRPr="00B85015">
        <w:rPr>
          <w:color w:val="0000FF"/>
        </w:rPr>
        <w:t>&gt;</w:t>
      </w:r>
    </w:p>
    <w:p w14:paraId="6376DCC8"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swe:field</w:t>
      </w:r>
      <w:r w:rsidRPr="00B85015">
        <w:rPr>
          <w:color w:val="0000FF"/>
        </w:rPr>
        <w:t>&gt;</w:t>
      </w:r>
    </w:p>
    <w:p w14:paraId="6200CB88"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swe:DataRecord</w:t>
      </w:r>
      <w:r w:rsidRPr="00B85015">
        <w:rPr>
          <w:color w:val="0000FF"/>
        </w:rPr>
        <w:t>&gt;</w:t>
      </w:r>
    </w:p>
    <w:p w14:paraId="538D094E"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sml:output</w:t>
      </w:r>
      <w:r w:rsidRPr="00B85015">
        <w:rPr>
          <w:color w:val="0000FF"/>
        </w:rPr>
        <w:t>&gt;</w:t>
      </w:r>
    </w:p>
    <w:p w14:paraId="64AADA90"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sml:OutputList</w:t>
      </w:r>
      <w:r w:rsidRPr="00B85015">
        <w:rPr>
          <w:color w:val="0000FF"/>
        </w:rPr>
        <w:t>&gt;</w:t>
      </w:r>
    </w:p>
    <w:p w14:paraId="098FAF5E"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sml:outputs</w:t>
      </w:r>
      <w:r w:rsidRPr="00B85015">
        <w:rPr>
          <w:color w:val="0000FF"/>
        </w:rPr>
        <w:t>&gt;</w:t>
      </w:r>
    </w:p>
    <w:p w14:paraId="68474F96" w14:textId="77777777" w:rsidR="00B85015" w:rsidRPr="00B85015" w:rsidRDefault="00B85015" w:rsidP="00B85015">
      <w:pPr>
        <w:pStyle w:val="ExampleXML"/>
        <w:rPr>
          <w:color w:val="000000"/>
        </w:rPr>
      </w:pPr>
      <w:r w:rsidRPr="00B85015">
        <w:rPr>
          <w:color w:val="000000"/>
        </w:rPr>
        <w:lastRenderedPageBreak/>
        <w:t xml:space="preserve">   </w:t>
      </w:r>
      <w:r w:rsidRPr="00B85015">
        <w:rPr>
          <w:color w:val="0000FF"/>
        </w:rPr>
        <w:t>&lt;!--</w:t>
      </w:r>
      <w:r w:rsidRPr="00B85015">
        <w:rPr>
          <w:color w:val="808080"/>
        </w:rPr>
        <w:t xml:space="preserve"> ================================================= </w:t>
      </w:r>
      <w:r w:rsidRPr="00B85015">
        <w:rPr>
          <w:color w:val="0000FF"/>
        </w:rPr>
        <w:t>--&gt;</w:t>
      </w:r>
    </w:p>
    <w:p w14:paraId="12C50E4D"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System Location                  </w:t>
      </w:r>
      <w:r w:rsidRPr="00B85015">
        <w:rPr>
          <w:color w:val="0000FF"/>
        </w:rPr>
        <w:t>--&gt;</w:t>
      </w:r>
    </w:p>
    <w:p w14:paraId="2CC26D86"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 </w:t>
      </w:r>
      <w:r w:rsidRPr="00B85015">
        <w:rPr>
          <w:color w:val="0000FF"/>
        </w:rPr>
        <w:t>--&gt;</w:t>
      </w:r>
    </w:p>
    <w:p w14:paraId="39F08772"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sml:position</w:t>
      </w:r>
      <w:r w:rsidRPr="00B85015">
        <w:rPr>
          <w:color w:val="0000FF"/>
        </w:rPr>
        <w:t>&gt;</w:t>
      </w:r>
    </w:p>
    <w:p w14:paraId="5B88EB1E"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gml:Point</w:t>
      </w:r>
      <w:r w:rsidRPr="00B85015">
        <w:rPr>
          <w:color w:val="FF0000"/>
        </w:rPr>
        <w:t xml:space="preserve"> gml:id</w:t>
      </w:r>
      <w:r w:rsidRPr="00B85015">
        <w:rPr>
          <w:color w:val="0000FF"/>
        </w:rPr>
        <w:t>="</w:t>
      </w:r>
      <w:r w:rsidRPr="00B85015">
        <w:rPr>
          <w:color w:val="000000"/>
        </w:rPr>
        <w:t>stationLocation</w:t>
      </w:r>
      <w:r w:rsidRPr="00B85015">
        <w:rPr>
          <w:color w:val="0000FF"/>
        </w:rPr>
        <w:t>"</w:t>
      </w:r>
      <w:r w:rsidRPr="00B85015">
        <w:rPr>
          <w:color w:val="FF0000"/>
        </w:rPr>
        <w:t xml:space="preserve"> srsName</w:t>
      </w:r>
      <w:r w:rsidRPr="00B85015">
        <w:rPr>
          <w:color w:val="0000FF"/>
        </w:rPr>
        <w:t>="</w:t>
      </w:r>
      <w:r w:rsidRPr="00B85015">
        <w:rPr>
          <w:color w:val="000000"/>
        </w:rPr>
        <w:t>http://www.opengis.net/def/crs/EPSG/0/4326</w:t>
      </w:r>
      <w:r w:rsidRPr="00B85015">
        <w:rPr>
          <w:color w:val="0000FF"/>
        </w:rPr>
        <w:t>"&gt;</w:t>
      </w:r>
    </w:p>
    <w:p w14:paraId="2EB0BB69"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gml:coordinates</w:t>
      </w:r>
      <w:r w:rsidRPr="00B85015">
        <w:rPr>
          <w:color w:val="0000FF"/>
        </w:rPr>
        <w:t>&gt;</w:t>
      </w:r>
      <w:r w:rsidRPr="00B85015">
        <w:rPr>
          <w:color w:val="000000"/>
        </w:rPr>
        <w:t>47.8 88.56</w:t>
      </w:r>
      <w:r w:rsidRPr="00B85015">
        <w:rPr>
          <w:color w:val="0000FF"/>
        </w:rPr>
        <w:t>&lt;/</w:t>
      </w:r>
      <w:r w:rsidRPr="00B85015">
        <w:rPr>
          <w:color w:val="800000"/>
        </w:rPr>
        <w:t>gml:coordinates</w:t>
      </w:r>
      <w:r w:rsidRPr="00B85015">
        <w:rPr>
          <w:color w:val="0000FF"/>
        </w:rPr>
        <w:t>&gt;</w:t>
      </w:r>
    </w:p>
    <w:p w14:paraId="4D1278FF"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gml:Point</w:t>
      </w:r>
      <w:r w:rsidRPr="00B85015">
        <w:rPr>
          <w:color w:val="0000FF"/>
        </w:rPr>
        <w:t>&gt;</w:t>
      </w:r>
    </w:p>
    <w:p w14:paraId="58B89DE9"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sml:position</w:t>
      </w:r>
      <w:r w:rsidRPr="00B85015">
        <w:rPr>
          <w:color w:val="0000FF"/>
        </w:rPr>
        <w:t>&gt;</w:t>
      </w:r>
    </w:p>
    <w:p w14:paraId="3D8ED43A"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 </w:t>
      </w:r>
      <w:r w:rsidRPr="00B85015">
        <w:rPr>
          <w:color w:val="0000FF"/>
        </w:rPr>
        <w:t>--&gt;</w:t>
      </w:r>
    </w:p>
    <w:p w14:paraId="2B709415"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System Components                  </w:t>
      </w:r>
      <w:r w:rsidRPr="00B85015">
        <w:rPr>
          <w:color w:val="0000FF"/>
        </w:rPr>
        <w:t>--&gt;</w:t>
      </w:r>
    </w:p>
    <w:p w14:paraId="18EDA965"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 </w:t>
      </w:r>
      <w:r w:rsidRPr="00B85015">
        <w:rPr>
          <w:color w:val="0000FF"/>
        </w:rPr>
        <w:t>--&gt;</w:t>
      </w:r>
    </w:p>
    <w:p w14:paraId="70885145"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sml:components</w:t>
      </w:r>
      <w:r w:rsidRPr="00B85015">
        <w:rPr>
          <w:color w:val="0000FF"/>
        </w:rPr>
        <w:t>&gt;</w:t>
      </w:r>
    </w:p>
    <w:p w14:paraId="38A2AC25"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sml:ComponentList</w:t>
      </w:r>
      <w:r w:rsidRPr="00B85015">
        <w:rPr>
          <w:color w:val="0000FF"/>
        </w:rPr>
        <w:t>&gt;</w:t>
      </w:r>
    </w:p>
    <w:p w14:paraId="53B2C675" w14:textId="77777777" w:rsidR="00B85015" w:rsidRPr="00B85015" w:rsidRDefault="00B85015" w:rsidP="00B85015">
      <w:pPr>
        <w:pStyle w:val="ExampleXML"/>
        <w:rPr>
          <w:color w:val="FF0000"/>
        </w:rPr>
      </w:pPr>
      <w:r w:rsidRPr="00B85015">
        <w:rPr>
          <w:color w:val="000000"/>
        </w:rPr>
        <w:t xml:space="preserve">         </w:t>
      </w:r>
      <w:r w:rsidRPr="00B85015">
        <w:rPr>
          <w:color w:val="0000FF"/>
        </w:rPr>
        <w:t>&lt;</w:t>
      </w:r>
      <w:r w:rsidRPr="00B85015">
        <w:rPr>
          <w:color w:val="800000"/>
        </w:rPr>
        <w:t>sml:component</w:t>
      </w:r>
      <w:r w:rsidRPr="00B85015">
        <w:rPr>
          <w:color w:val="FF0000"/>
        </w:rPr>
        <w:t xml:space="preserve"> name</w:t>
      </w:r>
      <w:r w:rsidRPr="00B85015">
        <w:rPr>
          <w:color w:val="0000FF"/>
        </w:rPr>
        <w:t>="</w:t>
      </w:r>
      <w:r w:rsidRPr="00B85015">
        <w:rPr>
          <w:color w:val="000000"/>
        </w:rPr>
        <w:t>thermometer</w:t>
      </w:r>
      <w:r w:rsidRPr="00B85015">
        <w:rPr>
          <w:color w:val="0000FF"/>
        </w:rPr>
        <w:t>"</w:t>
      </w:r>
      <w:r w:rsidRPr="00B85015">
        <w:rPr>
          <w:color w:val="FF0000"/>
        </w:rPr>
        <w:t xml:space="preserve"> xlink:title</w:t>
      </w:r>
      <w:r w:rsidRPr="00B85015">
        <w:rPr>
          <w:color w:val="0000FF"/>
        </w:rPr>
        <w:t>="</w:t>
      </w:r>
      <w:r w:rsidRPr="00B85015">
        <w:rPr>
          <w:color w:val="000000"/>
        </w:rPr>
        <w:t>urn:davis:sensors:7817</w:t>
      </w:r>
      <w:r w:rsidRPr="00B85015">
        <w:rPr>
          <w:color w:val="0000FF"/>
        </w:rPr>
        <w:t>"</w:t>
      </w:r>
      <w:r w:rsidRPr="00B85015">
        <w:rPr>
          <w:color w:val="FF0000"/>
        </w:rPr>
        <w:t xml:space="preserve"> </w:t>
      </w:r>
    </w:p>
    <w:p w14:paraId="0C744721" w14:textId="77777777" w:rsidR="00B85015" w:rsidRPr="00B85015" w:rsidRDefault="00B85015" w:rsidP="00B85015">
      <w:pPr>
        <w:pStyle w:val="ExampleXML"/>
        <w:rPr>
          <w:color w:val="000000"/>
        </w:rPr>
      </w:pPr>
      <w:r w:rsidRPr="00B85015">
        <w:rPr>
          <w:color w:val="FF0000"/>
        </w:rPr>
        <w:t xml:space="preserve">            xlink:href</w:t>
      </w:r>
      <w:r w:rsidRPr="00B85015">
        <w:rPr>
          <w:color w:val="0000FF"/>
        </w:rPr>
        <w:t>="</w:t>
      </w:r>
      <w:r w:rsidRPr="00B85015">
        <w:rPr>
          <w:color w:val="000000"/>
        </w:rPr>
        <w:t>http://www.sensors.ws/examples/sensorML-2.0/xml/sensors/Davis_7817_complete.xml</w:t>
      </w:r>
      <w:r w:rsidRPr="00B85015">
        <w:rPr>
          <w:color w:val="0000FF"/>
        </w:rPr>
        <w:t>"/&gt;</w:t>
      </w:r>
    </w:p>
    <w:p w14:paraId="63D9818C" w14:textId="77777777" w:rsidR="00B85015" w:rsidRPr="00B85015" w:rsidRDefault="00B85015" w:rsidP="00B85015">
      <w:pPr>
        <w:pStyle w:val="ExampleXML"/>
        <w:rPr>
          <w:color w:val="FF0000"/>
        </w:rPr>
      </w:pPr>
      <w:r w:rsidRPr="00B85015">
        <w:rPr>
          <w:color w:val="000000"/>
        </w:rPr>
        <w:t xml:space="preserve">         </w:t>
      </w:r>
      <w:r w:rsidRPr="00B85015">
        <w:rPr>
          <w:color w:val="0000FF"/>
        </w:rPr>
        <w:t>&lt;</w:t>
      </w:r>
      <w:r w:rsidRPr="00B85015">
        <w:rPr>
          <w:color w:val="800000"/>
        </w:rPr>
        <w:t>sml:component</w:t>
      </w:r>
      <w:r w:rsidRPr="00B85015">
        <w:rPr>
          <w:color w:val="FF0000"/>
        </w:rPr>
        <w:t xml:space="preserve"> name</w:t>
      </w:r>
      <w:r w:rsidRPr="00B85015">
        <w:rPr>
          <w:color w:val="0000FF"/>
        </w:rPr>
        <w:t>="</w:t>
      </w:r>
      <w:r w:rsidRPr="00B85015">
        <w:rPr>
          <w:color w:val="000000"/>
        </w:rPr>
        <w:t>anemometer</w:t>
      </w:r>
      <w:r w:rsidRPr="00B85015">
        <w:rPr>
          <w:color w:val="0000FF"/>
        </w:rPr>
        <w:t>"</w:t>
      </w:r>
      <w:r w:rsidRPr="00B85015">
        <w:rPr>
          <w:color w:val="FF0000"/>
        </w:rPr>
        <w:t xml:space="preserve"> xlink:title</w:t>
      </w:r>
      <w:r w:rsidRPr="00B85015">
        <w:rPr>
          <w:color w:val="0000FF"/>
        </w:rPr>
        <w:t>="</w:t>
      </w:r>
      <w:r w:rsidRPr="00B85015">
        <w:rPr>
          <w:color w:val="000000"/>
        </w:rPr>
        <w:t>urn:davis:sensors:barometer_internal</w:t>
      </w:r>
      <w:r w:rsidRPr="00B85015">
        <w:rPr>
          <w:color w:val="0000FF"/>
        </w:rPr>
        <w:t>"</w:t>
      </w:r>
      <w:r w:rsidRPr="00B85015">
        <w:rPr>
          <w:color w:val="FF0000"/>
        </w:rPr>
        <w:t xml:space="preserve"> </w:t>
      </w:r>
    </w:p>
    <w:p w14:paraId="2A4BB96B" w14:textId="77777777" w:rsidR="00B85015" w:rsidRPr="00B85015" w:rsidRDefault="00B85015" w:rsidP="00B85015">
      <w:pPr>
        <w:pStyle w:val="ExampleXML"/>
        <w:rPr>
          <w:color w:val="000000"/>
        </w:rPr>
      </w:pPr>
      <w:r w:rsidRPr="00B85015">
        <w:rPr>
          <w:color w:val="FF0000"/>
        </w:rPr>
        <w:t xml:space="preserve">            xlink:href</w:t>
      </w:r>
      <w:r w:rsidRPr="00B85015">
        <w:rPr>
          <w:color w:val="0000FF"/>
        </w:rPr>
        <w:t>="</w:t>
      </w:r>
      <w:r w:rsidRPr="00B85015">
        <w:rPr>
          <w:color w:val="000000"/>
        </w:rPr>
        <w:t>http://www.sensors.ws/examples/sensorML-2.0/xml/sensors/Davis_7911.xml</w:t>
      </w:r>
      <w:r w:rsidRPr="00B85015">
        <w:rPr>
          <w:color w:val="0000FF"/>
        </w:rPr>
        <w:t>"/&gt;</w:t>
      </w:r>
    </w:p>
    <w:p w14:paraId="36150461" w14:textId="77777777" w:rsidR="00B85015" w:rsidRPr="00B85015" w:rsidRDefault="00B85015" w:rsidP="00B85015">
      <w:pPr>
        <w:pStyle w:val="ExampleXML"/>
        <w:rPr>
          <w:color w:val="FF0000"/>
        </w:rPr>
      </w:pPr>
      <w:r w:rsidRPr="00B85015">
        <w:rPr>
          <w:color w:val="000000"/>
        </w:rPr>
        <w:t xml:space="preserve">          </w:t>
      </w:r>
      <w:r w:rsidRPr="00B85015">
        <w:rPr>
          <w:color w:val="0000FF"/>
        </w:rPr>
        <w:t>&lt;</w:t>
      </w:r>
      <w:r w:rsidRPr="00B85015">
        <w:rPr>
          <w:color w:val="800000"/>
        </w:rPr>
        <w:t>sml:component</w:t>
      </w:r>
      <w:r w:rsidRPr="00B85015">
        <w:rPr>
          <w:color w:val="FF0000"/>
        </w:rPr>
        <w:t xml:space="preserve"> name</w:t>
      </w:r>
      <w:r w:rsidRPr="00B85015">
        <w:rPr>
          <w:color w:val="0000FF"/>
        </w:rPr>
        <w:t>="</w:t>
      </w:r>
      <w:r w:rsidRPr="00B85015">
        <w:rPr>
          <w:color w:val="000000"/>
        </w:rPr>
        <w:t>windchill</w:t>
      </w:r>
      <w:r w:rsidRPr="00B85015">
        <w:rPr>
          <w:color w:val="0000FF"/>
        </w:rPr>
        <w:t>"</w:t>
      </w:r>
      <w:r w:rsidRPr="00B85015">
        <w:rPr>
          <w:color w:val="FF0000"/>
        </w:rPr>
        <w:t xml:space="preserve"> xlink:title</w:t>
      </w:r>
      <w:r w:rsidRPr="00B85015">
        <w:rPr>
          <w:color w:val="0000FF"/>
        </w:rPr>
        <w:t>="</w:t>
      </w:r>
      <w:r w:rsidRPr="00B85015">
        <w:rPr>
          <w:color w:val="000000"/>
        </w:rPr>
        <w:t>urn:ogc:process:windchill-02</w:t>
      </w:r>
      <w:r w:rsidRPr="00B85015">
        <w:rPr>
          <w:color w:val="0000FF"/>
        </w:rPr>
        <w:t>"</w:t>
      </w:r>
      <w:r w:rsidRPr="00B85015">
        <w:rPr>
          <w:color w:val="FF0000"/>
        </w:rPr>
        <w:t xml:space="preserve"> </w:t>
      </w:r>
    </w:p>
    <w:p w14:paraId="5F55D427" w14:textId="77777777" w:rsidR="00B85015" w:rsidRPr="00B85015" w:rsidRDefault="00B85015" w:rsidP="00B85015">
      <w:pPr>
        <w:pStyle w:val="ExampleXML"/>
        <w:rPr>
          <w:color w:val="000000"/>
        </w:rPr>
      </w:pPr>
      <w:r w:rsidRPr="00B85015">
        <w:rPr>
          <w:color w:val="FF0000"/>
        </w:rPr>
        <w:t xml:space="preserve">            xlink:href</w:t>
      </w:r>
      <w:r w:rsidRPr="00B85015">
        <w:rPr>
          <w:color w:val="0000FF"/>
        </w:rPr>
        <w:t>="</w:t>
      </w:r>
      <w:r w:rsidRPr="00B85015">
        <w:rPr>
          <w:color w:val="000000"/>
        </w:rPr>
        <w:t>http://www.sensors.ws/examples/sensorML-2.0/xml/processes/windchill-02.xml</w:t>
      </w:r>
      <w:r w:rsidRPr="00B85015">
        <w:rPr>
          <w:color w:val="0000FF"/>
        </w:rPr>
        <w:t>"/&gt;</w:t>
      </w:r>
    </w:p>
    <w:p w14:paraId="7AB8D0FA"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sml:ComponentList</w:t>
      </w:r>
      <w:r w:rsidRPr="00B85015">
        <w:rPr>
          <w:color w:val="0000FF"/>
        </w:rPr>
        <w:t>&gt;</w:t>
      </w:r>
    </w:p>
    <w:p w14:paraId="1F360DD8"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sml:components</w:t>
      </w:r>
      <w:r w:rsidRPr="00B85015">
        <w:rPr>
          <w:color w:val="0000FF"/>
        </w:rPr>
        <w:t>&gt;</w:t>
      </w:r>
    </w:p>
    <w:p w14:paraId="77BDD73B"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 </w:t>
      </w:r>
      <w:r w:rsidRPr="00B85015">
        <w:rPr>
          <w:color w:val="0000FF"/>
        </w:rPr>
        <w:t>--&gt;</w:t>
      </w:r>
    </w:p>
    <w:p w14:paraId="48F6E260"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Connections between components and system output  </w:t>
      </w:r>
      <w:r w:rsidRPr="00B85015">
        <w:rPr>
          <w:color w:val="0000FF"/>
        </w:rPr>
        <w:t>--&gt;</w:t>
      </w:r>
    </w:p>
    <w:p w14:paraId="4257651A"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 </w:t>
      </w:r>
      <w:r w:rsidRPr="00B85015">
        <w:rPr>
          <w:color w:val="0000FF"/>
        </w:rPr>
        <w:t>--&gt;</w:t>
      </w:r>
    </w:p>
    <w:p w14:paraId="2DCE6353"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sml:connections</w:t>
      </w:r>
      <w:r w:rsidRPr="00B85015">
        <w:rPr>
          <w:color w:val="0000FF"/>
        </w:rPr>
        <w:t>&gt;</w:t>
      </w:r>
    </w:p>
    <w:p w14:paraId="61C52890"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sml:ConnectionList</w:t>
      </w:r>
      <w:r w:rsidRPr="00B85015">
        <w:rPr>
          <w:color w:val="0000FF"/>
        </w:rPr>
        <w:t>&gt;</w:t>
      </w:r>
    </w:p>
    <w:p w14:paraId="63B20C1B"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connection between thermometer's output and system's temperature output </w:t>
      </w:r>
      <w:r w:rsidRPr="00B85015">
        <w:rPr>
          <w:color w:val="0000FF"/>
        </w:rPr>
        <w:t>--&gt;</w:t>
      </w:r>
    </w:p>
    <w:p w14:paraId="408741F3"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w:t>
      </w:r>
      <w:r w:rsidRPr="00B85015">
        <w:rPr>
          <w:color w:val="0000FF"/>
        </w:rPr>
        <w:t>&gt;</w:t>
      </w:r>
    </w:p>
    <w:p w14:paraId="1FF9CE76"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sml:Link</w:t>
      </w:r>
      <w:r w:rsidRPr="00B85015">
        <w:rPr>
          <w:color w:val="0000FF"/>
        </w:rPr>
        <w:t>&gt;</w:t>
      </w:r>
    </w:p>
    <w:p w14:paraId="4D724DC6"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sml:source</w:t>
      </w:r>
      <w:r w:rsidRPr="00B85015">
        <w:rPr>
          <w:color w:val="0000FF"/>
        </w:rPr>
        <w:t>&gt;</w:t>
      </w:r>
      <w:r w:rsidRPr="00B85015">
        <w:rPr>
          <w:color w:val="000000"/>
        </w:rPr>
        <w:t>components/thermometer/outputs/temperature</w:t>
      </w:r>
      <w:r w:rsidRPr="00B85015">
        <w:rPr>
          <w:color w:val="0000FF"/>
        </w:rPr>
        <w:t>&lt;/</w:t>
      </w:r>
      <w:r w:rsidRPr="00B85015">
        <w:rPr>
          <w:color w:val="800000"/>
        </w:rPr>
        <w:t>sml:source</w:t>
      </w:r>
      <w:r w:rsidRPr="00B85015">
        <w:rPr>
          <w:color w:val="0000FF"/>
        </w:rPr>
        <w:t>&gt;</w:t>
      </w:r>
    </w:p>
    <w:p w14:paraId="351E74A8"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sml:destination</w:t>
      </w:r>
      <w:r w:rsidRPr="00B85015">
        <w:rPr>
          <w:color w:val="0000FF"/>
        </w:rPr>
        <w:t>&gt;</w:t>
      </w:r>
      <w:r w:rsidRPr="00B85015">
        <w:rPr>
          <w:color w:val="000000"/>
        </w:rPr>
        <w:t>outputs/weather/temperature</w:t>
      </w:r>
      <w:r w:rsidRPr="00B85015">
        <w:rPr>
          <w:color w:val="0000FF"/>
        </w:rPr>
        <w:t>&lt;/</w:t>
      </w:r>
      <w:r w:rsidRPr="00B85015">
        <w:rPr>
          <w:color w:val="800000"/>
        </w:rPr>
        <w:t>sml:destination</w:t>
      </w:r>
      <w:r w:rsidRPr="00B85015">
        <w:rPr>
          <w:color w:val="0000FF"/>
        </w:rPr>
        <w:t>&gt;</w:t>
      </w:r>
    </w:p>
    <w:p w14:paraId="6C6E0EB2"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sml:Link</w:t>
      </w:r>
      <w:r w:rsidRPr="00B85015">
        <w:rPr>
          <w:color w:val="0000FF"/>
        </w:rPr>
        <w:t>&gt;</w:t>
      </w:r>
    </w:p>
    <w:p w14:paraId="5536AF4F"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w:t>
      </w:r>
      <w:r w:rsidRPr="00B85015">
        <w:rPr>
          <w:color w:val="0000FF"/>
        </w:rPr>
        <w:t>&gt;</w:t>
      </w:r>
    </w:p>
    <w:p w14:paraId="2DF0523A"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connection between anemometer's wind speed output and system's windspeed output </w:t>
      </w:r>
      <w:r w:rsidRPr="00B85015">
        <w:rPr>
          <w:color w:val="0000FF"/>
        </w:rPr>
        <w:t>--&gt;</w:t>
      </w:r>
    </w:p>
    <w:p w14:paraId="778F3D74"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w:t>
      </w:r>
      <w:r w:rsidRPr="00B85015">
        <w:rPr>
          <w:color w:val="0000FF"/>
        </w:rPr>
        <w:t>&gt;</w:t>
      </w:r>
    </w:p>
    <w:p w14:paraId="4D3588CB"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sml:Link</w:t>
      </w:r>
      <w:r w:rsidRPr="00B85015">
        <w:rPr>
          <w:color w:val="0000FF"/>
        </w:rPr>
        <w:t>&gt;</w:t>
      </w:r>
    </w:p>
    <w:p w14:paraId="19CDC51E"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sml:source</w:t>
      </w:r>
      <w:r w:rsidRPr="00B85015">
        <w:rPr>
          <w:color w:val="0000FF"/>
        </w:rPr>
        <w:t>&gt;</w:t>
      </w:r>
      <w:r w:rsidRPr="00B85015">
        <w:rPr>
          <w:color w:val="000000"/>
        </w:rPr>
        <w:t>components/anemometer/outputs/wind_state/wind_speed</w:t>
      </w:r>
      <w:r w:rsidRPr="00B85015">
        <w:rPr>
          <w:color w:val="0000FF"/>
        </w:rPr>
        <w:t>&lt;/</w:t>
      </w:r>
      <w:r w:rsidRPr="00B85015">
        <w:rPr>
          <w:color w:val="800000"/>
        </w:rPr>
        <w:t>sml:source</w:t>
      </w:r>
      <w:r w:rsidRPr="00B85015">
        <w:rPr>
          <w:color w:val="0000FF"/>
        </w:rPr>
        <w:t>&gt;</w:t>
      </w:r>
    </w:p>
    <w:p w14:paraId="060FBC8F"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sml:destination</w:t>
      </w:r>
      <w:r w:rsidRPr="00B85015">
        <w:rPr>
          <w:color w:val="0000FF"/>
        </w:rPr>
        <w:t>&gt;</w:t>
      </w:r>
      <w:r w:rsidRPr="00B85015">
        <w:rPr>
          <w:color w:val="000000"/>
        </w:rPr>
        <w:t>outputs/weather/wind_speed</w:t>
      </w:r>
      <w:r w:rsidRPr="00B85015">
        <w:rPr>
          <w:color w:val="0000FF"/>
        </w:rPr>
        <w:t>&lt;/</w:t>
      </w:r>
      <w:r w:rsidRPr="00B85015">
        <w:rPr>
          <w:color w:val="800000"/>
        </w:rPr>
        <w:t>sml:destination</w:t>
      </w:r>
      <w:r w:rsidRPr="00B85015">
        <w:rPr>
          <w:color w:val="0000FF"/>
        </w:rPr>
        <w:t>&gt;</w:t>
      </w:r>
    </w:p>
    <w:p w14:paraId="24C17751"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sml:Link</w:t>
      </w:r>
      <w:r w:rsidRPr="00B85015">
        <w:rPr>
          <w:color w:val="0000FF"/>
        </w:rPr>
        <w:t>&gt;</w:t>
      </w:r>
    </w:p>
    <w:p w14:paraId="2D0B2F33"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w:t>
      </w:r>
      <w:r w:rsidRPr="00B85015">
        <w:rPr>
          <w:color w:val="0000FF"/>
        </w:rPr>
        <w:t>&gt;</w:t>
      </w:r>
    </w:p>
    <w:p w14:paraId="211E8A07"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connection between anemometer's wind direction output and system's wind direction output </w:t>
      </w:r>
      <w:r w:rsidRPr="00B85015">
        <w:rPr>
          <w:color w:val="0000FF"/>
        </w:rPr>
        <w:t>--&gt;</w:t>
      </w:r>
    </w:p>
    <w:p w14:paraId="2BA1E17F"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w:t>
      </w:r>
      <w:r w:rsidRPr="00B85015">
        <w:rPr>
          <w:color w:val="0000FF"/>
        </w:rPr>
        <w:t>&gt;</w:t>
      </w:r>
    </w:p>
    <w:p w14:paraId="7C548C64"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sml:Link</w:t>
      </w:r>
      <w:r w:rsidRPr="00B85015">
        <w:rPr>
          <w:color w:val="0000FF"/>
        </w:rPr>
        <w:t>&gt;</w:t>
      </w:r>
    </w:p>
    <w:p w14:paraId="529ACE90"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sml:source</w:t>
      </w:r>
      <w:r w:rsidRPr="00B85015">
        <w:rPr>
          <w:color w:val="0000FF"/>
        </w:rPr>
        <w:t>&gt;</w:t>
      </w:r>
      <w:r w:rsidRPr="00B85015">
        <w:rPr>
          <w:color w:val="000000"/>
        </w:rPr>
        <w:t>components/anemometer/outputs/wind_state/wind_direction</w:t>
      </w:r>
      <w:r w:rsidRPr="00B85015">
        <w:rPr>
          <w:color w:val="0000FF"/>
        </w:rPr>
        <w:t>&lt;/</w:t>
      </w:r>
      <w:r w:rsidRPr="00B85015">
        <w:rPr>
          <w:color w:val="800000"/>
        </w:rPr>
        <w:t>sml:source</w:t>
      </w:r>
      <w:r w:rsidRPr="00B85015">
        <w:rPr>
          <w:color w:val="0000FF"/>
        </w:rPr>
        <w:t>&gt;</w:t>
      </w:r>
    </w:p>
    <w:p w14:paraId="17F35C6E"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sml:destination</w:t>
      </w:r>
      <w:r w:rsidRPr="00B85015">
        <w:rPr>
          <w:color w:val="0000FF"/>
        </w:rPr>
        <w:t>&gt;</w:t>
      </w:r>
      <w:r w:rsidRPr="00B85015">
        <w:rPr>
          <w:color w:val="000000"/>
        </w:rPr>
        <w:t>outputs/weather/wind_direction</w:t>
      </w:r>
      <w:r w:rsidRPr="00B85015">
        <w:rPr>
          <w:color w:val="0000FF"/>
        </w:rPr>
        <w:t>&lt;/</w:t>
      </w:r>
      <w:r w:rsidRPr="00B85015">
        <w:rPr>
          <w:color w:val="800000"/>
        </w:rPr>
        <w:t>sml:destination</w:t>
      </w:r>
      <w:r w:rsidRPr="00B85015">
        <w:rPr>
          <w:color w:val="0000FF"/>
        </w:rPr>
        <w:t>&gt;</w:t>
      </w:r>
    </w:p>
    <w:p w14:paraId="6E2DB3F0"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sml:Link</w:t>
      </w:r>
      <w:r w:rsidRPr="00B85015">
        <w:rPr>
          <w:color w:val="0000FF"/>
        </w:rPr>
        <w:t>&gt;</w:t>
      </w:r>
    </w:p>
    <w:p w14:paraId="6A5CDF11"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w:t>
      </w:r>
      <w:r w:rsidRPr="00B85015">
        <w:rPr>
          <w:color w:val="0000FF"/>
        </w:rPr>
        <w:t>&gt;</w:t>
      </w:r>
    </w:p>
    <w:p w14:paraId="07E68A23"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connection between thermometer's output and windchill temperature input  </w:t>
      </w:r>
      <w:r w:rsidRPr="00B85015">
        <w:rPr>
          <w:color w:val="0000FF"/>
        </w:rPr>
        <w:t>--&gt;</w:t>
      </w:r>
    </w:p>
    <w:p w14:paraId="324E16F7"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w:t>
      </w:r>
      <w:r w:rsidRPr="00B85015">
        <w:rPr>
          <w:color w:val="0000FF"/>
        </w:rPr>
        <w:t>&gt;</w:t>
      </w:r>
    </w:p>
    <w:p w14:paraId="78D3C8AF"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sml:Link</w:t>
      </w:r>
      <w:r w:rsidRPr="00B85015">
        <w:rPr>
          <w:color w:val="0000FF"/>
        </w:rPr>
        <w:t>&gt;</w:t>
      </w:r>
    </w:p>
    <w:p w14:paraId="6FC6E24C"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sml:source</w:t>
      </w:r>
      <w:r w:rsidRPr="00B85015">
        <w:rPr>
          <w:color w:val="0000FF"/>
        </w:rPr>
        <w:t>&gt;</w:t>
      </w:r>
      <w:r w:rsidRPr="00B85015">
        <w:rPr>
          <w:color w:val="000000"/>
        </w:rPr>
        <w:t>components/thermometer/outputs/temperature</w:t>
      </w:r>
      <w:r w:rsidRPr="00B85015">
        <w:rPr>
          <w:color w:val="0000FF"/>
        </w:rPr>
        <w:t>&lt;/</w:t>
      </w:r>
      <w:r w:rsidRPr="00B85015">
        <w:rPr>
          <w:color w:val="800000"/>
        </w:rPr>
        <w:t>sml:source</w:t>
      </w:r>
      <w:r w:rsidRPr="00B85015">
        <w:rPr>
          <w:color w:val="0000FF"/>
        </w:rPr>
        <w:t>&gt;</w:t>
      </w:r>
    </w:p>
    <w:p w14:paraId="3BE48036"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sml:destination</w:t>
      </w:r>
      <w:r w:rsidRPr="00B85015">
        <w:rPr>
          <w:color w:val="0000FF"/>
        </w:rPr>
        <w:t>&gt;</w:t>
      </w:r>
      <w:r w:rsidRPr="00B85015">
        <w:rPr>
          <w:color w:val="000000"/>
        </w:rPr>
        <w:t>components/windchill/inputs/process_inputs/temperature</w:t>
      </w:r>
      <w:r w:rsidRPr="00B85015">
        <w:rPr>
          <w:color w:val="0000FF"/>
        </w:rPr>
        <w:t>&lt;/</w:t>
      </w:r>
      <w:r w:rsidRPr="00B85015">
        <w:rPr>
          <w:color w:val="800000"/>
        </w:rPr>
        <w:t>sml:destination</w:t>
      </w:r>
      <w:r w:rsidRPr="00B85015">
        <w:rPr>
          <w:color w:val="0000FF"/>
        </w:rPr>
        <w:t>&gt;</w:t>
      </w:r>
    </w:p>
    <w:p w14:paraId="4817622C"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sml:Link</w:t>
      </w:r>
      <w:r w:rsidRPr="00B85015">
        <w:rPr>
          <w:color w:val="0000FF"/>
        </w:rPr>
        <w:t>&gt;</w:t>
      </w:r>
    </w:p>
    <w:p w14:paraId="441E018F"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w:t>
      </w:r>
      <w:r w:rsidRPr="00B85015">
        <w:rPr>
          <w:color w:val="0000FF"/>
        </w:rPr>
        <w:t>&gt;</w:t>
      </w:r>
    </w:p>
    <w:p w14:paraId="4E2EA10B"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connection between anemometer's wind speed output and windchill wind_speed input </w:t>
      </w:r>
      <w:r w:rsidRPr="00B85015">
        <w:rPr>
          <w:color w:val="0000FF"/>
        </w:rPr>
        <w:t>--&gt;</w:t>
      </w:r>
    </w:p>
    <w:p w14:paraId="6DE4F185"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w:t>
      </w:r>
      <w:r w:rsidRPr="00B85015">
        <w:rPr>
          <w:color w:val="0000FF"/>
        </w:rPr>
        <w:t>&gt;</w:t>
      </w:r>
    </w:p>
    <w:p w14:paraId="031262F2"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sml:Link</w:t>
      </w:r>
      <w:r w:rsidRPr="00B85015">
        <w:rPr>
          <w:color w:val="0000FF"/>
        </w:rPr>
        <w:t>&gt;</w:t>
      </w:r>
    </w:p>
    <w:p w14:paraId="736A997B"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sml:source</w:t>
      </w:r>
      <w:r w:rsidRPr="00B85015">
        <w:rPr>
          <w:color w:val="0000FF"/>
        </w:rPr>
        <w:t>&gt;</w:t>
      </w:r>
      <w:r w:rsidRPr="00B85015">
        <w:rPr>
          <w:color w:val="000000"/>
        </w:rPr>
        <w:t>components/thermometer/outputs/wind_state/wind_speed</w:t>
      </w:r>
      <w:r w:rsidRPr="00B85015">
        <w:rPr>
          <w:color w:val="0000FF"/>
        </w:rPr>
        <w:t>&lt;/</w:t>
      </w:r>
      <w:r w:rsidRPr="00B85015">
        <w:rPr>
          <w:color w:val="800000"/>
        </w:rPr>
        <w:t>sml:source</w:t>
      </w:r>
      <w:r w:rsidRPr="00B85015">
        <w:rPr>
          <w:color w:val="0000FF"/>
        </w:rPr>
        <w:t>&gt;</w:t>
      </w:r>
    </w:p>
    <w:p w14:paraId="5B8EED09"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sml:destination</w:t>
      </w:r>
      <w:r w:rsidRPr="00B85015">
        <w:rPr>
          <w:color w:val="0000FF"/>
        </w:rPr>
        <w:t>&gt;</w:t>
      </w:r>
      <w:r w:rsidRPr="00B85015">
        <w:rPr>
          <w:color w:val="000000"/>
        </w:rPr>
        <w:t>components/windchill/inputs/process_inputs/wind_speed</w:t>
      </w:r>
      <w:r w:rsidRPr="00B85015">
        <w:rPr>
          <w:color w:val="0000FF"/>
        </w:rPr>
        <w:t>&lt;/</w:t>
      </w:r>
      <w:r w:rsidRPr="00B85015">
        <w:rPr>
          <w:color w:val="800000"/>
        </w:rPr>
        <w:t>sml:destination</w:t>
      </w:r>
      <w:r w:rsidRPr="00B85015">
        <w:rPr>
          <w:color w:val="0000FF"/>
        </w:rPr>
        <w:t>&gt;</w:t>
      </w:r>
    </w:p>
    <w:p w14:paraId="15284BA9" w14:textId="77777777" w:rsidR="00B85015" w:rsidRPr="00B85015" w:rsidRDefault="00B85015" w:rsidP="00B85015">
      <w:pPr>
        <w:pStyle w:val="ExampleXML"/>
        <w:rPr>
          <w:color w:val="000000"/>
        </w:rPr>
      </w:pPr>
      <w:r w:rsidRPr="00B85015">
        <w:rPr>
          <w:color w:val="000000"/>
        </w:rPr>
        <w:lastRenderedPageBreak/>
        <w:t xml:space="preserve">            </w:t>
      </w:r>
      <w:r w:rsidRPr="00B85015">
        <w:rPr>
          <w:color w:val="0000FF"/>
        </w:rPr>
        <w:t>&lt;/</w:t>
      </w:r>
      <w:r w:rsidRPr="00B85015">
        <w:rPr>
          <w:color w:val="800000"/>
        </w:rPr>
        <w:t>sml:Link</w:t>
      </w:r>
      <w:r w:rsidRPr="00B85015">
        <w:rPr>
          <w:color w:val="0000FF"/>
        </w:rPr>
        <w:t>&gt;</w:t>
      </w:r>
    </w:p>
    <w:p w14:paraId="45EB609F"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w:t>
      </w:r>
      <w:r w:rsidRPr="00B85015">
        <w:rPr>
          <w:color w:val="0000FF"/>
        </w:rPr>
        <w:t>&gt;</w:t>
      </w:r>
    </w:p>
    <w:p w14:paraId="71E67F83"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8080"/>
        </w:rPr>
        <w:t xml:space="preserve"> connection between windchill process output and system's windchill output </w:t>
      </w:r>
      <w:r w:rsidRPr="00B85015">
        <w:rPr>
          <w:color w:val="0000FF"/>
        </w:rPr>
        <w:t>--&gt;</w:t>
      </w:r>
    </w:p>
    <w:p w14:paraId="32B6B6EE"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w:t>
      </w:r>
      <w:r w:rsidRPr="00B85015">
        <w:rPr>
          <w:color w:val="0000FF"/>
        </w:rPr>
        <w:t>&gt;</w:t>
      </w:r>
    </w:p>
    <w:p w14:paraId="2694A97F"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sml:Link</w:t>
      </w:r>
      <w:r w:rsidRPr="00B85015">
        <w:rPr>
          <w:color w:val="0000FF"/>
        </w:rPr>
        <w:t>&gt;</w:t>
      </w:r>
    </w:p>
    <w:p w14:paraId="3037293B"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sml:source</w:t>
      </w:r>
      <w:r w:rsidRPr="00B85015">
        <w:rPr>
          <w:color w:val="0000FF"/>
        </w:rPr>
        <w:t>&gt;</w:t>
      </w:r>
      <w:r w:rsidRPr="00B85015">
        <w:rPr>
          <w:color w:val="000000"/>
        </w:rPr>
        <w:t>components/thermometer/outputs/windchill</w:t>
      </w:r>
      <w:r w:rsidRPr="00B85015">
        <w:rPr>
          <w:color w:val="0000FF"/>
        </w:rPr>
        <w:t>&lt;/</w:t>
      </w:r>
      <w:r w:rsidRPr="00B85015">
        <w:rPr>
          <w:color w:val="800000"/>
        </w:rPr>
        <w:t>sml:source</w:t>
      </w:r>
      <w:r w:rsidRPr="00B85015">
        <w:rPr>
          <w:color w:val="0000FF"/>
        </w:rPr>
        <w:t>&gt;</w:t>
      </w:r>
    </w:p>
    <w:p w14:paraId="4F3589D5"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sml:destination</w:t>
      </w:r>
      <w:r w:rsidRPr="00B85015">
        <w:rPr>
          <w:color w:val="0000FF"/>
        </w:rPr>
        <w:t>&gt;</w:t>
      </w:r>
      <w:r w:rsidRPr="00B85015">
        <w:rPr>
          <w:color w:val="000000"/>
        </w:rPr>
        <w:t>outputs/weather/windchill</w:t>
      </w:r>
      <w:r w:rsidRPr="00B85015">
        <w:rPr>
          <w:color w:val="0000FF"/>
        </w:rPr>
        <w:t>&lt;/</w:t>
      </w:r>
      <w:r w:rsidRPr="00B85015">
        <w:rPr>
          <w:color w:val="800000"/>
        </w:rPr>
        <w:t>sml:destination</w:t>
      </w:r>
      <w:r w:rsidRPr="00B85015">
        <w:rPr>
          <w:color w:val="0000FF"/>
        </w:rPr>
        <w:t>&gt;</w:t>
      </w:r>
    </w:p>
    <w:p w14:paraId="53F5A292"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sml:Link</w:t>
      </w:r>
      <w:r w:rsidRPr="00B85015">
        <w:rPr>
          <w:color w:val="0000FF"/>
        </w:rPr>
        <w:t>&gt;</w:t>
      </w:r>
    </w:p>
    <w:p w14:paraId="116A8DFD"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w:t>
      </w:r>
      <w:r w:rsidRPr="00B85015">
        <w:rPr>
          <w:color w:val="0000FF"/>
        </w:rPr>
        <w:t>&gt;</w:t>
      </w:r>
    </w:p>
    <w:p w14:paraId="3FD5D94F"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sml:ConnectionList</w:t>
      </w:r>
      <w:r w:rsidRPr="00B85015">
        <w:rPr>
          <w:color w:val="0000FF"/>
        </w:rPr>
        <w:t>&gt;</w:t>
      </w:r>
    </w:p>
    <w:p w14:paraId="09FE8099" w14:textId="77777777" w:rsidR="00B85015" w:rsidRPr="00B85015" w:rsidRDefault="00B85015" w:rsidP="00B85015">
      <w:pPr>
        <w:pStyle w:val="ExampleXML"/>
        <w:rPr>
          <w:color w:val="000000"/>
        </w:rPr>
      </w:pPr>
      <w:r w:rsidRPr="00B85015">
        <w:rPr>
          <w:color w:val="000000"/>
        </w:rPr>
        <w:t xml:space="preserve">   </w:t>
      </w:r>
      <w:r w:rsidRPr="00B85015">
        <w:rPr>
          <w:color w:val="0000FF"/>
        </w:rPr>
        <w:t>&lt;/</w:t>
      </w:r>
      <w:r w:rsidRPr="00B85015">
        <w:rPr>
          <w:color w:val="800000"/>
        </w:rPr>
        <w:t>sml:connections</w:t>
      </w:r>
      <w:r w:rsidRPr="00B85015">
        <w:rPr>
          <w:color w:val="0000FF"/>
        </w:rPr>
        <w:t>&gt;</w:t>
      </w:r>
    </w:p>
    <w:p w14:paraId="03981958" w14:textId="77777777" w:rsidR="00B85015" w:rsidRPr="00B85015" w:rsidRDefault="00B85015" w:rsidP="00B85015">
      <w:pPr>
        <w:pStyle w:val="ExampleXML"/>
        <w:rPr>
          <w:color w:val="000000"/>
        </w:rPr>
      </w:pPr>
      <w:r w:rsidRPr="00B85015">
        <w:rPr>
          <w:color w:val="0000FF"/>
        </w:rPr>
        <w:t>&lt;/</w:t>
      </w:r>
      <w:r w:rsidRPr="00B85015">
        <w:rPr>
          <w:color w:val="800000"/>
        </w:rPr>
        <w:t>sml:PhysicalSystem</w:t>
      </w:r>
      <w:r w:rsidRPr="00B85015">
        <w:rPr>
          <w:color w:val="0000FF"/>
        </w:rPr>
        <w:t>&gt;</w:t>
      </w:r>
    </w:p>
    <w:p w14:paraId="56075A35" w14:textId="7D10FB70" w:rsidR="00382069" w:rsidRPr="00646004" w:rsidRDefault="00B85015" w:rsidP="00B85015">
      <w:pPr>
        <w:pStyle w:val="Heading2"/>
        <w:numPr>
          <w:ilvl w:val="0"/>
          <w:numId w:val="0"/>
        </w:numPr>
      </w:pPr>
      <w:r>
        <w:t xml:space="preserve"> </w:t>
      </w:r>
      <w:r w:rsidR="00FF0E92">
        <w:br w:type="page"/>
      </w:r>
      <w:bookmarkStart w:id="301" w:name="_Toc205024268"/>
      <w:r w:rsidR="00646004" w:rsidRPr="00646004">
        <w:lastRenderedPageBreak/>
        <w:t xml:space="preserve">Requirements Class: </w:t>
      </w:r>
      <w:r w:rsidR="00382069" w:rsidRPr="00646004">
        <w:t>Configurable Process</w:t>
      </w:r>
      <w:r w:rsidR="00646004" w:rsidRPr="00646004">
        <w:t xml:space="preserve"> Schema</w:t>
      </w:r>
      <w:bookmarkEnd w:id="301"/>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D0500B" w:rsidRPr="00231E28" w14:paraId="2711B23A" w14:textId="77777777" w:rsidTr="00867072">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31C7DC4" w14:textId="77777777" w:rsidR="00D0500B" w:rsidRPr="00231E28" w:rsidRDefault="00D0500B" w:rsidP="00867072">
            <w:pPr>
              <w:pStyle w:val="RequirementTableTitle"/>
              <w:framePr w:hSpace="0" w:wrap="auto" w:vAnchor="margin" w:yAlign="inline"/>
              <w:suppressOverlap w:val="0"/>
            </w:pPr>
            <w:r w:rsidRPr="00231E28">
              <w:t>Requirements Class</w:t>
            </w:r>
          </w:p>
        </w:tc>
      </w:tr>
      <w:tr w:rsidR="00D0500B" w:rsidRPr="00231E28" w14:paraId="2FF01EC4" w14:textId="77777777" w:rsidTr="00867072">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CEF35CE" w14:textId="77777777" w:rsidR="00D0500B" w:rsidRPr="00231E28" w:rsidRDefault="00D0500B" w:rsidP="00867072">
            <w:pPr>
              <w:pStyle w:val="SpecelementURL"/>
            </w:pPr>
            <w:r w:rsidRPr="00ED45D4">
              <w:t>http://www.opengis.net/spec/</w:t>
            </w:r>
            <w:r>
              <w:t>SensorML/2.0/req/xml/configuration</w:t>
            </w:r>
          </w:p>
        </w:tc>
      </w:tr>
      <w:tr w:rsidR="00D0500B" w:rsidRPr="00231E28" w14:paraId="639F2C21" w14:textId="77777777" w:rsidTr="00867072">
        <w:trPr>
          <w:trHeight w:val="225"/>
        </w:trPr>
        <w:tc>
          <w:tcPr>
            <w:tcW w:w="1560" w:type="dxa"/>
            <w:tcBorders>
              <w:top w:val="single" w:sz="4" w:space="0" w:color="000000"/>
              <w:left w:val="single" w:sz="4" w:space="0" w:color="000000"/>
              <w:bottom w:val="single" w:sz="4" w:space="0" w:color="000000"/>
            </w:tcBorders>
          </w:tcPr>
          <w:p w14:paraId="29D913A8" w14:textId="77777777" w:rsidR="00D0500B" w:rsidRPr="00231E28" w:rsidRDefault="00D0500B" w:rsidP="00867072">
            <w:pPr>
              <w:pStyle w:val="OGCTabletextbold"/>
              <w:framePr w:hSpace="0" w:wrap="auto" w:vAnchor="margin" w:yAlign="inline"/>
              <w:suppressOverlap w:val="0"/>
            </w:pPr>
            <w:r w:rsidRPr="00231E28">
              <w:t>Target Type</w:t>
            </w:r>
          </w:p>
        </w:tc>
        <w:tc>
          <w:tcPr>
            <w:tcW w:w="7087" w:type="dxa"/>
            <w:tcBorders>
              <w:top w:val="single" w:sz="4" w:space="0" w:color="000000"/>
              <w:left w:val="single" w:sz="4" w:space="0" w:color="000000"/>
              <w:bottom w:val="single" w:sz="4" w:space="0" w:color="000000"/>
              <w:right w:val="single" w:sz="4" w:space="0" w:color="000000"/>
            </w:tcBorders>
          </w:tcPr>
          <w:p w14:paraId="07D3CE54" w14:textId="77777777" w:rsidR="00D0500B" w:rsidRPr="00231E28" w:rsidRDefault="00D0500B" w:rsidP="00867072">
            <w:pPr>
              <w:pStyle w:val="OGCtabletext12"/>
            </w:pPr>
            <w:r w:rsidRPr="00231E28">
              <w:t>XML Instance</w:t>
            </w:r>
          </w:p>
        </w:tc>
      </w:tr>
      <w:tr w:rsidR="00D0500B" w:rsidRPr="00696D4C" w14:paraId="75EC0C7B" w14:textId="77777777" w:rsidTr="00867072">
        <w:trPr>
          <w:trHeight w:val="225"/>
        </w:trPr>
        <w:tc>
          <w:tcPr>
            <w:tcW w:w="1560" w:type="dxa"/>
            <w:tcBorders>
              <w:top w:val="single" w:sz="4" w:space="0" w:color="000000"/>
              <w:left w:val="single" w:sz="4" w:space="0" w:color="000000"/>
              <w:bottom w:val="single" w:sz="4" w:space="0" w:color="000000"/>
            </w:tcBorders>
          </w:tcPr>
          <w:p w14:paraId="6C6CCFFE" w14:textId="77777777" w:rsidR="00D0500B" w:rsidRPr="00696D4C" w:rsidRDefault="00D0500B" w:rsidP="00867072">
            <w:pPr>
              <w:snapToGrid w:val="0"/>
              <w:spacing w:before="0" w:after="0"/>
              <w:jc w:val="center"/>
              <w:rPr>
                <w:b/>
                <w:color w:val="000000"/>
                <w:szCs w:val="24"/>
                <w:highlight w:val="yellow"/>
              </w:rPr>
            </w:pPr>
            <w:r w:rsidRPr="00E73086">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25743398" w14:textId="77777777" w:rsidR="00D0500B" w:rsidRPr="00696D4C" w:rsidRDefault="00D0500B" w:rsidP="00867072">
            <w:pPr>
              <w:pStyle w:val="SpecelementURL"/>
              <w:rPr>
                <w:rStyle w:val="Hyperlink"/>
                <w:color w:val="000000"/>
                <w:highlight w:val="yellow"/>
                <w:u w:val="none"/>
              </w:rPr>
            </w:pPr>
            <w:r w:rsidRPr="00FA3486">
              <w:t>http://www.opengis.net/spec/SensorML/2.0/req/model/</w:t>
            </w:r>
            <w:r>
              <w:t>configuration</w:t>
            </w:r>
          </w:p>
        </w:tc>
      </w:tr>
      <w:tr w:rsidR="00D0500B" w:rsidRPr="00231E28" w14:paraId="1DC53118" w14:textId="77777777" w:rsidTr="00867072">
        <w:trPr>
          <w:trHeight w:val="225"/>
        </w:trPr>
        <w:tc>
          <w:tcPr>
            <w:tcW w:w="1560" w:type="dxa"/>
            <w:tcBorders>
              <w:top w:val="single" w:sz="4" w:space="0" w:color="000000"/>
              <w:left w:val="single" w:sz="4" w:space="0" w:color="000000"/>
              <w:bottom w:val="single" w:sz="4" w:space="0" w:color="000000"/>
            </w:tcBorders>
          </w:tcPr>
          <w:p w14:paraId="7BA7C8B6" w14:textId="77777777" w:rsidR="00D0500B" w:rsidRPr="00C46C40" w:rsidRDefault="00D0500B" w:rsidP="00867072">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6ECBDC09" w14:textId="77777777" w:rsidR="00D0500B" w:rsidRPr="00231E28" w:rsidRDefault="00DC236D" w:rsidP="00867072">
            <w:pPr>
              <w:pStyle w:val="SpecelementURL"/>
              <w:rPr>
                <w:rStyle w:val="Hyperlink"/>
                <w:color w:val="000000"/>
                <w:u w:val="none"/>
              </w:rPr>
            </w:pPr>
            <w:hyperlink r:id="rId152" w:history="1">
              <w:r w:rsidR="00D0500B" w:rsidRPr="00A4450D">
                <w:rPr>
                  <w:rStyle w:val="Hyperlink"/>
                  <w:highlight w:val="yellow"/>
                </w:rPr>
                <w:t>http://www.opengis.net/spec/SensorML/2.0/req/xml/simpleProcess</w:t>
              </w:r>
            </w:hyperlink>
          </w:p>
        </w:tc>
      </w:tr>
      <w:tr w:rsidR="00D0500B" w:rsidRPr="00231E28" w14:paraId="653A51B3" w14:textId="77777777" w:rsidTr="00867072">
        <w:trPr>
          <w:trHeight w:val="225"/>
        </w:trPr>
        <w:tc>
          <w:tcPr>
            <w:tcW w:w="1560" w:type="dxa"/>
            <w:tcBorders>
              <w:top w:val="single" w:sz="4" w:space="0" w:color="000000"/>
              <w:left w:val="single" w:sz="4" w:space="0" w:color="000000"/>
              <w:bottom w:val="single" w:sz="4" w:space="0" w:color="000000"/>
            </w:tcBorders>
          </w:tcPr>
          <w:p w14:paraId="30F927E2" w14:textId="77777777" w:rsidR="00D0500B" w:rsidRPr="00C46C40" w:rsidRDefault="00D0500B" w:rsidP="00867072">
            <w:pPr>
              <w:snapToGrid w:val="0"/>
              <w:spacing w:before="0" w:after="0"/>
              <w:jc w:val="center"/>
              <w:rPr>
                <w:b/>
                <w:color w:val="000000"/>
                <w:szCs w:val="24"/>
              </w:rPr>
            </w:pPr>
            <w:r w:rsidRPr="00C46C40">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617BCB7C" w14:textId="77777777" w:rsidR="00D0500B" w:rsidRDefault="00DC236D" w:rsidP="00867072">
            <w:pPr>
              <w:pStyle w:val="SpecelementURL"/>
            </w:pPr>
            <w:hyperlink r:id="rId153" w:history="1">
              <w:r w:rsidR="00D0500B" w:rsidRPr="00A4450D">
                <w:rPr>
                  <w:rStyle w:val="Hyperlink"/>
                  <w:highlight w:val="yellow"/>
                </w:rPr>
                <w:t>http://www.opengis.net/spec/SWE/2.0/req/xml</w:t>
              </w:r>
              <w:r w:rsidR="00D0500B" w:rsidRPr="00A4450D">
                <w:rPr>
                  <w:rStyle w:val="Hyperlink"/>
                </w:rPr>
                <w:t>******</w:t>
              </w:r>
            </w:hyperlink>
          </w:p>
        </w:tc>
      </w:tr>
    </w:tbl>
    <w:p w14:paraId="095D3153" w14:textId="77777777" w:rsidR="00382069" w:rsidRDefault="00382069" w:rsidP="00382069">
      <w:pPr>
        <w:jc w:val="left"/>
      </w:pPr>
    </w:p>
    <w:p w14:paraId="62C039F4" w14:textId="60EC461D" w:rsidR="00FF0E92" w:rsidRPr="00366234" w:rsidRDefault="00366234" w:rsidP="00366234">
      <w:pPr>
        <w:spacing w:before="240" w:after="240"/>
        <w:rPr>
          <w:lang w:val="en-US"/>
        </w:rPr>
      </w:pPr>
      <w:r w:rsidRPr="001A6AAF">
        <w:rPr>
          <w:lang w:val="en-US"/>
        </w:rPr>
        <w:t>XML Schema elements and types defined in the “</w:t>
      </w:r>
      <w:r>
        <w:rPr>
          <w:i/>
          <w:lang w:val="en-US"/>
        </w:rPr>
        <w:t>configurable_process</w:t>
      </w:r>
      <w:r w:rsidRPr="001A6AAF">
        <w:rPr>
          <w:i/>
          <w:lang w:val="en-US"/>
        </w:rPr>
        <w:t>.xsd</w:t>
      </w:r>
      <w:r w:rsidRPr="001A6AAF">
        <w:rPr>
          <w:lang w:val="en-US"/>
        </w:rPr>
        <w:t>” schema file implement all classes defined respectively in the “</w:t>
      </w:r>
      <w:r>
        <w:rPr>
          <w:lang w:val="en-US"/>
        </w:rPr>
        <w:t>configurable_process</w:t>
      </w:r>
      <w:r w:rsidRPr="001A6AAF">
        <w:rPr>
          <w:lang w:val="en-US"/>
        </w:rPr>
        <w:t>” UML package</w:t>
      </w:r>
      <w:r>
        <w:rPr>
          <w:lang w:val="en-US"/>
        </w:rPr>
        <w:t xml:space="preserve"> defined in Clause 7.7.</w:t>
      </w:r>
    </w:p>
    <w:p w14:paraId="037C3C68" w14:textId="77777777" w:rsidR="00FF0E92" w:rsidRPr="00696D4C" w:rsidRDefault="00FF0E92" w:rsidP="00FF0E92">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FF0E92" w:rsidRPr="00696D4C" w14:paraId="5F77BD3E"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5026116F" w14:textId="77777777" w:rsidR="00FF0E92" w:rsidRPr="00231E28" w:rsidRDefault="00FF0E92" w:rsidP="000B4888">
            <w:pPr>
              <w:pStyle w:val="RequirementTableTitle"/>
              <w:framePr w:hSpace="0" w:wrap="auto" w:vAnchor="margin" w:yAlign="inline"/>
              <w:suppressOverlap w:val="0"/>
            </w:pPr>
            <w:r w:rsidRPr="00231E28">
              <w:t>Requirement</w:t>
            </w:r>
          </w:p>
        </w:tc>
      </w:tr>
      <w:tr w:rsidR="00FF0E92" w:rsidRPr="00696D4C" w14:paraId="1CB93B8D" w14:textId="77777777" w:rsidTr="000B4888">
        <w:trPr>
          <w:trHeight w:val="225"/>
        </w:trPr>
        <w:tc>
          <w:tcPr>
            <w:tcW w:w="8647" w:type="dxa"/>
            <w:tcBorders>
              <w:top w:val="single" w:sz="4" w:space="0" w:color="000000"/>
              <w:left w:val="single" w:sz="4" w:space="0" w:color="000000"/>
              <w:bottom w:val="single" w:sz="4" w:space="0" w:color="000000"/>
              <w:right w:val="single" w:sz="4" w:space="0" w:color="000000"/>
            </w:tcBorders>
          </w:tcPr>
          <w:p w14:paraId="0FA3DF46" w14:textId="77777777" w:rsidR="00FF0E92" w:rsidRPr="00231E28" w:rsidRDefault="00DC236D" w:rsidP="000B4888">
            <w:pPr>
              <w:pStyle w:val="SpecelementURL"/>
            </w:pPr>
            <w:hyperlink r:id="rId154" w:history="1">
              <w:r w:rsidR="00FF0E92" w:rsidRPr="00A4450D">
                <w:rPr>
                  <w:rStyle w:val="Hyperlink"/>
                </w:rPr>
                <w:t>http://www.opengis.net/spec/SensorML/2.0/req/xml/configuration/schema-valid</w:t>
              </w:r>
            </w:hyperlink>
          </w:p>
        </w:tc>
      </w:tr>
      <w:tr w:rsidR="00FF0E92" w:rsidRPr="00696D4C" w14:paraId="50B6C6E1" w14:textId="77777777" w:rsidTr="000B4888">
        <w:trPr>
          <w:trHeight w:val="300"/>
        </w:trPr>
        <w:tc>
          <w:tcPr>
            <w:tcW w:w="8647" w:type="dxa"/>
            <w:tcBorders>
              <w:top w:val="single" w:sz="4" w:space="0" w:color="000000"/>
              <w:left w:val="single" w:sz="4" w:space="0" w:color="000000"/>
              <w:bottom w:val="single" w:sz="4" w:space="0" w:color="000000"/>
              <w:right w:val="single" w:sz="4" w:space="0" w:color="000000"/>
            </w:tcBorders>
          </w:tcPr>
          <w:p w14:paraId="092E4FC4" w14:textId="77777777" w:rsidR="00FF0E92" w:rsidRPr="00231E28" w:rsidRDefault="00FF0E92" w:rsidP="000B4888">
            <w:pPr>
              <w:pStyle w:val="Requirement"/>
            </w:pPr>
            <w:bookmarkStart w:id="302" w:name="_Ref194745805"/>
            <w:r w:rsidRPr="00231E28">
              <w:t>The XML instance shall be valid with respect to the XML gra</w:t>
            </w:r>
            <w:r>
              <w:t>mmar defined in the “configuration</w:t>
            </w:r>
            <w:r w:rsidRPr="00231E28">
              <w:t xml:space="preserve">.xsd”, </w:t>
            </w:r>
            <w:r w:rsidRPr="00BA25A0">
              <w:t>as well as satisfy all Schematron patterns defined in “configuration.sch”.</w:t>
            </w:r>
            <w:bookmarkEnd w:id="302"/>
          </w:p>
        </w:tc>
      </w:tr>
    </w:tbl>
    <w:p w14:paraId="0EF873D1" w14:textId="77777777" w:rsidR="00FF0E92" w:rsidRDefault="00FF0E92" w:rsidP="00382069">
      <w:pPr>
        <w:jc w:val="left"/>
      </w:pPr>
    </w:p>
    <w:p w14:paraId="634A9E80" w14:textId="4D5530C0" w:rsidR="00366234" w:rsidRDefault="006A14CB" w:rsidP="00382069">
      <w:pPr>
        <w:jc w:val="left"/>
      </w:pPr>
      <w:r>
        <w:t>The following XML snippet provides the appropriate header and import statements for the configurable_process.xsd:</w:t>
      </w:r>
    </w:p>
    <w:p w14:paraId="6C7FD6BD" w14:textId="77777777" w:rsidR="00C75271" w:rsidRDefault="00C75271" w:rsidP="00382069">
      <w:pPr>
        <w:jc w:val="left"/>
      </w:pPr>
    </w:p>
    <w:p w14:paraId="7F5E0B3D" w14:textId="77777777" w:rsidR="00C75271" w:rsidRDefault="00C75271" w:rsidP="00C75271">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80"/>
          <w:sz w:val="16"/>
          <w:szCs w:val="16"/>
          <w:highlight w:val="white"/>
          <w:lang w:val="en-US"/>
        </w:rPr>
        <w:t>&lt;schema</w:t>
      </w:r>
      <w:r>
        <w:rPr>
          <w:rFonts w:ascii="Arial" w:hAnsi="Arial" w:cs="Arial"/>
          <w:color w:val="FF8040"/>
          <w:sz w:val="16"/>
          <w:szCs w:val="16"/>
          <w:highlight w:val="white"/>
          <w:lang w:val="en-US"/>
        </w:rPr>
        <w:t xml:space="preserve"> xmlns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http://www.w3.org/2001/XMLSchema</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xmlns:sml</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http://www.opengis.net/sensorML/2.0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55E229A8" w14:textId="77777777" w:rsidR="00C75271" w:rsidRDefault="00C75271" w:rsidP="00C75271">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FF8040"/>
          <w:sz w:val="16"/>
          <w:szCs w:val="16"/>
          <w:highlight w:val="white"/>
          <w:lang w:val="en-US"/>
        </w:rPr>
        <w:tab/>
        <w:t>xmlns:swe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http://www.opengis.net/swe/2.0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targetNamespace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http://www.opengis.net/sensorML/2.0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6064EDAB"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t>elementFormDefault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qualified</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attributeFormDefault</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unqualified</w:t>
      </w:r>
      <w:r>
        <w:rPr>
          <w:rFonts w:ascii="Arial" w:hAnsi="Arial" w:cs="Arial"/>
          <w:color w:val="000080"/>
          <w:sz w:val="16"/>
          <w:szCs w:val="16"/>
          <w:highlight w:val="white"/>
          <w:lang w:val="en-US"/>
        </w:rPr>
        <w:t>"&gt;</w:t>
      </w:r>
    </w:p>
    <w:p w14:paraId="1AFE9895"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34304F57" w14:textId="77777777" w:rsidR="00C75271" w:rsidRDefault="00C75271" w:rsidP="00C75271">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3C6093D3" w14:textId="77777777" w:rsidR="00C75271" w:rsidRDefault="00C75271" w:rsidP="00C75271">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The elements supporting configurability and configuration settings of a instance of any process.</w:t>
      </w:r>
    </w:p>
    <w:p w14:paraId="6013C99C" w14:textId="77777777" w:rsidR="00C75271" w:rsidRDefault="00C75271" w:rsidP="00C75271">
      <w:pPr>
        <w:widowControl w:val="0"/>
        <w:autoSpaceDE w:val="0"/>
        <w:autoSpaceDN w:val="0"/>
        <w:adjustRightInd w:val="0"/>
        <w:spacing w:before="0" w:after="0"/>
        <w:ind w:left="28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722A5C35"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E2044BA" w14:textId="77777777" w:rsidR="00C75271" w:rsidRDefault="00C75271" w:rsidP="00C75271">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&lt;import</w:t>
      </w:r>
      <w:r>
        <w:rPr>
          <w:rFonts w:ascii="Arial" w:hAnsi="Arial" w:cs="Arial"/>
          <w:color w:val="FF8040"/>
          <w:sz w:val="16"/>
          <w:szCs w:val="16"/>
          <w:highlight w:val="white"/>
          <w:lang w:val="en-US"/>
        </w:rPr>
        <w:t xml:space="preserve"> namespace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http://www.opengis.net/swe/2.0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16F98DEE"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http://schemas.opengis.net/sweCommon/2.0/swe.xsd</w:t>
      </w:r>
      <w:r>
        <w:rPr>
          <w:rFonts w:ascii="Arial" w:hAnsi="Arial" w:cs="Arial"/>
          <w:color w:val="000080"/>
          <w:sz w:val="16"/>
          <w:szCs w:val="16"/>
          <w:highlight w:val="white"/>
          <w:lang w:val="en-US"/>
        </w:rPr>
        <w:t>"/&gt;</w:t>
      </w:r>
    </w:p>
    <w:p w14:paraId="7EC6AEAF"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&lt;include</w:t>
      </w:r>
      <w:r>
        <w:rPr>
          <w:rFonts w:ascii="Arial" w:hAnsi="Arial" w:cs="Arial"/>
          <w:color w:val="FF8040"/>
          <w:sz w:val="16"/>
          <w:szCs w:val="16"/>
          <w:highlight w:val="white"/>
          <w:lang w:val="en-US"/>
        </w:rPr>
        <w:t xml:space="preserve"> schemaLocation</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simple_process.xsd</w:t>
      </w:r>
      <w:r>
        <w:rPr>
          <w:rFonts w:ascii="Arial" w:hAnsi="Arial" w:cs="Arial"/>
          <w:color w:val="000080"/>
          <w:sz w:val="16"/>
          <w:szCs w:val="16"/>
          <w:highlight w:val="white"/>
          <w:lang w:val="en-US"/>
        </w:rPr>
        <w:t>"/&gt;</w:t>
      </w:r>
    </w:p>
    <w:p w14:paraId="27287DDD" w14:textId="77777777" w:rsidR="00C75271" w:rsidRDefault="00C75271" w:rsidP="00382069">
      <w:pPr>
        <w:jc w:val="left"/>
      </w:pPr>
    </w:p>
    <w:p w14:paraId="57715EBA" w14:textId="77777777" w:rsidR="00C75271" w:rsidRDefault="00C75271" w:rsidP="00382069">
      <w:pPr>
        <w:jc w:val="left"/>
      </w:pPr>
    </w:p>
    <w:p w14:paraId="01DD8E05" w14:textId="049F72FE" w:rsidR="00C75271" w:rsidRPr="00646004" w:rsidRDefault="006A14CB" w:rsidP="00382069">
      <w:pPr>
        <w:jc w:val="left"/>
      </w:pPr>
      <w:r>
        <w:t>The primary elements supporting configurable processes will be discussed in more detail in the following subclauses.</w:t>
      </w:r>
    </w:p>
    <w:p w14:paraId="2B9E0E17" w14:textId="77777777" w:rsidR="00382069" w:rsidRPr="00646004" w:rsidRDefault="00382069" w:rsidP="00646004">
      <w:pPr>
        <w:pStyle w:val="Heading3"/>
      </w:pPr>
      <w:bookmarkStart w:id="303" w:name="_Toc205024269"/>
      <w:r w:rsidRPr="00646004">
        <w:lastRenderedPageBreak/>
        <w:t>Modes</w:t>
      </w:r>
      <w:bookmarkEnd w:id="303"/>
    </w:p>
    <w:p w14:paraId="408897CD" w14:textId="159E9907" w:rsidR="0085428A" w:rsidRDefault="0085428A" w:rsidP="0085428A">
      <w:pPr>
        <w:jc w:val="left"/>
      </w:pPr>
      <w:r>
        <w:t xml:space="preserve">The </w:t>
      </w:r>
      <w:r w:rsidRPr="0085428A">
        <w:rPr>
          <w:i/>
        </w:rPr>
        <w:t>Mode</w:t>
      </w:r>
      <w:r>
        <w:t xml:space="preserve"> element is an XML schema implementation of the models defined in Clause 7.9.1.  It allows one to define a choice of modes, each of which in turn sets the values for a collection of parameters.</w:t>
      </w:r>
    </w:p>
    <w:p w14:paraId="1E18BED0" w14:textId="693E0E12" w:rsidR="0085428A" w:rsidRDefault="0085428A" w:rsidP="0085428A">
      <w:pPr>
        <w:jc w:val="left"/>
      </w:pPr>
      <w:r>
        <w:t xml:space="preserve">The XML snippet for the </w:t>
      </w:r>
      <w:r w:rsidRPr="0085428A">
        <w:rPr>
          <w:i/>
        </w:rPr>
        <w:t>Mode</w:t>
      </w:r>
      <w:r>
        <w:t xml:space="preserve"> and </w:t>
      </w:r>
      <w:r w:rsidRPr="0085428A">
        <w:rPr>
          <w:i/>
        </w:rPr>
        <w:t>ModeChoice</w:t>
      </w:r>
      <w:r>
        <w:t xml:space="preserve"> elements and their complex types is given below:</w:t>
      </w:r>
    </w:p>
    <w:p w14:paraId="698F4BA4" w14:textId="77777777" w:rsidR="00382069" w:rsidRDefault="00382069" w:rsidP="00382069">
      <w:pPr>
        <w:jc w:val="left"/>
      </w:pPr>
    </w:p>
    <w:p w14:paraId="3955C7C4" w14:textId="43AE292F" w:rsidR="00C75271" w:rsidRPr="0085428A" w:rsidRDefault="0085428A" w:rsidP="00382069">
      <w:pPr>
        <w:jc w:val="left"/>
        <w:rPr>
          <w:i/>
        </w:rPr>
      </w:pPr>
      <w:r w:rsidRPr="0085428A">
        <w:rPr>
          <w:i/>
        </w:rPr>
        <w:t>Mode:</w:t>
      </w:r>
    </w:p>
    <w:p w14:paraId="2ADD8757" w14:textId="77777777" w:rsidR="00C75271" w:rsidRDefault="00C75271" w:rsidP="00C75271">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Mode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sml:ModeType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sml:DescribedObject</w:t>
      </w:r>
      <w:r>
        <w:rPr>
          <w:rFonts w:ascii="Arial" w:hAnsi="Arial" w:cs="Arial"/>
          <w:color w:val="000080"/>
          <w:sz w:val="16"/>
          <w:szCs w:val="16"/>
          <w:highlight w:val="white"/>
          <w:lang w:val="en-US"/>
        </w:rPr>
        <w:t>"/&gt;</w:t>
      </w:r>
    </w:p>
    <w:p w14:paraId="0F9DE5FB"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p>
    <w:p w14:paraId="378C8BB3"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ModeType</w:t>
      </w:r>
      <w:r>
        <w:rPr>
          <w:rFonts w:ascii="Arial" w:hAnsi="Arial" w:cs="Arial"/>
          <w:color w:val="000080"/>
          <w:sz w:val="16"/>
          <w:szCs w:val="16"/>
          <w:highlight w:val="white"/>
          <w:lang w:val="en-US"/>
        </w:rPr>
        <w:t>"&gt;</w:t>
      </w:r>
    </w:p>
    <w:p w14:paraId="25D830BD"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71D28CE9"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sml:DescribedObjectType</w:t>
      </w:r>
      <w:r>
        <w:rPr>
          <w:rFonts w:ascii="Arial" w:hAnsi="Arial" w:cs="Arial"/>
          <w:color w:val="000080"/>
          <w:sz w:val="16"/>
          <w:szCs w:val="16"/>
          <w:highlight w:val="white"/>
          <w:lang w:val="en-US"/>
        </w:rPr>
        <w:t>"&gt;</w:t>
      </w:r>
    </w:p>
    <w:p w14:paraId="3574C713"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C05E444"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configuration</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sml:SettingsPropertyType</w:t>
      </w:r>
      <w:r>
        <w:rPr>
          <w:rFonts w:ascii="Arial" w:hAnsi="Arial" w:cs="Arial"/>
          <w:color w:val="000080"/>
          <w:sz w:val="16"/>
          <w:szCs w:val="16"/>
          <w:highlight w:val="white"/>
          <w:lang w:val="en-US"/>
        </w:rPr>
        <w:t>"/&gt;</w:t>
      </w:r>
    </w:p>
    <w:p w14:paraId="6912DFAA"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41B6A3B"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7AC71B5E"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4371DF5B" w14:textId="77777777" w:rsidR="00C75271" w:rsidRDefault="00C75271" w:rsidP="00C75271">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29289CB"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p>
    <w:p w14:paraId="4ABCDB28"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ModePropertyType</w:t>
      </w:r>
      <w:r>
        <w:rPr>
          <w:rFonts w:ascii="Arial" w:hAnsi="Arial" w:cs="Arial"/>
          <w:color w:val="000080"/>
          <w:sz w:val="16"/>
          <w:szCs w:val="16"/>
          <w:highlight w:val="white"/>
          <w:lang w:val="en-US"/>
        </w:rPr>
        <w:t>"&gt;</w:t>
      </w:r>
    </w:p>
    <w:p w14:paraId="4A306008"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3CE0DCDC"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sml:Mode</w:t>
      </w:r>
      <w:r>
        <w:rPr>
          <w:rFonts w:ascii="Arial" w:hAnsi="Arial" w:cs="Arial"/>
          <w:color w:val="000080"/>
          <w:sz w:val="16"/>
          <w:szCs w:val="16"/>
          <w:highlight w:val="white"/>
          <w:lang w:val="en-US"/>
        </w:rPr>
        <w:t>"/&gt;</w:t>
      </w:r>
    </w:p>
    <w:p w14:paraId="1985C87A"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31DD8064" w14:textId="77777777" w:rsidR="0085428A" w:rsidRDefault="00C75271" w:rsidP="0085428A">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19C1A859" w14:textId="19935199" w:rsidR="00C75271" w:rsidRPr="0085428A" w:rsidRDefault="00C75271" w:rsidP="0085428A">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5B95FDA9" w14:textId="77777777" w:rsidR="00C75271" w:rsidRDefault="00C75271" w:rsidP="00382069">
      <w:pPr>
        <w:jc w:val="left"/>
      </w:pPr>
    </w:p>
    <w:p w14:paraId="24313628" w14:textId="17D5A34C" w:rsidR="00C75271" w:rsidRDefault="0085428A" w:rsidP="00382069">
      <w:pPr>
        <w:jc w:val="left"/>
      </w:pPr>
      <w:r w:rsidRPr="0085428A">
        <w:rPr>
          <w:i/>
        </w:rPr>
        <w:t>ModeChoice</w:t>
      </w:r>
      <w:r>
        <w:t>:</w:t>
      </w:r>
    </w:p>
    <w:p w14:paraId="0EF75661"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ModeChoice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sml:ModeChoiceType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sml:AbstractModes</w:t>
      </w:r>
      <w:r>
        <w:rPr>
          <w:rFonts w:ascii="Arial" w:hAnsi="Arial" w:cs="Arial"/>
          <w:color w:val="000080"/>
          <w:sz w:val="16"/>
          <w:szCs w:val="16"/>
          <w:highlight w:val="white"/>
          <w:lang w:val="en-US"/>
        </w:rPr>
        <w:t>"&gt;</w:t>
      </w:r>
    </w:p>
    <w:p w14:paraId="41B98368"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4F30128" w14:textId="77777777" w:rsidR="00C75271" w:rsidRDefault="00C75271" w:rsidP="00C75271">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797FFCDF" w14:textId="77777777" w:rsidR="00C75271" w:rsidRDefault="00C75271" w:rsidP="00C75271">
      <w:pPr>
        <w:widowControl w:val="0"/>
        <w:autoSpaceDE w:val="0"/>
        <w:autoSpaceDN w:val="0"/>
        <w:adjustRightInd w:val="0"/>
        <w:spacing w:before="0" w:after="0"/>
        <w:ind w:left="852"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 collection of modes from which one can exclusively select during configuration of a process.</w:t>
      </w:r>
    </w:p>
    <w:p w14:paraId="3E14F0B2" w14:textId="77777777" w:rsidR="00C75271" w:rsidRDefault="00C75271" w:rsidP="00C75271">
      <w:pPr>
        <w:widowControl w:val="0"/>
        <w:autoSpaceDE w:val="0"/>
        <w:autoSpaceDN w:val="0"/>
        <w:adjustRightInd w:val="0"/>
        <w:spacing w:before="0" w:after="0"/>
        <w:ind w:left="568"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4462B5E7"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19E94593" w14:textId="77777777" w:rsidR="00C75271" w:rsidRDefault="00C75271" w:rsidP="00C75271">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251EC609"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p>
    <w:p w14:paraId="28A01280"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ModeChoiceType</w:t>
      </w:r>
      <w:r>
        <w:rPr>
          <w:rFonts w:ascii="Arial" w:hAnsi="Arial" w:cs="Arial"/>
          <w:color w:val="000080"/>
          <w:sz w:val="16"/>
          <w:szCs w:val="16"/>
          <w:highlight w:val="white"/>
          <w:lang w:val="en-US"/>
        </w:rPr>
        <w:t>"&gt;</w:t>
      </w:r>
    </w:p>
    <w:p w14:paraId="1FF27A11"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34418F2E"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sml:AbstractModesType</w:t>
      </w:r>
      <w:r>
        <w:rPr>
          <w:rFonts w:ascii="Arial" w:hAnsi="Arial" w:cs="Arial"/>
          <w:color w:val="000080"/>
          <w:sz w:val="16"/>
          <w:szCs w:val="16"/>
          <w:highlight w:val="white"/>
          <w:lang w:val="en-US"/>
        </w:rPr>
        <w:t>"&gt;</w:t>
      </w:r>
    </w:p>
    <w:p w14:paraId="521EA99B"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D5D8D9A"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mode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sml:ModePropertyType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1</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090E352D"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11AA5F1"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765CB091"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5CEE9659" w14:textId="77777777" w:rsidR="00C75271" w:rsidRDefault="00C75271" w:rsidP="00C75271">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80ABA76" w14:textId="77777777" w:rsidR="00186FF2" w:rsidRDefault="00186FF2" w:rsidP="00C75271">
      <w:pPr>
        <w:widowControl w:val="0"/>
        <w:autoSpaceDE w:val="0"/>
        <w:autoSpaceDN w:val="0"/>
        <w:adjustRightInd w:val="0"/>
        <w:spacing w:before="0" w:after="0"/>
        <w:jc w:val="left"/>
        <w:rPr>
          <w:rFonts w:ascii="Arial" w:hAnsi="Arial" w:cs="Arial"/>
          <w:color w:val="000000"/>
          <w:sz w:val="16"/>
          <w:szCs w:val="16"/>
          <w:highlight w:val="white"/>
          <w:lang w:val="en-US"/>
        </w:rPr>
      </w:pPr>
    </w:p>
    <w:p w14:paraId="5EA00A72"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ModeChoicePropertyType</w:t>
      </w:r>
      <w:r>
        <w:rPr>
          <w:rFonts w:ascii="Arial" w:hAnsi="Arial" w:cs="Arial"/>
          <w:color w:val="000080"/>
          <w:sz w:val="16"/>
          <w:szCs w:val="16"/>
          <w:highlight w:val="white"/>
          <w:lang w:val="en-US"/>
        </w:rPr>
        <w:t>"&gt;</w:t>
      </w:r>
    </w:p>
    <w:p w14:paraId="3CBD9F7D"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519C63B6"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sml:ModeChoice</w:t>
      </w:r>
      <w:r>
        <w:rPr>
          <w:rFonts w:ascii="Arial" w:hAnsi="Arial" w:cs="Arial"/>
          <w:color w:val="000080"/>
          <w:sz w:val="16"/>
          <w:szCs w:val="16"/>
          <w:highlight w:val="white"/>
          <w:lang w:val="en-US"/>
        </w:rPr>
        <w:t>"/&gt;</w:t>
      </w:r>
    </w:p>
    <w:p w14:paraId="77AA2D22" w14:textId="77777777" w:rsidR="00C75271" w:rsidRDefault="00C75271" w:rsidP="00C75271">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56926065" w14:textId="77777777" w:rsidR="00186FF2" w:rsidRDefault="00C75271" w:rsidP="00186FF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4888E406" w14:textId="77777777" w:rsidR="00C75271" w:rsidRPr="00186FF2" w:rsidRDefault="00C75271" w:rsidP="00186FF2">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46A09225" w14:textId="77777777" w:rsidR="00C75271" w:rsidRDefault="00C75271" w:rsidP="00382069">
      <w:pPr>
        <w:jc w:val="left"/>
      </w:pPr>
    </w:p>
    <w:p w14:paraId="528882B8" w14:textId="166CF4AE" w:rsidR="0042031D" w:rsidRDefault="0085428A" w:rsidP="0042031D">
      <w:pPr>
        <w:jc w:val="left"/>
      </w:pPr>
      <w:r>
        <w:lastRenderedPageBreak/>
        <w:t xml:space="preserve">A </w:t>
      </w:r>
      <w:r w:rsidRPr="00220F2C">
        <w:rPr>
          <w:i/>
        </w:rPr>
        <w:t>Mode</w:t>
      </w:r>
      <w:r>
        <w:t xml:space="preserve"> </w:t>
      </w:r>
      <w:r w:rsidR="00823FE9">
        <w:t xml:space="preserve">is restricted in </w:t>
      </w:r>
      <w:r w:rsidR="00B970C0">
        <w:t>the values that it can set. I</w:t>
      </w:r>
      <w:r w:rsidR="00823FE9">
        <w:t>n essence</w:t>
      </w:r>
      <w:r w:rsidR="00B970C0">
        <w:t xml:space="preserve">, a </w:t>
      </w:r>
      <w:r w:rsidR="00B970C0" w:rsidRPr="00B970C0">
        <w:rPr>
          <w:i/>
        </w:rPr>
        <w:t>Mode</w:t>
      </w:r>
      <w:r w:rsidR="00823FE9">
        <w:t xml:space="preserve"> is restricted to setting only </w:t>
      </w:r>
      <w:r>
        <w:t xml:space="preserve">the values of </w:t>
      </w:r>
      <w:r w:rsidR="00823FE9">
        <w:t xml:space="preserve">previously </w:t>
      </w:r>
      <w:r>
        <w:t>defined parameters</w:t>
      </w:r>
      <w:r w:rsidR="00823FE9">
        <w:t xml:space="preserve"> of the enclosed process and its base processes</w:t>
      </w:r>
      <w:r w:rsidR="00B970C0">
        <w:t>, and the values of these parameters must be set consistent with the parameters allowed values.</w:t>
      </w:r>
    </w:p>
    <w:p w14:paraId="3EA96073" w14:textId="77777777" w:rsidR="0085428A" w:rsidRPr="00696D4C" w:rsidRDefault="0085428A" w:rsidP="0085428A">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85428A" w:rsidRPr="00696D4C" w14:paraId="49E74D43" w14:textId="77777777" w:rsidTr="0085428A">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02E5EDFA" w14:textId="77777777" w:rsidR="0085428A" w:rsidRPr="00231E28" w:rsidRDefault="0085428A" w:rsidP="0085428A">
            <w:pPr>
              <w:pStyle w:val="RequirementTableTitle"/>
              <w:framePr w:hSpace="0" w:wrap="auto" w:vAnchor="margin" w:yAlign="inline"/>
              <w:suppressOverlap w:val="0"/>
            </w:pPr>
            <w:r w:rsidRPr="00231E28">
              <w:t>Requirement</w:t>
            </w:r>
          </w:p>
        </w:tc>
      </w:tr>
      <w:tr w:rsidR="0085428A" w:rsidRPr="00696D4C" w14:paraId="15609A03" w14:textId="77777777" w:rsidTr="0085428A">
        <w:trPr>
          <w:trHeight w:val="225"/>
        </w:trPr>
        <w:tc>
          <w:tcPr>
            <w:tcW w:w="8647" w:type="dxa"/>
            <w:tcBorders>
              <w:top w:val="single" w:sz="4" w:space="0" w:color="000000"/>
              <w:left w:val="single" w:sz="4" w:space="0" w:color="000000"/>
              <w:bottom w:val="single" w:sz="4" w:space="0" w:color="000000"/>
              <w:right w:val="single" w:sz="4" w:space="0" w:color="000000"/>
            </w:tcBorders>
          </w:tcPr>
          <w:p w14:paraId="498BDB15" w14:textId="7EE78D37" w:rsidR="0085428A" w:rsidRPr="00231E28" w:rsidRDefault="00DC236D" w:rsidP="0085428A">
            <w:pPr>
              <w:pStyle w:val="SpecelementURL"/>
            </w:pPr>
            <w:hyperlink r:id="rId155" w:history="1">
              <w:r w:rsidR="0085428A" w:rsidRPr="00A4450D">
                <w:rPr>
                  <w:rStyle w:val="Hyperlink"/>
                </w:rPr>
                <w:t>http://www.opengis.net/spec/SensorML/2.0/req/xml/configuration/</w:t>
              </w:r>
              <w:r w:rsidR="0085428A">
                <w:rPr>
                  <w:rStyle w:val="Hyperlink"/>
                </w:rPr>
                <w:t>mode</w:t>
              </w:r>
              <w:r w:rsidR="00823FE9">
                <w:rPr>
                  <w:rStyle w:val="Hyperlink"/>
                </w:rPr>
                <w:t>Restriction</w:t>
              </w:r>
            </w:hyperlink>
          </w:p>
        </w:tc>
      </w:tr>
      <w:tr w:rsidR="0085428A" w:rsidRPr="00696D4C" w14:paraId="61B6B441" w14:textId="77777777" w:rsidTr="0085428A">
        <w:trPr>
          <w:trHeight w:val="300"/>
        </w:trPr>
        <w:tc>
          <w:tcPr>
            <w:tcW w:w="8647" w:type="dxa"/>
            <w:tcBorders>
              <w:top w:val="single" w:sz="4" w:space="0" w:color="000000"/>
              <w:left w:val="single" w:sz="4" w:space="0" w:color="000000"/>
              <w:bottom w:val="single" w:sz="4" w:space="0" w:color="000000"/>
              <w:right w:val="single" w:sz="4" w:space="0" w:color="000000"/>
            </w:tcBorders>
          </w:tcPr>
          <w:p w14:paraId="36010F5A" w14:textId="702F02D5" w:rsidR="0085428A" w:rsidRPr="00231E28" w:rsidRDefault="00823FE9" w:rsidP="00823FE9">
            <w:pPr>
              <w:pStyle w:val="Requirement"/>
            </w:pPr>
            <w:bookmarkStart w:id="304" w:name="_Ref194745968"/>
            <w:r>
              <w:t xml:space="preserve">A </w:t>
            </w:r>
            <w:r w:rsidRPr="00220F2C">
              <w:rPr>
                <w:i/>
              </w:rPr>
              <w:t>Mode</w:t>
            </w:r>
            <w:r>
              <w:t xml:space="preserve"> shall not set any process property values, other than the values of parameters defined within the same process or its parent processes.</w:t>
            </w:r>
            <w:bookmarkEnd w:id="304"/>
          </w:p>
        </w:tc>
      </w:tr>
    </w:tbl>
    <w:p w14:paraId="392E032C" w14:textId="77777777" w:rsidR="0085428A" w:rsidRDefault="0085428A" w:rsidP="0085428A">
      <w:pPr>
        <w:jc w:val="left"/>
      </w:pPr>
    </w:p>
    <w:p w14:paraId="3EFF0A2A" w14:textId="77777777" w:rsidR="00823FE9" w:rsidRPr="00696D4C" w:rsidRDefault="00823FE9" w:rsidP="00823FE9">
      <w:pPr>
        <w:spacing w:before="0" w:after="0"/>
        <w:rPr>
          <w:highlight w:val="yellow"/>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8647"/>
      </w:tblGrid>
      <w:tr w:rsidR="00823FE9" w:rsidRPr="00696D4C" w14:paraId="01432351" w14:textId="77777777" w:rsidTr="00823FE9">
        <w:trPr>
          <w:trHeight w:val="225"/>
        </w:trPr>
        <w:tc>
          <w:tcPr>
            <w:tcW w:w="8647" w:type="dxa"/>
            <w:tcBorders>
              <w:top w:val="single" w:sz="4" w:space="0" w:color="000000"/>
              <w:left w:val="single" w:sz="4" w:space="0" w:color="000000"/>
              <w:bottom w:val="single" w:sz="4" w:space="0" w:color="000000"/>
              <w:right w:val="single" w:sz="4" w:space="0" w:color="000000"/>
            </w:tcBorders>
            <w:shd w:val="clear" w:color="auto" w:fill="D9D9D9"/>
          </w:tcPr>
          <w:p w14:paraId="5935D542" w14:textId="77777777" w:rsidR="00823FE9" w:rsidRPr="00231E28" w:rsidRDefault="00823FE9" w:rsidP="00823FE9">
            <w:pPr>
              <w:pStyle w:val="RequirementTableTitle"/>
              <w:framePr w:hSpace="0" w:wrap="auto" w:vAnchor="margin" w:yAlign="inline"/>
              <w:suppressOverlap w:val="0"/>
            </w:pPr>
            <w:r w:rsidRPr="00231E28">
              <w:t>Requirement</w:t>
            </w:r>
          </w:p>
        </w:tc>
      </w:tr>
      <w:tr w:rsidR="00823FE9" w:rsidRPr="00696D4C" w14:paraId="4CB7DD69" w14:textId="77777777" w:rsidTr="00823FE9">
        <w:trPr>
          <w:trHeight w:val="225"/>
        </w:trPr>
        <w:tc>
          <w:tcPr>
            <w:tcW w:w="8647" w:type="dxa"/>
            <w:tcBorders>
              <w:top w:val="single" w:sz="4" w:space="0" w:color="000000"/>
              <w:left w:val="single" w:sz="4" w:space="0" w:color="000000"/>
              <w:bottom w:val="single" w:sz="4" w:space="0" w:color="000000"/>
              <w:right w:val="single" w:sz="4" w:space="0" w:color="000000"/>
            </w:tcBorders>
          </w:tcPr>
          <w:p w14:paraId="07AE81D8" w14:textId="5ACA2516" w:rsidR="00823FE9" w:rsidRPr="00231E28" w:rsidRDefault="00DC236D" w:rsidP="00823FE9">
            <w:pPr>
              <w:pStyle w:val="SpecelementURL"/>
            </w:pPr>
            <w:hyperlink r:id="rId156" w:history="1">
              <w:r w:rsidR="00823FE9" w:rsidRPr="0045529A">
                <w:rPr>
                  <w:rStyle w:val="Hyperlink"/>
                </w:rPr>
                <w:t>http://www.opengis.net/spec/SensorML/2.0/req/xml/configuration/parameterValues</w:t>
              </w:r>
            </w:hyperlink>
            <w:r w:rsidR="00823FE9">
              <w:t xml:space="preserve"> </w:t>
            </w:r>
          </w:p>
        </w:tc>
      </w:tr>
      <w:tr w:rsidR="00823FE9" w:rsidRPr="00696D4C" w14:paraId="13924495" w14:textId="77777777" w:rsidTr="00823FE9">
        <w:trPr>
          <w:trHeight w:val="300"/>
        </w:trPr>
        <w:tc>
          <w:tcPr>
            <w:tcW w:w="8647" w:type="dxa"/>
            <w:tcBorders>
              <w:top w:val="single" w:sz="4" w:space="0" w:color="000000"/>
              <w:left w:val="single" w:sz="4" w:space="0" w:color="000000"/>
              <w:bottom w:val="single" w:sz="4" w:space="0" w:color="000000"/>
              <w:right w:val="single" w:sz="4" w:space="0" w:color="000000"/>
            </w:tcBorders>
          </w:tcPr>
          <w:p w14:paraId="44B5F55A" w14:textId="543A6FBE" w:rsidR="00823FE9" w:rsidRPr="00231E28" w:rsidRDefault="00220F2C" w:rsidP="00823FE9">
            <w:pPr>
              <w:pStyle w:val="Requirement"/>
            </w:pPr>
            <w:bookmarkStart w:id="305" w:name="_Ref194746203"/>
            <w:r>
              <w:t>The p</w:t>
            </w:r>
            <w:r w:rsidR="00823FE9">
              <w:t>arameter values set by</w:t>
            </w:r>
            <w:r>
              <w:t xml:space="preserve"> a </w:t>
            </w:r>
            <w:r w:rsidRPr="00220F2C">
              <w:rPr>
                <w:i/>
              </w:rPr>
              <w:t>Mode</w:t>
            </w:r>
            <w:r>
              <w:t xml:space="preserve"> cannot be outside of the values allowed by the </w:t>
            </w:r>
            <w:r w:rsidRPr="00220F2C">
              <w:rPr>
                <w:i/>
              </w:rPr>
              <w:t>AllowedValues</w:t>
            </w:r>
            <w:r>
              <w:t xml:space="preserve"> property of the </w:t>
            </w:r>
            <w:r w:rsidRPr="00220F2C">
              <w:rPr>
                <w:i/>
              </w:rPr>
              <w:t>parameter</w:t>
            </w:r>
            <w:r>
              <w:t>.</w:t>
            </w:r>
            <w:bookmarkEnd w:id="305"/>
          </w:p>
        </w:tc>
      </w:tr>
    </w:tbl>
    <w:p w14:paraId="7F2467E3" w14:textId="77777777" w:rsidR="00823FE9" w:rsidRDefault="00823FE9" w:rsidP="0042031D">
      <w:pPr>
        <w:jc w:val="left"/>
      </w:pPr>
    </w:p>
    <w:p w14:paraId="0E4315D6" w14:textId="6CF3728D" w:rsidR="0085428A" w:rsidRDefault="00823FE9" w:rsidP="0042031D">
      <w:pPr>
        <w:jc w:val="left"/>
      </w:pPr>
      <w:r>
        <w:t xml:space="preserve">In the following example, the definition of the parameters, samplingRate and gain are defined within the </w:t>
      </w:r>
      <w:r w:rsidR="00B970C0">
        <w:t>p</w:t>
      </w:r>
      <w:r>
        <w:t>arameters section of the process description. Then two modes (“lowThreat” and “highThreat”) are defined, each of which defines specific values for these the two parameters.</w:t>
      </w:r>
    </w:p>
    <w:p w14:paraId="5A0BA868" w14:textId="77777777" w:rsidR="0042031D" w:rsidRDefault="0042031D" w:rsidP="0042031D">
      <w:pPr>
        <w:jc w:val="left"/>
      </w:pPr>
    </w:p>
    <w:p w14:paraId="0C487646" w14:textId="77777777" w:rsidR="0042031D" w:rsidRDefault="0042031D" w:rsidP="0042031D">
      <w:pPr>
        <w:pStyle w:val="ExampleXML"/>
      </w:pPr>
    </w:p>
    <w:p w14:paraId="52EE22C3"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8080"/>
          <w:sz w:val="16"/>
          <w:szCs w:val="16"/>
        </w:rPr>
        <w:t xml:space="preserve"> ==================================== </w:t>
      </w:r>
      <w:r w:rsidRPr="009A3EE6">
        <w:rPr>
          <w:rFonts w:ascii="Arial" w:hAnsi="Arial" w:cs="Arial"/>
          <w:color w:val="0000FF"/>
          <w:sz w:val="16"/>
          <w:szCs w:val="16"/>
        </w:rPr>
        <w:t>--&gt;</w:t>
      </w:r>
    </w:p>
    <w:p w14:paraId="14B869AF"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8080"/>
          <w:sz w:val="16"/>
          <w:szCs w:val="16"/>
        </w:rPr>
        <w:t xml:space="preserve">             Parameters               </w:t>
      </w:r>
      <w:r w:rsidRPr="009A3EE6">
        <w:rPr>
          <w:rFonts w:ascii="Arial" w:hAnsi="Arial" w:cs="Arial"/>
          <w:color w:val="0000FF"/>
          <w:sz w:val="16"/>
          <w:szCs w:val="16"/>
        </w:rPr>
        <w:t>--&gt;</w:t>
      </w:r>
    </w:p>
    <w:p w14:paraId="01BB260F"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8080"/>
          <w:sz w:val="16"/>
          <w:szCs w:val="16"/>
        </w:rPr>
        <w:t xml:space="preserve"> ==================================== </w:t>
      </w:r>
      <w:r w:rsidRPr="009A3EE6">
        <w:rPr>
          <w:rFonts w:ascii="Arial" w:hAnsi="Arial" w:cs="Arial"/>
          <w:color w:val="0000FF"/>
          <w:sz w:val="16"/>
          <w:szCs w:val="16"/>
        </w:rPr>
        <w:t>--&gt;</w:t>
      </w:r>
    </w:p>
    <w:p w14:paraId="03AFCBDE"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sml:parameters</w:t>
      </w:r>
      <w:r w:rsidRPr="009A3EE6">
        <w:rPr>
          <w:rFonts w:ascii="Arial" w:hAnsi="Arial" w:cs="Arial"/>
          <w:color w:val="0000FF"/>
          <w:sz w:val="16"/>
          <w:szCs w:val="16"/>
        </w:rPr>
        <w:t>&gt;</w:t>
      </w:r>
    </w:p>
    <w:p w14:paraId="0A2CC2E5"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sml:ParameterList</w:t>
      </w:r>
      <w:r w:rsidRPr="009A3EE6">
        <w:rPr>
          <w:rFonts w:ascii="Arial" w:hAnsi="Arial" w:cs="Arial"/>
          <w:color w:val="0000FF"/>
          <w:sz w:val="16"/>
          <w:szCs w:val="16"/>
        </w:rPr>
        <w:t>&gt;</w:t>
      </w:r>
    </w:p>
    <w:p w14:paraId="723D7AFC"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sml:parameter</w:t>
      </w:r>
      <w:r w:rsidRPr="009A3EE6">
        <w:rPr>
          <w:rFonts w:ascii="Arial" w:hAnsi="Arial" w:cs="Arial"/>
          <w:color w:val="FF0000"/>
          <w:sz w:val="16"/>
          <w:szCs w:val="16"/>
        </w:rPr>
        <w:t xml:space="preserve"> name</w:t>
      </w:r>
      <w:r w:rsidRPr="009A3EE6">
        <w:rPr>
          <w:rFonts w:ascii="Arial" w:hAnsi="Arial" w:cs="Arial"/>
          <w:color w:val="0000FF"/>
          <w:sz w:val="16"/>
          <w:szCs w:val="16"/>
        </w:rPr>
        <w:t>="</w:t>
      </w:r>
      <w:r w:rsidRPr="009A3EE6">
        <w:rPr>
          <w:rFonts w:ascii="Arial" w:hAnsi="Arial" w:cs="Arial"/>
          <w:color w:val="000000"/>
          <w:sz w:val="16"/>
          <w:szCs w:val="16"/>
        </w:rPr>
        <w:t>samplingRate</w:t>
      </w:r>
      <w:r w:rsidRPr="009A3EE6">
        <w:rPr>
          <w:rFonts w:ascii="Arial" w:hAnsi="Arial" w:cs="Arial"/>
          <w:color w:val="0000FF"/>
          <w:sz w:val="16"/>
          <w:szCs w:val="16"/>
        </w:rPr>
        <w:t>"&gt;</w:t>
      </w:r>
    </w:p>
    <w:p w14:paraId="3BA40226"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swe:Quantity</w:t>
      </w:r>
      <w:r w:rsidRPr="009A3EE6">
        <w:rPr>
          <w:rFonts w:ascii="Arial" w:hAnsi="Arial" w:cs="Arial"/>
          <w:color w:val="FF0000"/>
          <w:sz w:val="16"/>
          <w:szCs w:val="16"/>
        </w:rPr>
        <w:t xml:space="preserve"> definition</w:t>
      </w:r>
      <w:r w:rsidRPr="009A3EE6">
        <w:rPr>
          <w:rFonts w:ascii="Arial" w:hAnsi="Arial" w:cs="Arial"/>
          <w:color w:val="0000FF"/>
          <w:sz w:val="16"/>
          <w:szCs w:val="16"/>
        </w:rPr>
        <w:t>="</w:t>
      </w:r>
      <w:r w:rsidRPr="009A3EE6">
        <w:rPr>
          <w:rFonts w:ascii="Arial" w:hAnsi="Arial" w:cs="Arial"/>
          <w:color w:val="000000"/>
          <w:sz w:val="16"/>
          <w:szCs w:val="16"/>
        </w:rPr>
        <w:t>http://sensors.ws/def/samplingRate</w:t>
      </w:r>
      <w:r w:rsidRPr="009A3EE6">
        <w:rPr>
          <w:rFonts w:ascii="Arial" w:hAnsi="Arial" w:cs="Arial"/>
          <w:color w:val="0000FF"/>
          <w:sz w:val="16"/>
          <w:szCs w:val="16"/>
        </w:rPr>
        <w:t>"</w:t>
      </w:r>
      <w:r w:rsidRPr="009A3EE6">
        <w:rPr>
          <w:rFonts w:ascii="Arial" w:hAnsi="Arial" w:cs="Arial"/>
          <w:color w:val="FF0000"/>
          <w:sz w:val="16"/>
          <w:szCs w:val="16"/>
        </w:rPr>
        <w:t xml:space="preserve"> updatable</w:t>
      </w:r>
      <w:r w:rsidRPr="009A3EE6">
        <w:rPr>
          <w:rFonts w:ascii="Arial" w:hAnsi="Arial" w:cs="Arial"/>
          <w:color w:val="0000FF"/>
          <w:sz w:val="16"/>
          <w:szCs w:val="16"/>
        </w:rPr>
        <w:t>="</w:t>
      </w:r>
      <w:r w:rsidRPr="009A3EE6">
        <w:rPr>
          <w:rFonts w:ascii="Arial" w:hAnsi="Arial" w:cs="Arial"/>
          <w:color w:val="000000"/>
          <w:sz w:val="16"/>
          <w:szCs w:val="16"/>
        </w:rPr>
        <w:t>false</w:t>
      </w:r>
      <w:r w:rsidRPr="009A3EE6">
        <w:rPr>
          <w:rFonts w:ascii="Arial" w:hAnsi="Arial" w:cs="Arial"/>
          <w:color w:val="0000FF"/>
          <w:sz w:val="16"/>
          <w:szCs w:val="16"/>
        </w:rPr>
        <w:t>"&gt;</w:t>
      </w:r>
    </w:p>
    <w:p w14:paraId="1DF32E45"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swe:label</w:t>
      </w:r>
      <w:r w:rsidRPr="009A3EE6">
        <w:rPr>
          <w:rFonts w:ascii="Arial" w:hAnsi="Arial" w:cs="Arial"/>
          <w:color w:val="0000FF"/>
          <w:sz w:val="16"/>
          <w:szCs w:val="16"/>
        </w:rPr>
        <w:t>&gt;</w:t>
      </w:r>
      <w:r w:rsidRPr="009A3EE6">
        <w:rPr>
          <w:rFonts w:ascii="Arial" w:hAnsi="Arial" w:cs="Arial"/>
          <w:color w:val="000000"/>
          <w:sz w:val="16"/>
          <w:szCs w:val="16"/>
        </w:rPr>
        <w:t>Sampling Rate</w:t>
      </w:r>
      <w:r w:rsidRPr="009A3EE6">
        <w:rPr>
          <w:rFonts w:ascii="Arial" w:hAnsi="Arial" w:cs="Arial"/>
          <w:color w:val="0000FF"/>
          <w:sz w:val="16"/>
          <w:szCs w:val="16"/>
        </w:rPr>
        <w:t>&lt;/</w:t>
      </w:r>
      <w:r w:rsidRPr="009A3EE6">
        <w:rPr>
          <w:rFonts w:ascii="Arial" w:hAnsi="Arial" w:cs="Arial"/>
          <w:color w:val="800000"/>
          <w:sz w:val="16"/>
          <w:szCs w:val="16"/>
        </w:rPr>
        <w:t>swe:label</w:t>
      </w:r>
      <w:r w:rsidRPr="009A3EE6">
        <w:rPr>
          <w:rFonts w:ascii="Arial" w:hAnsi="Arial" w:cs="Arial"/>
          <w:color w:val="0000FF"/>
          <w:sz w:val="16"/>
          <w:szCs w:val="16"/>
        </w:rPr>
        <w:t>&gt;</w:t>
      </w:r>
    </w:p>
    <w:p w14:paraId="1542C4F7"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swe:uom</w:t>
      </w:r>
      <w:r w:rsidRPr="009A3EE6">
        <w:rPr>
          <w:rFonts w:ascii="Arial" w:hAnsi="Arial" w:cs="Arial"/>
          <w:color w:val="FF0000"/>
          <w:sz w:val="16"/>
          <w:szCs w:val="16"/>
        </w:rPr>
        <w:t xml:space="preserve"> code</w:t>
      </w:r>
      <w:r w:rsidRPr="009A3EE6">
        <w:rPr>
          <w:rFonts w:ascii="Arial" w:hAnsi="Arial" w:cs="Arial"/>
          <w:color w:val="0000FF"/>
          <w:sz w:val="16"/>
          <w:szCs w:val="16"/>
        </w:rPr>
        <w:t>="</w:t>
      </w:r>
      <w:r w:rsidRPr="009A3EE6">
        <w:rPr>
          <w:rFonts w:ascii="Arial" w:hAnsi="Arial" w:cs="Arial"/>
          <w:color w:val="000000"/>
          <w:sz w:val="16"/>
          <w:szCs w:val="16"/>
        </w:rPr>
        <w:t>Hz</w:t>
      </w:r>
      <w:r w:rsidRPr="009A3EE6">
        <w:rPr>
          <w:rFonts w:ascii="Arial" w:hAnsi="Arial" w:cs="Arial"/>
          <w:color w:val="0000FF"/>
          <w:sz w:val="16"/>
          <w:szCs w:val="16"/>
        </w:rPr>
        <w:t>"/&gt;</w:t>
      </w:r>
    </w:p>
    <w:p w14:paraId="3D8AFE8A"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swe:constraint</w:t>
      </w:r>
      <w:r w:rsidRPr="009A3EE6">
        <w:rPr>
          <w:rFonts w:ascii="Arial" w:hAnsi="Arial" w:cs="Arial"/>
          <w:color w:val="0000FF"/>
          <w:sz w:val="16"/>
          <w:szCs w:val="16"/>
        </w:rPr>
        <w:t>&gt;</w:t>
      </w:r>
    </w:p>
    <w:p w14:paraId="1853C090"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swe:AllowedValues</w:t>
      </w:r>
      <w:r w:rsidRPr="009A3EE6">
        <w:rPr>
          <w:rFonts w:ascii="Arial" w:hAnsi="Arial" w:cs="Arial"/>
          <w:color w:val="0000FF"/>
          <w:sz w:val="16"/>
          <w:szCs w:val="16"/>
        </w:rPr>
        <w:t>&gt;</w:t>
      </w:r>
    </w:p>
    <w:p w14:paraId="600F1247"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swe:interval</w:t>
      </w:r>
      <w:r w:rsidRPr="009A3EE6">
        <w:rPr>
          <w:rFonts w:ascii="Arial" w:hAnsi="Arial" w:cs="Arial"/>
          <w:color w:val="0000FF"/>
          <w:sz w:val="16"/>
          <w:szCs w:val="16"/>
        </w:rPr>
        <w:t>&gt;</w:t>
      </w:r>
      <w:r w:rsidRPr="009A3EE6">
        <w:rPr>
          <w:rFonts w:ascii="Arial" w:hAnsi="Arial" w:cs="Arial"/>
          <w:color w:val="000000"/>
          <w:sz w:val="16"/>
          <w:szCs w:val="16"/>
        </w:rPr>
        <w:t>0.01 10.0</w:t>
      </w:r>
      <w:r w:rsidRPr="009A3EE6">
        <w:rPr>
          <w:rFonts w:ascii="Arial" w:hAnsi="Arial" w:cs="Arial"/>
          <w:color w:val="0000FF"/>
          <w:sz w:val="16"/>
          <w:szCs w:val="16"/>
        </w:rPr>
        <w:t>&lt;/</w:t>
      </w:r>
      <w:r w:rsidRPr="009A3EE6">
        <w:rPr>
          <w:rFonts w:ascii="Arial" w:hAnsi="Arial" w:cs="Arial"/>
          <w:color w:val="800000"/>
          <w:sz w:val="16"/>
          <w:szCs w:val="16"/>
        </w:rPr>
        <w:t>swe:interval</w:t>
      </w:r>
      <w:r w:rsidRPr="009A3EE6">
        <w:rPr>
          <w:rFonts w:ascii="Arial" w:hAnsi="Arial" w:cs="Arial"/>
          <w:color w:val="0000FF"/>
          <w:sz w:val="16"/>
          <w:szCs w:val="16"/>
        </w:rPr>
        <w:t>&gt;</w:t>
      </w:r>
    </w:p>
    <w:p w14:paraId="3D3D0FF3"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swe:AllowedValues</w:t>
      </w:r>
      <w:r w:rsidRPr="009A3EE6">
        <w:rPr>
          <w:rFonts w:ascii="Arial" w:hAnsi="Arial" w:cs="Arial"/>
          <w:color w:val="0000FF"/>
          <w:sz w:val="16"/>
          <w:szCs w:val="16"/>
        </w:rPr>
        <w:t>&gt;</w:t>
      </w:r>
    </w:p>
    <w:p w14:paraId="6A99B52A"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swe:constraint</w:t>
      </w:r>
      <w:r w:rsidRPr="009A3EE6">
        <w:rPr>
          <w:rFonts w:ascii="Arial" w:hAnsi="Arial" w:cs="Arial"/>
          <w:color w:val="0000FF"/>
          <w:sz w:val="16"/>
          <w:szCs w:val="16"/>
        </w:rPr>
        <w:t>&gt;</w:t>
      </w:r>
    </w:p>
    <w:p w14:paraId="25C80EEF"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swe:Quantity</w:t>
      </w:r>
      <w:r w:rsidRPr="009A3EE6">
        <w:rPr>
          <w:rFonts w:ascii="Arial" w:hAnsi="Arial" w:cs="Arial"/>
          <w:color w:val="0000FF"/>
          <w:sz w:val="16"/>
          <w:szCs w:val="16"/>
        </w:rPr>
        <w:t>&gt;</w:t>
      </w:r>
    </w:p>
    <w:p w14:paraId="06F1B846"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sml:parameter</w:t>
      </w:r>
      <w:r w:rsidRPr="009A3EE6">
        <w:rPr>
          <w:rFonts w:ascii="Arial" w:hAnsi="Arial" w:cs="Arial"/>
          <w:color w:val="0000FF"/>
          <w:sz w:val="16"/>
          <w:szCs w:val="16"/>
        </w:rPr>
        <w:t>&gt;</w:t>
      </w:r>
    </w:p>
    <w:p w14:paraId="023719EB"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sml:parameter</w:t>
      </w:r>
      <w:r w:rsidRPr="009A3EE6">
        <w:rPr>
          <w:rFonts w:ascii="Arial" w:hAnsi="Arial" w:cs="Arial"/>
          <w:color w:val="FF0000"/>
          <w:sz w:val="16"/>
          <w:szCs w:val="16"/>
        </w:rPr>
        <w:t xml:space="preserve"> name</w:t>
      </w:r>
      <w:r w:rsidRPr="009A3EE6">
        <w:rPr>
          <w:rFonts w:ascii="Arial" w:hAnsi="Arial" w:cs="Arial"/>
          <w:color w:val="0000FF"/>
          <w:sz w:val="16"/>
          <w:szCs w:val="16"/>
        </w:rPr>
        <w:t>="</w:t>
      </w:r>
      <w:r w:rsidRPr="009A3EE6">
        <w:rPr>
          <w:rFonts w:ascii="Arial" w:hAnsi="Arial" w:cs="Arial"/>
          <w:color w:val="000000"/>
          <w:sz w:val="16"/>
          <w:szCs w:val="16"/>
        </w:rPr>
        <w:t>gain</w:t>
      </w:r>
      <w:r w:rsidRPr="009A3EE6">
        <w:rPr>
          <w:rFonts w:ascii="Arial" w:hAnsi="Arial" w:cs="Arial"/>
          <w:color w:val="0000FF"/>
          <w:sz w:val="16"/>
          <w:szCs w:val="16"/>
        </w:rPr>
        <w:t>"&gt;</w:t>
      </w:r>
    </w:p>
    <w:p w14:paraId="16EA0099"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swe:Quantity</w:t>
      </w:r>
      <w:r w:rsidRPr="009A3EE6">
        <w:rPr>
          <w:rFonts w:ascii="Arial" w:hAnsi="Arial" w:cs="Arial"/>
          <w:color w:val="FF0000"/>
          <w:sz w:val="16"/>
          <w:szCs w:val="16"/>
        </w:rPr>
        <w:t xml:space="preserve"> definition</w:t>
      </w:r>
      <w:r w:rsidRPr="009A3EE6">
        <w:rPr>
          <w:rFonts w:ascii="Arial" w:hAnsi="Arial" w:cs="Arial"/>
          <w:color w:val="0000FF"/>
          <w:sz w:val="16"/>
          <w:szCs w:val="16"/>
        </w:rPr>
        <w:t>="</w:t>
      </w:r>
      <w:r w:rsidRPr="009A3EE6">
        <w:rPr>
          <w:rFonts w:ascii="Arial" w:hAnsi="Arial" w:cs="Arial"/>
          <w:color w:val="000000"/>
          <w:sz w:val="16"/>
          <w:szCs w:val="16"/>
        </w:rPr>
        <w:t>http://sensors.ws/def/gain</w:t>
      </w:r>
      <w:r w:rsidRPr="009A3EE6">
        <w:rPr>
          <w:rFonts w:ascii="Arial" w:hAnsi="Arial" w:cs="Arial"/>
          <w:color w:val="0000FF"/>
          <w:sz w:val="16"/>
          <w:szCs w:val="16"/>
        </w:rPr>
        <w:t>"</w:t>
      </w:r>
      <w:r w:rsidRPr="009A3EE6">
        <w:rPr>
          <w:rFonts w:ascii="Arial" w:hAnsi="Arial" w:cs="Arial"/>
          <w:color w:val="FF0000"/>
          <w:sz w:val="16"/>
          <w:szCs w:val="16"/>
        </w:rPr>
        <w:t xml:space="preserve"> updatable</w:t>
      </w:r>
      <w:r w:rsidRPr="009A3EE6">
        <w:rPr>
          <w:rFonts w:ascii="Arial" w:hAnsi="Arial" w:cs="Arial"/>
          <w:color w:val="0000FF"/>
          <w:sz w:val="16"/>
          <w:szCs w:val="16"/>
        </w:rPr>
        <w:t>="</w:t>
      </w:r>
      <w:r w:rsidRPr="009A3EE6">
        <w:rPr>
          <w:rFonts w:ascii="Arial" w:hAnsi="Arial" w:cs="Arial"/>
          <w:color w:val="000000"/>
          <w:sz w:val="16"/>
          <w:szCs w:val="16"/>
        </w:rPr>
        <w:t>false</w:t>
      </w:r>
      <w:r w:rsidRPr="009A3EE6">
        <w:rPr>
          <w:rFonts w:ascii="Arial" w:hAnsi="Arial" w:cs="Arial"/>
          <w:color w:val="0000FF"/>
          <w:sz w:val="16"/>
          <w:szCs w:val="16"/>
        </w:rPr>
        <w:t>"&gt;</w:t>
      </w:r>
    </w:p>
    <w:p w14:paraId="2A25B837"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swe:label</w:t>
      </w:r>
      <w:r w:rsidRPr="009A3EE6">
        <w:rPr>
          <w:rFonts w:ascii="Arial" w:hAnsi="Arial" w:cs="Arial"/>
          <w:color w:val="0000FF"/>
          <w:sz w:val="16"/>
          <w:szCs w:val="16"/>
        </w:rPr>
        <w:t>&gt;</w:t>
      </w:r>
      <w:r w:rsidRPr="009A3EE6">
        <w:rPr>
          <w:rFonts w:ascii="Arial" w:hAnsi="Arial" w:cs="Arial"/>
          <w:color w:val="000000"/>
          <w:sz w:val="16"/>
          <w:szCs w:val="16"/>
        </w:rPr>
        <w:t>Gain</w:t>
      </w:r>
      <w:r w:rsidRPr="009A3EE6">
        <w:rPr>
          <w:rFonts w:ascii="Arial" w:hAnsi="Arial" w:cs="Arial"/>
          <w:color w:val="0000FF"/>
          <w:sz w:val="16"/>
          <w:szCs w:val="16"/>
        </w:rPr>
        <w:t>&lt;/</w:t>
      </w:r>
      <w:r w:rsidRPr="009A3EE6">
        <w:rPr>
          <w:rFonts w:ascii="Arial" w:hAnsi="Arial" w:cs="Arial"/>
          <w:color w:val="800000"/>
          <w:sz w:val="16"/>
          <w:szCs w:val="16"/>
        </w:rPr>
        <w:t>swe:label</w:t>
      </w:r>
      <w:r w:rsidRPr="009A3EE6">
        <w:rPr>
          <w:rFonts w:ascii="Arial" w:hAnsi="Arial" w:cs="Arial"/>
          <w:color w:val="0000FF"/>
          <w:sz w:val="16"/>
          <w:szCs w:val="16"/>
        </w:rPr>
        <w:t>&gt;</w:t>
      </w:r>
    </w:p>
    <w:p w14:paraId="0418DD2B"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swe:uom</w:t>
      </w:r>
      <w:r w:rsidRPr="009A3EE6">
        <w:rPr>
          <w:rFonts w:ascii="Arial" w:hAnsi="Arial" w:cs="Arial"/>
          <w:color w:val="FF0000"/>
          <w:sz w:val="16"/>
          <w:szCs w:val="16"/>
        </w:rPr>
        <w:t xml:space="preserve"> code</w:t>
      </w:r>
      <w:r w:rsidRPr="009A3EE6">
        <w:rPr>
          <w:rFonts w:ascii="Arial" w:hAnsi="Arial" w:cs="Arial"/>
          <w:color w:val="0000FF"/>
          <w:sz w:val="16"/>
          <w:szCs w:val="16"/>
        </w:rPr>
        <w:t>="</w:t>
      </w:r>
      <w:r w:rsidRPr="009A3EE6">
        <w:rPr>
          <w:rFonts w:ascii="Arial" w:hAnsi="Arial" w:cs="Arial"/>
          <w:color w:val="000000"/>
          <w:sz w:val="16"/>
          <w:szCs w:val="16"/>
        </w:rPr>
        <w:t>Hz</w:t>
      </w:r>
      <w:r w:rsidRPr="009A3EE6">
        <w:rPr>
          <w:rFonts w:ascii="Arial" w:hAnsi="Arial" w:cs="Arial"/>
          <w:color w:val="0000FF"/>
          <w:sz w:val="16"/>
          <w:szCs w:val="16"/>
        </w:rPr>
        <w:t>"/&gt;</w:t>
      </w:r>
    </w:p>
    <w:p w14:paraId="48E95D2A"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swe:constraint</w:t>
      </w:r>
      <w:r w:rsidRPr="009A3EE6">
        <w:rPr>
          <w:rFonts w:ascii="Arial" w:hAnsi="Arial" w:cs="Arial"/>
          <w:color w:val="0000FF"/>
          <w:sz w:val="16"/>
          <w:szCs w:val="16"/>
        </w:rPr>
        <w:t>&gt;</w:t>
      </w:r>
    </w:p>
    <w:p w14:paraId="3BA7E3FB"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swe:AllowedValues</w:t>
      </w:r>
      <w:r w:rsidRPr="009A3EE6">
        <w:rPr>
          <w:rFonts w:ascii="Arial" w:hAnsi="Arial" w:cs="Arial"/>
          <w:color w:val="0000FF"/>
          <w:sz w:val="16"/>
          <w:szCs w:val="16"/>
        </w:rPr>
        <w:t>&gt;</w:t>
      </w:r>
    </w:p>
    <w:p w14:paraId="32E1F837"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swe:interval</w:t>
      </w:r>
      <w:r w:rsidRPr="009A3EE6">
        <w:rPr>
          <w:rFonts w:ascii="Arial" w:hAnsi="Arial" w:cs="Arial"/>
          <w:color w:val="0000FF"/>
          <w:sz w:val="16"/>
          <w:szCs w:val="16"/>
        </w:rPr>
        <w:t>&gt;</w:t>
      </w:r>
      <w:r w:rsidRPr="009A3EE6">
        <w:rPr>
          <w:rFonts w:ascii="Arial" w:hAnsi="Arial" w:cs="Arial"/>
          <w:color w:val="000000"/>
          <w:sz w:val="16"/>
          <w:szCs w:val="16"/>
        </w:rPr>
        <w:t>1.0 2.5</w:t>
      </w:r>
      <w:r w:rsidRPr="009A3EE6">
        <w:rPr>
          <w:rFonts w:ascii="Arial" w:hAnsi="Arial" w:cs="Arial"/>
          <w:color w:val="0000FF"/>
          <w:sz w:val="16"/>
          <w:szCs w:val="16"/>
        </w:rPr>
        <w:t>&lt;/</w:t>
      </w:r>
      <w:r w:rsidRPr="009A3EE6">
        <w:rPr>
          <w:rFonts w:ascii="Arial" w:hAnsi="Arial" w:cs="Arial"/>
          <w:color w:val="800000"/>
          <w:sz w:val="16"/>
          <w:szCs w:val="16"/>
        </w:rPr>
        <w:t>swe:interval</w:t>
      </w:r>
      <w:r w:rsidRPr="009A3EE6">
        <w:rPr>
          <w:rFonts w:ascii="Arial" w:hAnsi="Arial" w:cs="Arial"/>
          <w:color w:val="0000FF"/>
          <w:sz w:val="16"/>
          <w:szCs w:val="16"/>
        </w:rPr>
        <w:t>&gt;</w:t>
      </w:r>
    </w:p>
    <w:p w14:paraId="21FC1C44"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swe:AllowedValues</w:t>
      </w:r>
      <w:r w:rsidRPr="009A3EE6">
        <w:rPr>
          <w:rFonts w:ascii="Arial" w:hAnsi="Arial" w:cs="Arial"/>
          <w:color w:val="0000FF"/>
          <w:sz w:val="16"/>
          <w:szCs w:val="16"/>
        </w:rPr>
        <w:t>&gt;</w:t>
      </w:r>
    </w:p>
    <w:p w14:paraId="5FD51EB7"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swe:constraint</w:t>
      </w:r>
      <w:r w:rsidRPr="009A3EE6">
        <w:rPr>
          <w:rFonts w:ascii="Arial" w:hAnsi="Arial" w:cs="Arial"/>
          <w:color w:val="0000FF"/>
          <w:sz w:val="16"/>
          <w:szCs w:val="16"/>
        </w:rPr>
        <w:t>&gt;</w:t>
      </w:r>
    </w:p>
    <w:p w14:paraId="0E082D4C"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lastRenderedPageBreak/>
        <w:t xml:space="preserve">                </w:t>
      </w:r>
      <w:r w:rsidRPr="009A3EE6">
        <w:rPr>
          <w:rFonts w:ascii="Arial" w:hAnsi="Arial" w:cs="Arial"/>
          <w:color w:val="0000FF"/>
          <w:sz w:val="16"/>
          <w:szCs w:val="16"/>
        </w:rPr>
        <w:t>&lt;/</w:t>
      </w:r>
      <w:r w:rsidRPr="009A3EE6">
        <w:rPr>
          <w:rFonts w:ascii="Arial" w:hAnsi="Arial" w:cs="Arial"/>
          <w:color w:val="800000"/>
          <w:sz w:val="16"/>
          <w:szCs w:val="16"/>
        </w:rPr>
        <w:t>swe:Quantity</w:t>
      </w:r>
      <w:r w:rsidRPr="009A3EE6">
        <w:rPr>
          <w:rFonts w:ascii="Arial" w:hAnsi="Arial" w:cs="Arial"/>
          <w:color w:val="0000FF"/>
          <w:sz w:val="16"/>
          <w:szCs w:val="16"/>
        </w:rPr>
        <w:t>&gt;</w:t>
      </w:r>
    </w:p>
    <w:p w14:paraId="6ABE75C7"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sml:parameter</w:t>
      </w:r>
      <w:r w:rsidRPr="009A3EE6">
        <w:rPr>
          <w:rFonts w:ascii="Arial" w:hAnsi="Arial" w:cs="Arial"/>
          <w:color w:val="0000FF"/>
          <w:sz w:val="16"/>
          <w:szCs w:val="16"/>
        </w:rPr>
        <w:t>&gt;</w:t>
      </w:r>
    </w:p>
    <w:p w14:paraId="27B943D6" w14:textId="77777777" w:rsidR="0042031D" w:rsidRPr="009A3EE6" w:rsidRDefault="0042031D" w:rsidP="0042031D">
      <w:pPr>
        <w:pStyle w:val="ExampleXML"/>
        <w:ind w:firstLine="284"/>
        <w:rPr>
          <w:rFonts w:ascii="Arial" w:hAnsi="Arial" w:cs="Arial"/>
          <w:color w:val="000000"/>
          <w:sz w:val="16"/>
          <w:szCs w:val="16"/>
        </w:rPr>
      </w:pPr>
      <w:r w:rsidRPr="009A3EE6">
        <w:rPr>
          <w:rFonts w:ascii="Arial" w:hAnsi="Arial" w:cs="Arial"/>
          <w:color w:val="0000FF"/>
          <w:sz w:val="16"/>
          <w:szCs w:val="16"/>
        </w:rPr>
        <w:t>&lt;/</w:t>
      </w:r>
      <w:r w:rsidRPr="009A3EE6">
        <w:rPr>
          <w:rFonts w:ascii="Arial" w:hAnsi="Arial" w:cs="Arial"/>
          <w:color w:val="800000"/>
          <w:sz w:val="16"/>
          <w:szCs w:val="16"/>
        </w:rPr>
        <w:t>sml:ParameterList</w:t>
      </w:r>
      <w:r w:rsidRPr="009A3EE6">
        <w:rPr>
          <w:rFonts w:ascii="Arial" w:hAnsi="Arial" w:cs="Arial"/>
          <w:color w:val="0000FF"/>
          <w:sz w:val="16"/>
          <w:szCs w:val="16"/>
        </w:rPr>
        <w:t>&gt;</w:t>
      </w:r>
    </w:p>
    <w:p w14:paraId="096C3BD7"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sml:parameters</w:t>
      </w:r>
      <w:r w:rsidRPr="009A3EE6">
        <w:rPr>
          <w:rFonts w:ascii="Arial" w:hAnsi="Arial" w:cs="Arial"/>
          <w:color w:val="0000FF"/>
          <w:sz w:val="16"/>
          <w:szCs w:val="16"/>
        </w:rPr>
        <w:t>&gt;</w:t>
      </w:r>
      <w:r w:rsidRPr="009A3EE6">
        <w:rPr>
          <w:rFonts w:ascii="Arial" w:hAnsi="Arial" w:cs="Arial"/>
          <w:color w:val="000000"/>
          <w:sz w:val="16"/>
          <w:szCs w:val="16"/>
        </w:rPr>
        <w:t xml:space="preserve">    </w:t>
      </w:r>
    </w:p>
    <w:p w14:paraId="18406B71"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8080"/>
          <w:sz w:val="16"/>
          <w:szCs w:val="16"/>
        </w:rPr>
        <w:t xml:space="preserve"> ==================================== </w:t>
      </w:r>
      <w:r w:rsidRPr="009A3EE6">
        <w:rPr>
          <w:rFonts w:ascii="Arial" w:hAnsi="Arial" w:cs="Arial"/>
          <w:color w:val="0000FF"/>
          <w:sz w:val="16"/>
          <w:szCs w:val="16"/>
        </w:rPr>
        <w:t>--&gt;</w:t>
      </w:r>
    </w:p>
    <w:p w14:paraId="7A669AB3"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8080"/>
          <w:sz w:val="16"/>
          <w:szCs w:val="16"/>
        </w:rPr>
        <w:t xml:space="preserve">                 Modes                </w:t>
      </w:r>
      <w:r w:rsidRPr="009A3EE6">
        <w:rPr>
          <w:rFonts w:ascii="Arial" w:hAnsi="Arial" w:cs="Arial"/>
          <w:color w:val="0000FF"/>
          <w:sz w:val="16"/>
          <w:szCs w:val="16"/>
        </w:rPr>
        <w:t>--&gt;</w:t>
      </w:r>
    </w:p>
    <w:p w14:paraId="4D49BE43"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8080"/>
          <w:sz w:val="16"/>
          <w:szCs w:val="16"/>
        </w:rPr>
        <w:t xml:space="preserve"> ==================================== </w:t>
      </w:r>
      <w:r w:rsidRPr="009A3EE6">
        <w:rPr>
          <w:rFonts w:ascii="Arial" w:hAnsi="Arial" w:cs="Arial"/>
          <w:color w:val="0000FF"/>
          <w:sz w:val="16"/>
          <w:szCs w:val="16"/>
        </w:rPr>
        <w:t>--&gt;</w:t>
      </w:r>
    </w:p>
    <w:p w14:paraId="2114E649"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sml:modes</w:t>
      </w:r>
      <w:r w:rsidRPr="009A3EE6">
        <w:rPr>
          <w:rFonts w:ascii="Arial" w:hAnsi="Arial" w:cs="Arial"/>
          <w:color w:val="0000FF"/>
          <w:sz w:val="16"/>
          <w:szCs w:val="16"/>
        </w:rPr>
        <w:t>&gt;</w:t>
      </w:r>
    </w:p>
    <w:p w14:paraId="39D33F1C"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sml:ModeChoice</w:t>
      </w:r>
      <w:r w:rsidRPr="009A3EE6">
        <w:rPr>
          <w:rFonts w:ascii="Arial" w:hAnsi="Arial" w:cs="Arial"/>
          <w:color w:val="FF0000"/>
          <w:sz w:val="16"/>
          <w:szCs w:val="16"/>
        </w:rPr>
        <w:t xml:space="preserve"> id</w:t>
      </w:r>
      <w:r w:rsidRPr="009A3EE6">
        <w:rPr>
          <w:rFonts w:ascii="Arial" w:hAnsi="Arial" w:cs="Arial"/>
          <w:color w:val="0000FF"/>
          <w:sz w:val="16"/>
          <w:szCs w:val="16"/>
        </w:rPr>
        <w:t>="</w:t>
      </w:r>
      <w:r w:rsidRPr="009A3EE6">
        <w:rPr>
          <w:rFonts w:ascii="Arial" w:hAnsi="Arial" w:cs="Arial"/>
          <w:color w:val="000000"/>
          <w:sz w:val="16"/>
          <w:szCs w:val="16"/>
        </w:rPr>
        <w:t>THREAT_LEVEL_MODE</w:t>
      </w:r>
      <w:r w:rsidRPr="009A3EE6">
        <w:rPr>
          <w:rFonts w:ascii="Arial" w:hAnsi="Arial" w:cs="Arial"/>
          <w:color w:val="0000FF"/>
          <w:sz w:val="16"/>
          <w:szCs w:val="16"/>
        </w:rPr>
        <w:t>"&gt;</w:t>
      </w:r>
    </w:p>
    <w:p w14:paraId="7828DEAC"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sml:mode</w:t>
      </w:r>
      <w:r w:rsidRPr="009A3EE6">
        <w:rPr>
          <w:rFonts w:ascii="Arial" w:hAnsi="Arial" w:cs="Arial"/>
          <w:color w:val="0000FF"/>
          <w:sz w:val="16"/>
          <w:szCs w:val="16"/>
        </w:rPr>
        <w:t>&gt;</w:t>
      </w:r>
    </w:p>
    <w:p w14:paraId="52F373F4"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sml:Mode</w:t>
      </w:r>
      <w:r w:rsidRPr="009A3EE6">
        <w:rPr>
          <w:rFonts w:ascii="Arial" w:hAnsi="Arial" w:cs="Arial"/>
          <w:color w:val="FF0000"/>
          <w:sz w:val="16"/>
          <w:szCs w:val="16"/>
        </w:rPr>
        <w:t xml:space="preserve"> gml:id</w:t>
      </w:r>
      <w:r w:rsidRPr="009A3EE6">
        <w:rPr>
          <w:rFonts w:ascii="Arial" w:hAnsi="Arial" w:cs="Arial"/>
          <w:color w:val="0000FF"/>
          <w:sz w:val="16"/>
          <w:szCs w:val="16"/>
        </w:rPr>
        <w:t>="</w:t>
      </w:r>
      <w:r w:rsidRPr="009A3EE6">
        <w:rPr>
          <w:rFonts w:ascii="Arial" w:hAnsi="Arial" w:cs="Arial"/>
          <w:color w:val="000000"/>
          <w:sz w:val="16"/>
          <w:szCs w:val="16"/>
        </w:rPr>
        <w:t>lowThreat</w:t>
      </w:r>
      <w:r w:rsidRPr="009A3EE6">
        <w:rPr>
          <w:rFonts w:ascii="Arial" w:hAnsi="Arial" w:cs="Arial"/>
          <w:color w:val="0000FF"/>
          <w:sz w:val="16"/>
          <w:szCs w:val="16"/>
        </w:rPr>
        <w:t>"&gt;</w:t>
      </w:r>
    </w:p>
    <w:p w14:paraId="60B44110"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gml:description</w:t>
      </w:r>
      <w:r w:rsidRPr="009A3EE6">
        <w:rPr>
          <w:rFonts w:ascii="Arial" w:hAnsi="Arial" w:cs="Arial"/>
          <w:color w:val="0000FF"/>
          <w:sz w:val="16"/>
          <w:szCs w:val="16"/>
        </w:rPr>
        <w:t>&gt;</w:t>
      </w:r>
      <w:r w:rsidRPr="009A3EE6">
        <w:rPr>
          <w:rFonts w:ascii="Arial" w:hAnsi="Arial" w:cs="Arial"/>
          <w:color w:val="000000"/>
          <w:sz w:val="16"/>
          <w:szCs w:val="16"/>
        </w:rPr>
        <w:t xml:space="preserve"> Setting when nothing has been detected </w:t>
      </w:r>
      <w:r w:rsidRPr="009A3EE6">
        <w:rPr>
          <w:rFonts w:ascii="Arial" w:hAnsi="Arial" w:cs="Arial"/>
          <w:color w:val="0000FF"/>
          <w:sz w:val="16"/>
          <w:szCs w:val="16"/>
        </w:rPr>
        <w:t>&lt;/</w:t>
      </w:r>
      <w:r w:rsidRPr="009A3EE6">
        <w:rPr>
          <w:rFonts w:ascii="Arial" w:hAnsi="Arial" w:cs="Arial"/>
          <w:color w:val="800000"/>
          <w:sz w:val="16"/>
          <w:szCs w:val="16"/>
        </w:rPr>
        <w:t>gml:description</w:t>
      </w:r>
      <w:r w:rsidRPr="009A3EE6">
        <w:rPr>
          <w:rFonts w:ascii="Arial" w:hAnsi="Arial" w:cs="Arial"/>
          <w:color w:val="0000FF"/>
          <w:sz w:val="16"/>
          <w:szCs w:val="16"/>
        </w:rPr>
        <w:t>&gt;</w:t>
      </w:r>
    </w:p>
    <w:p w14:paraId="7E30F274"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gml:name</w:t>
      </w:r>
      <w:r w:rsidRPr="009A3EE6">
        <w:rPr>
          <w:rFonts w:ascii="Arial" w:hAnsi="Arial" w:cs="Arial"/>
          <w:color w:val="0000FF"/>
          <w:sz w:val="16"/>
          <w:szCs w:val="16"/>
        </w:rPr>
        <w:t>&gt;</w:t>
      </w:r>
      <w:r w:rsidRPr="009A3EE6">
        <w:rPr>
          <w:rFonts w:ascii="Arial" w:hAnsi="Arial" w:cs="Arial"/>
          <w:color w:val="000000"/>
          <w:sz w:val="16"/>
          <w:szCs w:val="16"/>
        </w:rPr>
        <w:t>Low Threat Mode</w:t>
      </w:r>
      <w:r w:rsidRPr="009A3EE6">
        <w:rPr>
          <w:rFonts w:ascii="Arial" w:hAnsi="Arial" w:cs="Arial"/>
          <w:color w:val="0000FF"/>
          <w:sz w:val="16"/>
          <w:szCs w:val="16"/>
        </w:rPr>
        <w:t>&lt;/</w:t>
      </w:r>
      <w:r w:rsidRPr="009A3EE6">
        <w:rPr>
          <w:rFonts w:ascii="Arial" w:hAnsi="Arial" w:cs="Arial"/>
          <w:color w:val="800000"/>
          <w:sz w:val="16"/>
          <w:szCs w:val="16"/>
        </w:rPr>
        <w:t>gml:name</w:t>
      </w:r>
      <w:r w:rsidRPr="009A3EE6">
        <w:rPr>
          <w:rFonts w:ascii="Arial" w:hAnsi="Arial" w:cs="Arial"/>
          <w:color w:val="0000FF"/>
          <w:sz w:val="16"/>
          <w:szCs w:val="16"/>
        </w:rPr>
        <w:t>&gt;</w:t>
      </w:r>
    </w:p>
    <w:p w14:paraId="36D23EB5"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sml:configuration</w:t>
      </w:r>
      <w:r w:rsidRPr="009A3EE6">
        <w:rPr>
          <w:rFonts w:ascii="Arial" w:hAnsi="Arial" w:cs="Arial"/>
          <w:color w:val="0000FF"/>
          <w:sz w:val="16"/>
          <w:szCs w:val="16"/>
        </w:rPr>
        <w:t>&gt;</w:t>
      </w:r>
    </w:p>
    <w:p w14:paraId="3ABC7541"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sml:Settings</w:t>
      </w:r>
      <w:r w:rsidRPr="009A3EE6">
        <w:rPr>
          <w:rFonts w:ascii="Arial" w:hAnsi="Arial" w:cs="Arial"/>
          <w:color w:val="0000FF"/>
          <w:sz w:val="16"/>
          <w:szCs w:val="16"/>
        </w:rPr>
        <w:t>&gt;</w:t>
      </w:r>
    </w:p>
    <w:p w14:paraId="6AEB0DBC" w14:textId="73791C6B"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sml:setValue</w:t>
      </w:r>
      <w:r w:rsidRPr="009A3EE6">
        <w:rPr>
          <w:rFonts w:ascii="Arial" w:hAnsi="Arial" w:cs="Arial"/>
          <w:color w:val="FF0000"/>
          <w:sz w:val="16"/>
          <w:szCs w:val="16"/>
        </w:rPr>
        <w:t xml:space="preserve"> ref</w:t>
      </w:r>
      <w:r w:rsidRPr="009A3EE6">
        <w:rPr>
          <w:rFonts w:ascii="Arial" w:hAnsi="Arial" w:cs="Arial"/>
          <w:color w:val="0000FF"/>
          <w:sz w:val="16"/>
          <w:szCs w:val="16"/>
        </w:rPr>
        <w:t>="</w:t>
      </w:r>
      <w:r w:rsidRPr="009A3EE6">
        <w:rPr>
          <w:rFonts w:ascii="Arial" w:hAnsi="Arial" w:cs="Arial"/>
          <w:color w:val="000000"/>
          <w:sz w:val="16"/>
          <w:szCs w:val="16"/>
        </w:rPr>
        <w:t>parameter</w:t>
      </w:r>
      <w:r w:rsidR="004E72E2">
        <w:rPr>
          <w:rFonts w:ascii="Arial" w:hAnsi="Arial" w:cs="Arial"/>
          <w:color w:val="000000"/>
          <w:sz w:val="16"/>
          <w:szCs w:val="16"/>
        </w:rPr>
        <w:t>s</w:t>
      </w:r>
      <w:r w:rsidRPr="009A3EE6">
        <w:rPr>
          <w:rFonts w:ascii="Arial" w:hAnsi="Arial" w:cs="Arial"/>
          <w:color w:val="000000"/>
          <w:sz w:val="16"/>
          <w:szCs w:val="16"/>
        </w:rPr>
        <w:t>/samplingRate</w:t>
      </w:r>
      <w:r w:rsidRPr="009A3EE6">
        <w:rPr>
          <w:rFonts w:ascii="Arial" w:hAnsi="Arial" w:cs="Arial"/>
          <w:color w:val="0000FF"/>
          <w:sz w:val="16"/>
          <w:szCs w:val="16"/>
        </w:rPr>
        <w:t>"&gt;</w:t>
      </w:r>
      <w:r w:rsidRPr="009A3EE6">
        <w:rPr>
          <w:rFonts w:ascii="Arial" w:hAnsi="Arial" w:cs="Arial"/>
          <w:color w:val="000000"/>
          <w:sz w:val="16"/>
          <w:szCs w:val="16"/>
        </w:rPr>
        <w:t>0.1</w:t>
      </w:r>
      <w:r w:rsidRPr="009A3EE6">
        <w:rPr>
          <w:rFonts w:ascii="Arial" w:hAnsi="Arial" w:cs="Arial"/>
          <w:color w:val="0000FF"/>
          <w:sz w:val="16"/>
          <w:szCs w:val="16"/>
        </w:rPr>
        <w:t>&lt;/</w:t>
      </w:r>
      <w:r w:rsidRPr="009A3EE6">
        <w:rPr>
          <w:rFonts w:ascii="Arial" w:hAnsi="Arial" w:cs="Arial"/>
          <w:color w:val="800000"/>
          <w:sz w:val="16"/>
          <w:szCs w:val="16"/>
        </w:rPr>
        <w:t>sml:setValue</w:t>
      </w:r>
      <w:r w:rsidRPr="009A3EE6">
        <w:rPr>
          <w:rFonts w:ascii="Arial" w:hAnsi="Arial" w:cs="Arial"/>
          <w:color w:val="0000FF"/>
          <w:sz w:val="16"/>
          <w:szCs w:val="16"/>
        </w:rPr>
        <w:t>&gt;</w:t>
      </w:r>
    </w:p>
    <w:p w14:paraId="567ADE4E" w14:textId="08442844"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sml:setValue</w:t>
      </w:r>
      <w:r w:rsidRPr="009A3EE6">
        <w:rPr>
          <w:rFonts w:ascii="Arial" w:hAnsi="Arial" w:cs="Arial"/>
          <w:color w:val="FF0000"/>
          <w:sz w:val="16"/>
          <w:szCs w:val="16"/>
        </w:rPr>
        <w:t xml:space="preserve"> ref</w:t>
      </w:r>
      <w:r w:rsidRPr="009A3EE6">
        <w:rPr>
          <w:rFonts w:ascii="Arial" w:hAnsi="Arial" w:cs="Arial"/>
          <w:color w:val="0000FF"/>
          <w:sz w:val="16"/>
          <w:szCs w:val="16"/>
        </w:rPr>
        <w:t>="</w:t>
      </w:r>
      <w:r w:rsidRPr="009A3EE6">
        <w:rPr>
          <w:rFonts w:ascii="Arial" w:hAnsi="Arial" w:cs="Arial"/>
          <w:color w:val="000000"/>
          <w:sz w:val="16"/>
          <w:szCs w:val="16"/>
        </w:rPr>
        <w:t>parameter</w:t>
      </w:r>
      <w:r w:rsidR="004E72E2">
        <w:rPr>
          <w:rFonts w:ascii="Arial" w:hAnsi="Arial" w:cs="Arial"/>
          <w:color w:val="000000"/>
          <w:sz w:val="16"/>
          <w:szCs w:val="16"/>
        </w:rPr>
        <w:t>s</w:t>
      </w:r>
      <w:r w:rsidRPr="009A3EE6">
        <w:rPr>
          <w:rFonts w:ascii="Arial" w:hAnsi="Arial" w:cs="Arial"/>
          <w:color w:val="000000"/>
          <w:sz w:val="16"/>
          <w:szCs w:val="16"/>
        </w:rPr>
        <w:t>/gain</w:t>
      </w:r>
      <w:r w:rsidRPr="009A3EE6">
        <w:rPr>
          <w:rFonts w:ascii="Arial" w:hAnsi="Arial" w:cs="Arial"/>
          <w:color w:val="0000FF"/>
          <w:sz w:val="16"/>
          <w:szCs w:val="16"/>
        </w:rPr>
        <w:t>"&gt;</w:t>
      </w:r>
      <w:r w:rsidRPr="009A3EE6">
        <w:rPr>
          <w:rFonts w:ascii="Arial" w:hAnsi="Arial" w:cs="Arial"/>
          <w:color w:val="000000"/>
          <w:sz w:val="16"/>
          <w:szCs w:val="16"/>
        </w:rPr>
        <w:t>1.0</w:t>
      </w:r>
      <w:r w:rsidRPr="009A3EE6">
        <w:rPr>
          <w:rFonts w:ascii="Arial" w:hAnsi="Arial" w:cs="Arial"/>
          <w:color w:val="0000FF"/>
          <w:sz w:val="16"/>
          <w:szCs w:val="16"/>
        </w:rPr>
        <w:t>&lt;/</w:t>
      </w:r>
      <w:r w:rsidRPr="009A3EE6">
        <w:rPr>
          <w:rFonts w:ascii="Arial" w:hAnsi="Arial" w:cs="Arial"/>
          <w:color w:val="800000"/>
          <w:sz w:val="16"/>
          <w:szCs w:val="16"/>
        </w:rPr>
        <w:t>sml:setValue</w:t>
      </w:r>
      <w:r w:rsidRPr="009A3EE6">
        <w:rPr>
          <w:rFonts w:ascii="Arial" w:hAnsi="Arial" w:cs="Arial"/>
          <w:color w:val="0000FF"/>
          <w:sz w:val="16"/>
          <w:szCs w:val="16"/>
        </w:rPr>
        <w:t>&gt;</w:t>
      </w:r>
    </w:p>
    <w:p w14:paraId="42AF3DAA"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sml:Settings</w:t>
      </w:r>
      <w:r w:rsidRPr="009A3EE6">
        <w:rPr>
          <w:rFonts w:ascii="Arial" w:hAnsi="Arial" w:cs="Arial"/>
          <w:color w:val="0000FF"/>
          <w:sz w:val="16"/>
          <w:szCs w:val="16"/>
        </w:rPr>
        <w:t>&gt;</w:t>
      </w:r>
    </w:p>
    <w:p w14:paraId="57DD68BD"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sml:configuration</w:t>
      </w:r>
      <w:r w:rsidRPr="009A3EE6">
        <w:rPr>
          <w:rFonts w:ascii="Arial" w:hAnsi="Arial" w:cs="Arial"/>
          <w:color w:val="0000FF"/>
          <w:sz w:val="16"/>
          <w:szCs w:val="16"/>
        </w:rPr>
        <w:t>&gt;</w:t>
      </w:r>
    </w:p>
    <w:p w14:paraId="64080D86"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sml:Mode</w:t>
      </w:r>
      <w:r w:rsidRPr="009A3EE6">
        <w:rPr>
          <w:rFonts w:ascii="Arial" w:hAnsi="Arial" w:cs="Arial"/>
          <w:color w:val="0000FF"/>
          <w:sz w:val="16"/>
          <w:szCs w:val="16"/>
        </w:rPr>
        <w:t>&gt;</w:t>
      </w:r>
    </w:p>
    <w:p w14:paraId="23FBB8FB"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sml:mode</w:t>
      </w:r>
      <w:r w:rsidRPr="009A3EE6">
        <w:rPr>
          <w:rFonts w:ascii="Arial" w:hAnsi="Arial" w:cs="Arial"/>
          <w:color w:val="0000FF"/>
          <w:sz w:val="16"/>
          <w:szCs w:val="16"/>
        </w:rPr>
        <w:t>&gt;</w:t>
      </w:r>
    </w:p>
    <w:p w14:paraId="0AF42CDC"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sml:mode</w:t>
      </w:r>
      <w:r w:rsidRPr="009A3EE6">
        <w:rPr>
          <w:rFonts w:ascii="Arial" w:hAnsi="Arial" w:cs="Arial"/>
          <w:color w:val="0000FF"/>
          <w:sz w:val="16"/>
          <w:szCs w:val="16"/>
        </w:rPr>
        <w:t>&gt;</w:t>
      </w:r>
    </w:p>
    <w:p w14:paraId="5469A5D3"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sml:Mode</w:t>
      </w:r>
      <w:r w:rsidRPr="009A3EE6">
        <w:rPr>
          <w:rFonts w:ascii="Arial" w:hAnsi="Arial" w:cs="Arial"/>
          <w:color w:val="FF0000"/>
          <w:sz w:val="16"/>
          <w:szCs w:val="16"/>
        </w:rPr>
        <w:t xml:space="preserve"> gml:id</w:t>
      </w:r>
      <w:r w:rsidRPr="009A3EE6">
        <w:rPr>
          <w:rFonts w:ascii="Arial" w:hAnsi="Arial" w:cs="Arial"/>
          <w:color w:val="0000FF"/>
          <w:sz w:val="16"/>
          <w:szCs w:val="16"/>
        </w:rPr>
        <w:t>="</w:t>
      </w:r>
      <w:r w:rsidRPr="009A3EE6">
        <w:rPr>
          <w:rFonts w:ascii="Arial" w:hAnsi="Arial" w:cs="Arial"/>
          <w:color w:val="000000"/>
          <w:sz w:val="16"/>
          <w:szCs w:val="16"/>
        </w:rPr>
        <w:t>highThreat</w:t>
      </w:r>
      <w:r w:rsidRPr="009A3EE6">
        <w:rPr>
          <w:rFonts w:ascii="Arial" w:hAnsi="Arial" w:cs="Arial"/>
          <w:color w:val="0000FF"/>
          <w:sz w:val="16"/>
          <w:szCs w:val="16"/>
        </w:rPr>
        <w:t>"&gt;</w:t>
      </w:r>
    </w:p>
    <w:p w14:paraId="740B6871"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gml:description</w:t>
      </w:r>
      <w:r w:rsidRPr="009A3EE6">
        <w:rPr>
          <w:rFonts w:ascii="Arial" w:hAnsi="Arial" w:cs="Arial"/>
          <w:color w:val="0000FF"/>
          <w:sz w:val="16"/>
          <w:szCs w:val="16"/>
        </w:rPr>
        <w:t>&gt;</w:t>
      </w:r>
      <w:r w:rsidRPr="009A3EE6">
        <w:rPr>
          <w:rFonts w:ascii="Arial" w:hAnsi="Arial" w:cs="Arial"/>
          <w:color w:val="000000"/>
          <w:sz w:val="16"/>
          <w:szCs w:val="16"/>
        </w:rPr>
        <w:t xml:space="preserve"> Setting when something has been detected </w:t>
      </w:r>
      <w:r w:rsidRPr="009A3EE6">
        <w:rPr>
          <w:rFonts w:ascii="Arial" w:hAnsi="Arial" w:cs="Arial"/>
          <w:color w:val="0000FF"/>
          <w:sz w:val="16"/>
          <w:szCs w:val="16"/>
        </w:rPr>
        <w:t>&lt;/</w:t>
      </w:r>
      <w:r w:rsidRPr="009A3EE6">
        <w:rPr>
          <w:rFonts w:ascii="Arial" w:hAnsi="Arial" w:cs="Arial"/>
          <w:color w:val="800000"/>
          <w:sz w:val="16"/>
          <w:szCs w:val="16"/>
        </w:rPr>
        <w:t>gml:description</w:t>
      </w:r>
      <w:r w:rsidRPr="009A3EE6">
        <w:rPr>
          <w:rFonts w:ascii="Arial" w:hAnsi="Arial" w:cs="Arial"/>
          <w:color w:val="0000FF"/>
          <w:sz w:val="16"/>
          <w:szCs w:val="16"/>
        </w:rPr>
        <w:t>&gt;</w:t>
      </w:r>
    </w:p>
    <w:p w14:paraId="74B29A41"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gml:name</w:t>
      </w:r>
      <w:r w:rsidRPr="009A3EE6">
        <w:rPr>
          <w:rFonts w:ascii="Arial" w:hAnsi="Arial" w:cs="Arial"/>
          <w:color w:val="0000FF"/>
          <w:sz w:val="16"/>
          <w:szCs w:val="16"/>
        </w:rPr>
        <w:t>&gt;</w:t>
      </w:r>
      <w:r w:rsidRPr="009A3EE6">
        <w:rPr>
          <w:rFonts w:ascii="Arial" w:hAnsi="Arial" w:cs="Arial"/>
          <w:color w:val="000000"/>
          <w:sz w:val="16"/>
          <w:szCs w:val="16"/>
        </w:rPr>
        <w:t>High Threat Mode</w:t>
      </w:r>
      <w:r w:rsidRPr="009A3EE6">
        <w:rPr>
          <w:rFonts w:ascii="Arial" w:hAnsi="Arial" w:cs="Arial"/>
          <w:color w:val="0000FF"/>
          <w:sz w:val="16"/>
          <w:szCs w:val="16"/>
        </w:rPr>
        <w:t>&lt;/</w:t>
      </w:r>
      <w:r w:rsidRPr="009A3EE6">
        <w:rPr>
          <w:rFonts w:ascii="Arial" w:hAnsi="Arial" w:cs="Arial"/>
          <w:color w:val="800000"/>
          <w:sz w:val="16"/>
          <w:szCs w:val="16"/>
        </w:rPr>
        <w:t>gml:name</w:t>
      </w:r>
      <w:r w:rsidRPr="009A3EE6">
        <w:rPr>
          <w:rFonts w:ascii="Arial" w:hAnsi="Arial" w:cs="Arial"/>
          <w:color w:val="0000FF"/>
          <w:sz w:val="16"/>
          <w:szCs w:val="16"/>
        </w:rPr>
        <w:t>&gt;</w:t>
      </w:r>
    </w:p>
    <w:p w14:paraId="02D49C57"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sml:configuration</w:t>
      </w:r>
      <w:r w:rsidRPr="009A3EE6">
        <w:rPr>
          <w:rFonts w:ascii="Arial" w:hAnsi="Arial" w:cs="Arial"/>
          <w:color w:val="0000FF"/>
          <w:sz w:val="16"/>
          <w:szCs w:val="16"/>
        </w:rPr>
        <w:t>&gt;</w:t>
      </w:r>
    </w:p>
    <w:p w14:paraId="317E584C"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sml:Settings</w:t>
      </w:r>
      <w:r w:rsidRPr="009A3EE6">
        <w:rPr>
          <w:rFonts w:ascii="Arial" w:hAnsi="Arial" w:cs="Arial"/>
          <w:color w:val="0000FF"/>
          <w:sz w:val="16"/>
          <w:szCs w:val="16"/>
        </w:rPr>
        <w:t>&gt;</w:t>
      </w:r>
    </w:p>
    <w:p w14:paraId="570E3945" w14:textId="39C961B1"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sml:setValue</w:t>
      </w:r>
      <w:r w:rsidRPr="009A3EE6">
        <w:rPr>
          <w:rFonts w:ascii="Arial" w:hAnsi="Arial" w:cs="Arial"/>
          <w:color w:val="FF0000"/>
          <w:sz w:val="16"/>
          <w:szCs w:val="16"/>
        </w:rPr>
        <w:t xml:space="preserve"> ref</w:t>
      </w:r>
      <w:r w:rsidRPr="009A3EE6">
        <w:rPr>
          <w:rFonts w:ascii="Arial" w:hAnsi="Arial" w:cs="Arial"/>
          <w:color w:val="0000FF"/>
          <w:sz w:val="16"/>
          <w:szCs w:val="16"/>
        </w:rPr>
        <w:t>="</w:t>
      </w:r>
      <w:r w:rsidRPr="009A3EE6">
        <w:rPr>
          <w:rFonts w:ascii="Arial" w:hAnsi="Arial" w:cs="Arial"/>
          <w:color w:val="000000"/>
          <w:sz w:val="16"/>
          <w:szCs w:val="16"/>
        </w:rPr>
        <w:t>parameter</w:t>
      </w:r>
      <w:r w:rsidR="004E72E2">
        <w:rPr>
          <w:rFonts w:ascii="Arial" w:hAnsi="Arial" w:cs="Arial"/>
          <w:color w:val="000000"/>
          <w:sz w:val="16"/>
          <w:szCs w:val="16"/>
        </w:rPr>
        <w:t>s</w:t>
      </w:r>
      <w:r w:rsidRPr="009A3EE6">
        <w:rPr>
          <w:rFonts w:ascii="Arial" w:hAnsi="Arial" w:cs="Arial"/>
          <w:color w:val="000000"/>
          <w:sz w:val="16"/>
          <w:szCs w:val="16"/>
        </w:rPr>
        <w:t>/samplingRate</w:t>
      </w:r>
      <w:r w:rsidRPr="009A3EE6">
        <w:rPr>
          <w:rFonts w:ascii="Arial" w:hAnsi="Arial" w:cs="Arial"/>
          <w:color w:val="0000FF"/>
          <w:sz w:val="16"/>
          <w:szCs w:val="16"/>
        </w:rPr>
        <w:t>"&gt;</w:t>
      </w:r>
      <w:r w:rsidRPr="009A3EE6">
        <w:rPr>
          <w:rFonts w:ascii="Arial" w:hAnsi="Arial" w:cs="Arial"/>
          <w:color w:val="000000"/>
          <w:sz w:val="16"/>
          <w:szCs w:val="16"/>
        </w:rPr>
        <w:t>10.0</w:t>
      </w:r>
      <w:r w:rsidRPr="009A3EE6">
        <w:rPr>
          <w:rFonts w:ascii="Arial" w:hAnsi="Arial" w:cs="Arial"/>
          <w:color w:val="0000FF"/>
          <w:sz w:val="16"/>
          <w:szCs w:val="16"/>
        </w:rPr>
        <w:t>&lt;/</w:t>
      </w:r>
      <w:r w:rsidRPr="009A3EE6">
        <w:rPr>
          <w:rFonts w:ascii="Arial" w:hAnsi="Arial" w:cs="Arial"/>
          <w:color w:val="800000"/>
          <w:sz w:val="16"/>
          <w:szCs w:val="16"/>
        </w:rPr>
        <w:t>sml:setValue</w:t>
      </w:r>
      <w:r w:rsidRPr="009A3EE6">
        <w:rPr>
          <w:rFonts w:ascii="Arial" w:hAnsi="Arial" w:cs="Arial"/>
          <w:color w:val="0000FF"/>
          <w:sz w:val="16"/>
          <w:szCs w:val="16"/>
        </w:rPr>
        <w:t>&gt;</w:t>
      </w:r>
    </w:p>
    <w:p w14:paraId="57B7FEDB" w14:textId="7DB5847C"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sml:setValue</w:t>
      </w:r>
      <w:r w:rsidRPr="009A3EE6">
        <w:rPr>
          <w:rFonts w:ascii="Arial" w:hAnsi="Arial" w:cs="Arial"/>
          <w:color w:val="FF0000"/>
          <w:sz w:val="16"/>
          <w:szCs w:val="16"/>
        </w:rPr>
        <w:t xml:space="preserve"> ref</w:t>
      </w:r>
      <w:r w:rsidRPr="009A3EE6">
        <w:rPr>
          <w:rFonts w:ascii="Arial" w:hAnsi="Arial" w:cs="Arial"/>
          <w:color w:val="0000FF"/>
          <w:sz w:val="16"/>
          <w:szCs w:val="16"/>
        </w:rPr>
        <w:t>="</w:t>
      </w:r>
      <w:r w:rsidRPr="009A3EE6">
        <w:rPr>
          <w:rFonts w:ascii="Arial" w:hAnsi="Arial" w:cs="Arial"/>
          <w:color w:val="000000"/>
          <w:sz w:val="16"/>
          <w:szCs w:val="16"/>
        </w:rPr>
        <w:t>parameter</w:t>
      </w:r>
      <w:r w:rsidR="004E72E2">
        <w:rPr>
          <w:rFonts w:ascii="Arial" w:hAnsi="Arial" w:cs="Arial"/>
          <w:color w:val="000000"/>
          <w:sz w:val="16"/>
          <w:szCs w:val="16"/>
        </w:rPr>
        <w:t>s</w:t>
      </w:r>
      <w:r w:rsidRPr="009A3EE6">
        <w:rPr>
          <w:rFonts w:ascii="Arial" w:hAnsi="Arial" w:cs="Arial"/>
          <w:color w:val="000000"/>
          <w:sz w:val="16"/>
          <w:szCs w:val="16"/>
        </w:rPr>
        <w:t>/gain</w:t>
      </w:r>
      <w:r w:rsidRPr="009A3EE6">
        <w:rPr>
          <w:rFonts w:ascii="Arial" w:hAnsi="Arial" w:cs="Arial"/>
          <w:color w:val="0000FF"/>
          <w:sz w:val="16"/>
          <w:szCs w:val="16"/>
        </w:rPr>
        <w:t>"&gt;</w:t>
      </w:r>
      <w:r w:rsidRPr="009A3EE6">
        <w:rPr>
          <w:rFonts w:ascii="Arial" w:hAnsi="Arial" w:cs="Arial"/>
          <w:color w:val="000000"/>
          <w:sz w:val="16"/>
          <w:szCs w:val="16"/>
        </w:rPr>
        <w:t>2.5</w:t>
      </w:r>
      <w:r w:rsidRPr="009A3EE6">
        <w:rPr>
          <w:rFonts w:ascii="Arial" w:hAnsi="Arial" w:cs="Arial"/>
          <w:color w:val="0000FF"/>
          <w:sz w:val="16"/>
          <w:szCs w:val="16"/>
        </w:rPr>
        <w:t>&lt;/</w:t>
      </w:r>
      <w:r w:rsidRPr="009A3EE6">
        <w:rPr>
          <w:rFonts w:ascii="Arial" w:hAnsi="Arial" w:cs="Arial"/>
          <w:color w:val="800000"/>
          <w:sz w:val="16"/>
          <w:szCs w:val="16"/>
        </w:rPr>
        <w:t>sml:setValue</w:t>
      </w:r>
      <w:r w:rsidRPr="009A3EE6">
        <w:rPr>
          <w:rFonts w:ascii="Arial" w:hAnsi="Arial" w:cs="Arial"/>
          <w:color w:val="0000FF"/>
          <w:sz w:val="16"/>
          <w:szCs w:val="16"/>
        </w:rPr>
        <w:t>&gt;</w:t>
      </w:r>
    </w:p>
    <w:p w14:paraId="48B8FBE3"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sml:Settings</w:t>
      </w:r>
      <w:r w:rsidRPr="009A3EE6">
        <w:rPr>
          <w:rFonts w:ascii="Arial" w:hAnsi="Arial" w:cs="Arial"/>
          <w:color w:val="0000FF"/>
          <w:sz w:val="16"/>
          <w:szCs w:val="16"/>
        </w:rPr>
        <w:t>&gt;</w:t>
      </w:r>
    </w:p>
    <w:p w14:paraId="7BA4159E"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sml:configuration</w:t>
      </w:r>
      <w:r w:rsidRPr="009A3EE6">
        <w:rPr>
          <w:rFonts w:ascii="Arial" w:hAnsi="Arial" w:cs="Arial"/>
          <w:color w:val="0000FF"/>
          <w:sz w:val="16"/>
          <w:szCs w:val="16"/>
        </w:rPr>
        <w:t>&gt;</w:t>
      </w:r>
    </w:p>
    <w:p w14:paraId="60DE4CA7"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sml:Mode</w:t>
      </w:r>
      <w:r w:rsidRPr="009A3EE6">
        <w:rPr>
          <w:rFonts w:ascii="Arial" w:hAnsi="Arial" w:cs="Arial"/>
          <w:color w:val="0000FF"/>
          <w:sz w:val="16"/>
          <w:szCs w:val="16"/>
        </w:rPr>
        <w:t>&gt;</w:t>
      </w:r>
    </w:p>
    <w:p w14:paraId="4B2F7F0E"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sml:mode</w:t>
      </w:r>
      <w:r w:rsidRPr="009A3EE6">
        <w:rPr>
          <w:rFonts w:ascii="Arial" w:hAnsi="Arial" w:cs="Arial"/>
          <w:color w:val="0000FF"/>
          <w:sz w:val="16"/>
          <w:szCs w:val="16"/>
        </w:rPr>
        <w:t>&gt;</w:t>
      </w:r>
      <w:r w:rsidRPr="009A3EE6">
        <w:rPr>
          <w:rFonts w:ascii="Arial" w:hAnsi="Arial" w:cs="Arial"/>
          <w:color w:val="000000"/>
          <w:sz w:val="16"/>
          <w:szCs w:val="16"/>
        </w:rPr>
        <w:t xml:space="preserve">            </w:t>
      </w:r>
    </w:p>
    <w:p w14:paraId="782A1480"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sml:ModeChoice</w:t>
      </w:r>
      <w:r w:rsidRPr="009A3EE6">
        <w:rPr>
          <w:rFonts w:ascii="Arial" w:hAnsi="Arial" w:cs="Arial"/>
          <w:color w:val="0000FF"/>
          <w:sz w:val="16"/>
          <w:szCs w:val="16"/>
        </w:rPr>
        <w:t>&gt;</w:t>
      </w:r>
      <w:r w:rsidRPr="009A3EE6">
        <w:rPr>
          <w:rFonts w:ascii="Arial" w:hAnsi="Arial" w:cs="Arial"/>
          <w:color w:val="000000"/>
          <w:sz w:val="16"/>
          <w:szCs w:val="16"/>
        </w:rPr>
        <w:t xml:space="preserve">  </w:t>
      </w:r>
    </w:p>
    <w:p w14:paraId="0161593B" w14:textId="77777777" w:rsidR="0042031D" w:rsidRPr="009A3EE6" w:rsidRDefault="0042031D" w:rsidP="0042031D">
      <w:pPr>
        <w:pStyle w:val="ExampleXML"/>
        <w:rPr>
          <w:rFonts w:ascii="Arial" w:hAnsi="Arial" w:cs="Arial"/>
          <w:color w:val="000000"/>
          <w:sz w:val="16"/>
          <w:szCs w:val="16"/>
        </w:rPr>
      </w:pPr>
      <w:r w:rsidRPr="009A3EE6">
        <w:rPr>
          <w:rFonts w:ascii="Arial" w:hAnsi="Arial" w:cs="Arial"/>
          <w:color w:val="000000"/>
          <w:sz w:val="16"/>
          <w:szCs w:val="16"/>
        </w:rPr>
        <w:t xml:space="preserve">    </w:t>
      </w:r>
      <w:r w:rsidRPr="009A3EE6">
        <w:rPr>
          <w:rFonts w:ascii="Arial" w:hAnsi="Arial" w:cs="Arial"/>
          <w:color w:val="0000FF"/>
          <w:sz w:val="16"/>
          <w:szCs w:val="16"/>
        </w:rPr>
        <w:t>&lt;/</w:t>
      </w:r>
      <w:r w:rsidRPr="009A3EE6">
        <w:rPr>
          <w:rFonts w:ascii="Arial" w:hAnsi="Arial" w:cs="Arial"/>
          <w:color w:val="800000"/>
          <w:sz w:val="16"/>
          <w:szCs w:val="16"/>
        </w:rPr>
        <w:t>sml:modes</w:t>
      </w:r>
      <w:r w:rsidRPr="009A3EE6">
        <w:rPr>
          <w:rFonts w:ascii="Arial" w:hAnsi="Arial" w:cs="Arial"/>
          <w:color w:val="0000FF"/>
          <w:sz w:val="16"/>
          <w:szCs w:val="16"/>
        </w:rPr>
        <w:t>&gt;</w:t>
      </w:r>
    </w:p>
    <w:p w14:paraId="0EA8E11D" w14:textId="77777777" w:rsidR="0042031D" w:rsidRDefault="0042031D" w:rsidP="0042031D">
      <w:pPr>
        <w:pStyle w:val="ExampleXML"/>
      </w:pPr>
    </w:p>
    <w:p w14:paraId="7FD0BD3F" w14:textId="77777777" w:rsidR="0042031D" w:rsidRPr="00646004" w:rsidRDefault="0042031D" w:rsidP="0042031D">
      <w:pPr>
        <w:jc w:val="left"/>
      </w:pPr>
    </w:p>
    <w:p w14:paraId="1B0B1E89" w14:textId="77777777" w:rsidR="00186FF2" w:rsidRPr="00646004" w:rsidRDefault="00186FF2" w:rsidP="00382069">
      <w:pPr>
        <w:jc w:val="left"/>
      </w:pPr>
    </w:p>
    <w:p w14:paraId="149F32A2" w14:textId="77777777" w:rsidR="00382069" w:rsidRPr="00646004" w:rsidRDefault="00382069" w:rsidP="00646004">
      <w:pPr>
        <w:pStyle w:val="Heading3"/>
      </w:pPr>
      <w:bookmarkStart w:id="306" w:name="_Toc205024270"/>
      <w:r w:rsidRPr="00646004">
        <w:t>Settings</w:t>
      </w:r>
      <w:bookmarkEnd w:id="306"/>
    </w:p>
    <w:p w14:paraId="1DBAB6F2" w14:textId="1FA5C93E" w:rsidR="00D75508" w:rsidRDefault="00D75508" w:rsidP="00D75508">
      <w:pPr>
        <w:jc w:val="left"/>
      </w:pPr>
      <w:r>
        <w:t xml:space="preserve">The </w:t>
      </w:r>
      <w:r>
        <w:rPr>
          <w:i/>
        </w:rPr>
        <w:t>Settings</w:t>
      </w:r>
      <w:r>
        <w:t xml:space="preserve"> element is an XML schema implementation of the models defined in Clause 7.9.2.  It allows one to set values of </w:t>
      </w:r>
      <w:commentRangeStart w:id="307"/>
      <w:r>
        <w:t>parameters</w:t>
      </w:r>
      <w:commentRangeEnd w:id="307"/>
      <w:r w:rsidR="00EE66CE">
        <w:rPr>
          <w:rStyle w:val="CommentReference"/>
        </w:rPr>
        <w:commentReference w:id="307"/>
      </w:r>
      <w:r>
        <w:t>, to select modes, and to enable or disable components.</w:t>
      </w:r>
    </w:p>
    <w:p w14:paraId="7B2220F8" w14:textId="56D3A757" w:rsidR="00646004" w:rsidRPr="00646004" w:rsidRDefault="00D75508" w:rsidP="00382069">
      <w:pPr>
        <w:jc w:val="left"/>
      </w:pPr>
      <w:r>
        <w:t xml:space="preserve">The XML snippet for the </w:t>
      </w:r>
      <w:r>
        <w:rPr>
          <w:i/>
        </w:rPr>
        <w:t>Settings</w:t>
      </w:r>
      <w:r>
        <w:t xml:space="preserve"> element and its complex types is given below:</w:t>
      </w:r>
    </w:p>
    <w:p w14:paraId="6757C8DF" w14:textId="77777777" w:rsidR="00646004" w:rsidRDefault="00646004" w:rsidP="00382069">
      <w:pPr>
        <w:jc w:val="left"/>
        <w:rPr>
          <w:highlight w:val="yellow"/>
        </w:rPr>
      </w:pPr>
    </w:p>
    <w:p w14:paraId="2DC1F9BD" w14:textId="77777777" w:rsidR="00CD7D62" w:rsidRDefault="00CD7D62" w:rsidP="00CD7D62">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Settings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sml:SettingsType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substitutionGroup</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sml:AbstractSettings</w:t>
      </w:r>
      <w:r>
        <w:rPr>
          <w:rFonts w:ascii="Arial" w:hAnsi="Arial" w:cs="Arial"/>
          <w:color w:val="000080"/>
          <w:sz w:val="16"/>
          <w:szCs w:val="16"/>
          <w:highlight w:val="white"/>
          <w:lang w:val="en-US"/>
        </w:rPr>
        <w:t>"/&gt;</w:t>
      </w:r>
    </w:p>
    <w:p w14:paraId="0596A2A1"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p>
    <w:p w14:paraId="7EE99B3A"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SettingsType</w:t>
      </w:r>
      <w:r>
        <w:rPr>
          <w:rFonts w:ascii="Arial" w:hAnsi="Arial" w:cs="Arial"/>
          <w:color w:val="000080"/>
          <w:sz w:val="16"/>
          <w:szCs w:val="16"/>
          <w:highlight w:val="white"/>
          <w:lang w:val="en-US"/>
        </w:rPr>
        <w:t>"&gt;</w:t>
      </w:r>
    </w:p>
    <w:p w14:paraId="62F50EBB"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6E431624"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sml:AbstractSettingsType</w:t>
      </w:r>
      <w:r>
        <w:rPr>
          <w:rFonts w:ascii="Arial" w:hAnsi="Arial" w:cs="Arial"/>
          <w:color w:val="000080"/>
          <w:sz w:val="16"/>
          <w:szCs w:val="16"/>
          <w:highlight w:val="white"/>
          <w:lang w:val="en-US"/>
        </w:rPr>
        <w:t>"&gt;</w:t>
      </w:r>
    </w:p>
    <w:p w14:paraId="1EB546BC"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B676441" w14:textId="77777777" w:rsidR="00CD7D62" w:rsidRDefault="00CD7D62" w:rsidP="00CD7D62">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setValue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sml:ValueSettingPropertyType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387DCFCE"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4D99E289"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23946D4D" w14:textId="77777777" w:rsidR="00CD7D62" w:rsidRDefault="00CD7D62" w:rsidP="00CD7D62">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031DA0C" w14:textId="77777777" w:rsidR="00CD7D62" w:rsidRDefault="00CD7D62" w:rsidP="00CD7D62">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Allows the setting of a particular property value.</w:t>
      </w:r>
    </w:p>
    <w:p w14:paraId="6386C53D" w14:textId="77777777" w:rsidR="00CD7D62" w:rsidRDefault="00CD7D62" w:rsidP="00CD7D62">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4449AEEB"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lastRenderedPageBreak/>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9C84D94"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455094B" w14:textId="77777777" w:rsidR="00CD7D62" w:rsidRDefault="00CD7D62" w:rsidP="00CD7D62">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setArrayValues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sml:ValueSettingPropertyType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7D527CFA"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6091710A"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6AA6DF7" w14:textId="77777777" w:rsidR="00CD7D62" w:rsidRDefault="00CD7D62" w:rsidP="00CD7D62">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34974B3" w14:textId="77777777" w:rsidR="00CD7D62" w:rsidRDefault="00CD7D62" w:rsidP="00CD7D62">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Allows the setting of array values for a particular property.</w:t>
      </w:r>
    </w:p>
    <w:p w14:paraId="040EB3F3" w14:textId="77777777" w:rsidR="00CD7D62" w:rsidRDefault="00CD7D62" w:rsidP="00CD7D62">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431A183D"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5B20C762"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138DD1AC" w14:textId="77777777" w:rsidR="00CD7D62" w:rsidRDefault="00CD7D62" w:rsidP="00CD7D62">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setConstraint</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sml:ConstraintSettingPropertyType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42B16982"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2B2978A5"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106124D" w14:textId="77777777" w:rsidR="00CD7D62" w:rsidRDefault="00CD7D62" w:rsidP="00CD7D62">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10F9154D" w14:textId="77777777" w:rsidR="00CD7D62" w:rsidRDefault="00CD7D62" w:rsidP="00CD7D62">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Allows one to further restrain the allowed values of a particular property.</w:t>
      </w:r>
    </w:p>
    <w:p w14:paraId="3EB2F23B" w14:textId="77777777" w:rsidR="00CD7D62" w:rsidRDefault="00CD7D62" w:rsidP="00CD7D62">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7203914E"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0DEA4F4E"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70F12173" w14:textId="77777777" w:rsidR="00CD7D62" w:rsidRDefault="00CD7D62" w:rsidP="00CD7D62">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setMode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sml:ModeSettingPropertyType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6D9D28DE"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4135C2A9"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679AA88" w14:textId="77777777" w:rsidR="00CD7D62" w:rsidRDefault="00CD7D62" w:rsidP="00CD7D62">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448FF4C7" w14:textId="77777777" w:rsidR="00CD7D62" w:rsidRDefault="00CD7D62" w:rsidP="00CD7D62">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Allows one to select a predefined mode, which by inference sets a collection of property </w:t>
      </w:r>
    </w:p>
    <w:p w14:paraId="61AE5A2C" w14:textId="77777777" w:rsidR="00CD7D62" w:rsidRDefault="00CD7D62" w:rsidP="00CD7D62">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values according to the definition of that mode.</w:t>
      </w:r>
    </w:p>
    <w:p w14:paraId="78C628B1" w14:textId="77777777" w:rsidR="00CD7D62" w:rsidRDefault="00CD7D62" w:rsidP="00CD7D62">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6513FEEB"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4B275782"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3F5503C6" w14:textId="77777777" w:rsidR="00CD7D62" w:rsidRDefault="00CD7D62" w:rsidP="00CD7D62">
      <w:pPr>
        <w:widowControl w:val="0"/>
        <w:autoSpaceDE w:val="0"/>
        <w:autoSpaceDN w:val="0"/>
        <w:adjustRightInd w:val="0"/>
        <w:spacing w:before="0" w:after="0"/>
        <w:jc w:val="left"/>
        <w:rPr>
          <w:rFonts w:ascii="Arial" w:hAnsi="Arial" w:cs="Arial"/>
          <w:color w:val="FF804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setStatus</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sml:StatusSettingPropertyType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w:t>
      </w:r>
    </w:p>
    <w:p w14:paraId="3B7E8BD6"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r>
      <w:r>
        <w:rPr>
          <w:rFonts w:ascii="Arial" w:hAnsi="Arial" w:cs="Arial"/>
          <w:color w:val="FF8040"/>
          <w:sz w:val="16"/>
          <w:szCs w:val="16"/>
          <w:highlight w:val="white"/>
          <w:lang w:val="en-US"/>
        </w:rPr>
        <w:tab/>
        <w:t>maxOccurs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unbounded</w:t>
      </w:r>
      <w:r>
        <w:rPr>
          <w:rFonts w:ascii="Arial" w:hAnsi="Arial" w:cs="Arial"/>
          <w:color w:val="000080"/>
          <w:sz w:val="16"/>
          <w:szCs w:val="16"/>
          <w:highlight w:val="white"/>
          <w:lang w:val="en-US"/>
        </w:rPr>
        <w:t>"&gt;</w:t>
      </w:r>
    </w:p>
    <w:p w14:paraId="00C76078"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7BCC9942" w14:textId="77777777" w:rsidR="00CD7D62" w:rsidRDefault="00CD7D62" w:rsidP="00CD7D62">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&lt;documentation&gt;</w:t>
      </w:r>
    </w:p>
    <w:p w14:paraId="7320659F" w14:textId="77777777" w:rsidR="00CD7D62" w:rsidRDefault="00CD7D62" w:rsidP="00CD7D62">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 xml:space="preserve">Allows one to set the status (enabled, disabled, etc) of a particular input, output, or </w:t>
      </w:r>
    </w:p>
    <w:p w14:paraId="3CE778AD" w14:textId="77777777" w:rsidR="00CD7D62" w:rsidRDefault="00CD7D62" w:rsidP="00CD7D62">
      <w:pPr>
        <w:widowControl w:val="0"/>
        <w:autoSpaceDE w:val="0"/>
        <w:autoSpaceDN w:val="0"/>
        <w:adjustRightInd w:val="0"/>
        <w:spacing w:before="0" w:after="0"/>
        <w:ind w:left="1988" w:firstLine="284"/>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parameter.</w:t>
      </w:r>
    </w:p>
    <w:p w14:paraId="170D5EB1" w14:textId="77777777" w:rsidR="00CD7D62" w:rsidRDefault="00CD7D62" w:rsidP="00CD7D62">
      <w:pPr>
        <w:widowControl w:val="0"/>
        <w:autoSpaceDE w:val="0"/>
        <w:autoSpaceDN w:val="0"/>
        <w:adjustRightInd w:val="0"/>
        <w:spacing w:before="0" w:after="0"/>
        <w:ind w:left="1704"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&lt;/documentation&gt;</w:t>
      </w:r>
    </w:p>
    <w:p w14:paraId="76F6579B"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&lt;/annotation&gt;</w:t>
      </w:r>
    </w:p>
    <w:p w14:paraId="638BD50F"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0679951E"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15A4C43"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002C47D6"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&lt;/complexContent&gt;</w:t>
      </w:r>
    </w:p>
    <w:p w14:paraId="3DCC97A3" w14:textId="77777777" w:rsidR="00CD7D62" w:rsidRDefault="00CD7D62" w:rsidP="00CD7D62">
      <w:pPr>
        <w:widowControl w:val="0"/>
        <w:autoSpaceDE w:val="0"/>
        <w:autoSpaceDN w:val="0"/>
        <w:adjustRightInd w:val="0"/>
        <w:spacing w:before="0" w:after="0"/>
        <w:jc w:val="left"/>
        <w:rPr>
          <w:rFonts w:ascii="Arial" w:hAnsi="Arial" w:cs="Arial"/>
          <w:color w:val="00008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CE224B6"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p>
    <w:p w14:paraId="3AA73C0D"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SettingsPropertyType</w:t>
      </w:r>
      <w:r>
        <w:rPr>
          <w:rFonts w:ascii="Arial" w:hAnsi="Arial" w:cs="Arial"/>
          <w:color w:val="000080"/>
          <w:sz w:val="16"/>
          <w:szCs w:val="16"/>
          <w:highlight w:val="white"/>
          <w:lang w:val="en-US"/>
        </w:rPr>
        <w:t>"&gt;</w:t>
      </w:r>
    </w:p>
    <w:p w14:paraId="3CB781C9"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66FAC54C"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sml:Settings</w:t>
      </w:r>
      <w:r>
        <w:rPr>
          <w:rFonts w:ascii="Arial" w:hAnsi="Arial" w:cs="Arial"/>
          <w:color w:val="000080"/>
          <w:sz w:val="16"/>
          <w:szCs w:val="16"/>
          <w:highlight w:val="white"/>
          <w:lang w:val="en-US"/>
        </w:rPr>
        <w:t>"/&gt;</w:t>
      </w:r>
    </w:p>
    <w:p w14:paraId="3D6FE72D"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090478C6"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0B9A0C17" w14:textId="77777777" w:rsidR="00CD7D62" w:rsidRPr="00CD7D62" w:rsidRDefault="00CD7D62" w:rsidP="00CD7D62">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3276C899" w14:textId="77777777" w:rsidR="00CD7D62" w:rsidRDefault="00CD7D62" w:rsidP="00CD7D62">
      <w:pPr>
        <w:widowControl w:val="0"/>
        <w:autoSpaceDE w:val="0"/>
        <w:autoSpaceDN w:val="0"/>
        <w:adjustRightInd w:val="0"/>
        <w:spacing w:before="0" w:after="0"/>
        <w:jc w:val="left"/>
        <w:rPr>
          <w:highlight w:val="yellow"/>
        </w:rPr>
      </w:pPr>
      <w:bookmarkStart w:id="308" w:name="_Toc176596239"/>
    </w:p>
    <w:p w14:paraId="11FA5473" w14:textId="00B57782" w:rsidR="00CD7D62" w:rsidRPr="00B52E43" w:rsidRDefault="00B52E43" w:rsidP="00B52E43">
      <w:pPr>
        <w:jc w:val="left"/>
      </w:pPr>
      <w:r>
        <w:rPr>
          <w:i/>
        </w:rPr>
        <w:t>setValue PropertyType</w:t>
      </w:r>
      <w:r>
        <w:t>:</w:t>
      </w:r>
    </w:p>
    <w:p w14:paraId="4B868277"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ValueSettingPropertyType</w:t>
      </w:r>
      <w:r>
        <w:rPr>
          <w:rFonts w:ascii="Arial" w:hAnsi="Arial" w:cs="Arial"/>
          <w:color w:val="000080"/>
          <w:sz w:val="16"/>
          <w:szCs w:val="16"/>
          <w:highlight w:val="white"/>
          <w:lang w:val="en-US"/>
        </w:rPr>
        <w:t>"&gt;</w:t>
      </w:r>
    </w:p>
    <w:p w14:paraId="0247DC09"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&lt;simpleContent&gt;</w:t>
      </w:r>
    </w:p>
    <w:p w14:paraId="19D0FFB7"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token</w:t>
      </w:r>
      <w:r>
        <w:rPr>
          <w:rFonts w:ascii="Arial" w:hAnsi="Arial" w:cs="Arial"/>
          <w:color w:val="000080"/>
          <w:sz w:val="16"/>
          <w:szCs w:val="16"/>
          <w:highlight w:val="white"/>
          <w:lang w:val="en-US"/>
        </w:rPr>
        <w:t>"&gt;</w:t>
      </w:r>
    </w:p>
    <w:p w14:paraId="01EEDD0A"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ref</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sml:DataComponentPathType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required</w:t>
      </w:r>
      <w:r>
        <w:rPr>
          <w:rFonts w:ascii="Arial" w:hAnsi="Arial" w:cs="Arial"/>
          <w:color w:val="000080"/>
          <w:sz w:val="16"/>
          <w:szCs w:val="16"/>
          <w:highlight w:val="white"/>
          <w:lang w:val="en-US"/>
        </w:rPr>
        <w:t>"/&gt;</w:t>
      </w:r>
    </w:p>
    <w:p w14:paraId="43A26CAC"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492FEA7D"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&lt;/simpleContent&gt;</w:t>
      </w:r>
    </w:p>
    <w:p w14:paraId="4E438C62" w14:textId="77777777" w:rsidR="00CD7D62" w:rsidRPr="00CD7D62" w:rsidRDefault="00CD7D62" w:rsidP="00CD7D62">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&lt;/complexType&gt;</w:t>
      </w:r>
    </w:p>
    <w:p w14:paraId="772FC272" w14:textId="77777777" w:rsidR="00CD7D62" w:rsidRDefault="00CD7D62" w:rsidP="00CD7D62">
      <w:pPr>
        <w:widowControl w:val="0"/>
        <w:autoSpaceDE w:val="0"/>
        <w:autoSpaceDN w:val="0"/>
        <w:adjustRightInd w:val="0"/>
        <w:spacing w:before="0" w:after="0"/>
        <w:jc w:val="left"/>
        <w:rPr>
          <w:highlight w:val="yellow"/>
        </w:rPr>
      </w:pPr>
    </w:p>
    <w:p w14:paraId="17C6BAD9" w14:textId="4CB67910" w:rsidR="00B52E43" w:rsidRPr="00B52E43" w:rsidRDefault="00B52E43" w:rsidP="00B52E43">
      <w:pPr>
        <w:jc w:val="left"/>
      </w:pPr>
      <w:r>
        <w:rPr>
          <w:i/>
        </w:rPr>
        <w:t>setArrayValue PropertyType</w:t>
      </w:r>
      <w:r>
        <w:t>:</w:t>
      </w:r>
    </w:p>
    <w:p w14:paraId="7E438D71"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ArraySettingPropertyType</w:t>
      </w:r>
      <w:r>
        <w:rPr>
          <w:rFonts w:ascii="Arial" w:hAnsi="Arial" w:cs="Arial"/>
          <w:color w:val="000080"/>
          <w:sz w:val="16"/>
          <w:szCs w:val="16"/>
          <w:highlight w:val="white"/>
          <w:lang w:val="en-US"/>
        </w:rPr>
        <w:t>"&gt;</w:t>
      </w:r>
    </w:p>
    <w:p w14:paraId="009615FA"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8D5B6EB"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ArrayValues</w:t>
      </w:r>
      <w:r>
        <w:rPr>
          <w:rFonts w:ascii="Arial" w:hAnsi="Arial" w:cs="Arial"/>
          <w:color w:val="000080"/>
          <w:sz w:val="16"/>
          <w:szCs w:val="16"/>
          <w:highlight w:val="white"/>
          <w:lang w:val="en-US"/>
        </w:rPr>
        <w:t>"&gt;</w:t>
      </w:r>
    </w:p>
    <w:p w14:paraId="59D71775"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2BABD0CA"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lastRenderedPageBreak/>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975991D"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encoding</w:t>
      </w:r>
      <w:r>
        <w:rPr>
          <w:rFonts w:ascii="Arial" w:hAnsi="Arial" w:cs="Arial"/>
          <w:color w:val="000080"/>
          <w:sz w:val="16"/>
          <w:szCs w:val="16"/>
          <w:highlight w:val="white"/>
          <w:lang w:val="en-US"/>
        </w:rPr>
        <w:t>"&gt;</w:t>
      </w:r>
    </w:p>
    <w:p w14:paraId="2F7FF588"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5AFB2FF5"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16BA3C4"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swe:AbstractEncoding</w:t>
      </w:r>
      <w:r>
        <w:rPr>
          <w:rFonts w:ascii="Arial" w:hAnsi="Arial" w:cs="Arial"/>
          <w:color w:val="000080"/>
          <w:sz w:val="16"/>
          <w:szCs w:val="16"/>
          <w:highlight w:val="white"/>
          <w:lang w:val="en-US"/>
        </w:rPr>
        <w:t>"/&gt;</w:t>
      </w:r>
    </w:p>
    <w:p w14:paraId="49768745"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63303FA6"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4D06BE7C"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16C68C91"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value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swe:EncodedValuesPropertyType</w:t>
      </w:r>
      <w:r>
        <w:rPr>
          <w:rFonts w:ascii="Arial" w:hAnsi="Arial" w:cs="Arial"/>
          <w:color w:val="000080"/>
          <w:sz w:val="16"/>
          <w:szCs w:val="16"/>
          <w:highlight w:val="white"/>
          <w:lang w:val="en-US"/>
        </w:rPr>
        <w:t>"/&gt;</w:t>
      </w:r>
    </w:p>
    <w:p w14:paraId="5A0B5145"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F399F8D"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0AADC1B"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&lt;/element&gt;</w:t>
      </w:r>
    </w:p>
    <w:p w14:paraId="15CAE9A1"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4717598"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ref</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sml:DataComponentPathType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required</w:t>
      </w:r>
      <w:r>
        <w:rPr>
          <w:rFonts w:ascii="Arial" w:hAnsi="Arial" w:cs="Arial"/>
          <w:color w:val="000080"/>
          <w:sz w:val="16"/>
          <w:szCs w:val="16"/>
          <w:highlight w:val="white"/>
          <w:lang w:val="en-US"/>
        </w:rPr>
        <w:t>"/&gt;</w:t>
      </w:r>
    </w:p>
    <w:p w14:paraId="2FB91339"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A2344BA" w14:textId="77777777" w:rsidR="00CD7D62" w:rsidRDefault="00CD7D62" w:rsidP="00CD7D62">
      <w:pPr>
        <w:rPr>
          <w:highlight w:val="yellow"/>
        </w:rPr>
      </w:pPr>
    </w:p>
    <w:p w14:paraId="745AC2D6" w14:textId="2C562AD2" w:rsidR="00B52E43" w:rsidRPr="00B52E43" w:rsidRDefault="00B52E43" w:rsidP="00B52E43">
      <w:pPr>
        <w:jc w:val="left"/>
      </w:pPr>
      <w:r>
        <w:rPr>
          <w:i/>
        </w:rPr>
        <w:t>setMode PropertyType</w:t>
      </w:r>
      <w:r>
        <w:t>:</w:t>
      </w:r>
    </w:p>
    <w:p w14:paraId="242692E3" w14:textId="77777777" w:rsidR="00CD7D62" w:rsidRDefault="00CD7D62" w:rsidP="00CD7D62">
      <w:pPr>
        <w:widowControl w:val="0"/>
        <w:autoSpaceDE w:val="0"/>
        <w:autoSpaceDN w:val="0"/>
        <w:adjustRightInd w:val="0"/>
        <w:spacing w:before="0" w:after="0"/>
        <w:ind w:firstLine="284"/>
        <w:jc w:val="left"/>
        <w:rPr>
          <w:rFonts w:ascii="Arial" w:hAnsi="Arial" w:cs="Arial"/>
          <w:color w:val="000000"/>
          <w:sz w:val="16"/>
          <w:szCs w:val="16"/>
          <w:highlight w:val="white"/>
          <w:lang w:val="en-US"/>
        </w:rPr>
      </w:pP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ModeSettingPropertyType</w:t>
      </w:r>
      <w:r>
        <w:rPr>
          <w:rFonts w:ascii="Arial" w:hAnsi="Arial" w:cs="Arial"/>
          <w:color w:val="000080"/>
          <w:sz w:val="16"/>
          <w:szCs w:val="16"/>
          <w:highlight w:val="white"/>
          <w:lang w:val="en-US"/>
        </w:rPr>
        <w:t>"&gt;</w:t>
      </w:r>
    </w:p>
    <w:p w14:paraId="76DDC16A"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&lt;simpleContent&gt;</w:t>
      </w:r>
    </w:p>
    <w:p w14:paraId="3451ED21"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NCName</w:t>
      </w:r>
      <w:r>
        <w:rPr>
          <w:rFonts w:ascii="Arial" w:hAnsi="Arial" w:cs="Arial"/>
          <w:color w:val="000080"/>
          <w:sz w:val="16"/>
          <w:szCs w:val="16"/>
          <w:highlight w:val="white"/>
          <w:lang w:val="en-US"/>
        </w:rPr>
        <w:t>"&gt;</w:t>
      </w:r>
    </w:p>
    <w:p w14:paraId="4602DAF0"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ref</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sml:DataComponentPathType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required</w:t>
      </w:r>
      <w:r>
        <w:rPr>
          <w:rFonts w:ascii="Arial" w:hAnsi="Arial" w:cs="Arial"/>
          <w:color w:val="000080"/>
          <w:sz w:val="16"/>
          <w:szCs w:val="16"/>
          <w:highlight w:val="white"/>
          <w:lang w:val="en-US"/>
        </w:rPr>
        <w:t>"/&gt;</w:t>
      </w:r>
    </w:p>
    <w:p w14:paraId="7695FBC1"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72E821C2"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&lt;/simpleContent&gt;</w:t>
      </w:r>
    </w:p>
    <w:p w14:paraId="4E63F90D"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C563F03" w14:textId="77777777" w:rsidR="00CD7D62" w:rsidRDefault="00CD7D62" w:rsidP="00CD7D62">
      <w:pPr>
        <w:rPr>
          <w:highlight w:val="yellow"/>
        </w:rPr>
      </w:pPr>
    </w:p>
    <w:p w14:paraId="30A25C85" w14:textId="63F4405D" w:rsidR="00CD7D62" w:rsidRPr="00B52E43" w:rsidRDefault="00B52E43" w:rsidP="00B52E43">
      <w:pPr>
        <w:jc w:val="left"/>
      </w:pPr>
      <w:r>
        <w:rPr>
          <w:i/>
        </w:rPr>
        <w:t>setStatus PropertyType</w:t>
      </w:r>
      <w:r>
        <w:t>:</w:t>
      </w:r>
    </w:p>
    <w:p w14:paraId="5FC42AB6"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StatusSettingPropertyType</w:t>
      </w:r>
      <w:r>
        <w:rPr>
          <w:rFonts w:ascii="Arial" w:hAnsi="Arial" w:cs="Arial"/>
          <w:color w:val="000080"/>
          <w:sz w:val="16"/>
          <w:szCs w:val="16"/>
          <w:highlight w:val="white"/>
          <w:lang w:val="en-US"/>
        </w:rPr>
        <w:t>"&gt;</w:t>
      </w:r>
    </w:p>
    <w:p w14:paraId="03A78481"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&lt;simpleContent&gt;</w:t>
      </w:r>
    </w:p>
    <w:p w14:paraId="4C92EA0E"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sml:StatusType</w:t>
      </w:r>
      <w:r>
        <w:rPr>
          <w:rFonts w:ascii="Arial" w:hAnsi="Arial" w:cs="Arial"/>
          <w:color w:val="000080"/>
          <w:sz w:val="16"/>
          <w:szCs w:val="16"/>
          <w:highlight w:val="white"/>
          <w:lang w:val="en-US"/>
        </w:rPr>
        <w:t>"&gt;</w:t>
      </w:r>
    </w:p>
    <w:p w14:paraId="3B2A06D5"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ref</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sml:DataComponentPathType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required</w:t>
      </w:r>
      <w:r>
        <w:rPr>
          <w:rFonts w:ascii="Arial" w:hAnsi="Arial" w:cs="Arial"/>
          <w:color w:val="000080"/>
          <w:sz w:val="16"/>
          <w:szCs w:val="16"/>
          <w:highlight w:val="white"/>
          <w:lang w:val="en-US"/>
        </w:rPr>
        <w:t>"/&gt;</w:t>
      </w:r>
    </w:p>
    <w:p w14:paraId="5654FADC"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&lt;/extension&gt;</w:t>
      </w:r>
    </w:p>
    <w:p w14:paraId="1528AFD4"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&lt;/simpleContent&gt;</w:t>
      </w:r>
    </w:p>
    <w:p w14:paraId="54EE0CB0"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6CC64640" w14:textId="77777777" w:rsidR="00B52E43" w:rsidRDefault="00B52E43" w:rsidP="00B52E43">
      <w:pPr>
        <w:jc w:val="left"/>
        <w:rPr>
          <w:i/>
        </w:rPr>
      </w:pPr>
    </w:p>
    <w:p w14:paraId="4B69B060" w14:textId="7BDC6E12" w:rsidR="00CD7D62" w:rsidRPr="00B52E43" w:rsidRDefault="00B52E43" w:rsidP="00B52E43">
      <w:pPr>
        <w:jc w:val="left"/>
      </w:pPr>
      <w:r>
        <w:rPr>
          <w:i/>
        </w:rPr>
        <w:t>set</w:t>
      </w:r>
      <w:r w:rsidR="002956B8">
        <w:rPr>
          <w:i/>
        </w:rPr>
        <w:t>Constraint</w:t>
      </w:r>
      <w:r>
        <w:rPr>
          <w:i/>
        </w:rPr>
        <w:t xml:space="preserve"> PropertyType</w:t>
      </w:r>
      <w:r>
        <w:t>:</w:t>
      </w:r>
    </w:p>
    <w:p w14:paraId="30A0370E"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ConstraintSettingPropertyType</w:t>
      </w:r>
      <w:r>
        <w:rPr>
          <w:rFonts w:ascii="Arial" w:hAnsi="Arial" w:cs="Arial"/>
          <w:color w:val="000080"/>
          <w:sz w:val="16"/>
          <w:szCs w:val="16"/>
          <w:highlight w:val="white"/>
          <w:lang w:val="en-US"/>
        </w:rPr>
        <w:t>"&gt;</w:t>
      </w:r>
    </w:p>
    <w:p w14:paraId="0D6CE84F"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2618D879"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sml:Constraint</w:t>
      </w:r>
      <w:r>
        <w:rPr>
          <w:rFonts w:ascii="Arial" w:hAnsi="Arial" w:cs="Arial"/>
          <w:color w:val="000080"/>
          <w:sz w:val="16"/>
          <w:szCs w:val="16"/>
          <w:highlight w:val="white"/>
          <w:lang w:val="en-US"/>
        </w:rPr>
        <w:t>"/&gt;</w:t>
      </w:r>
    </w:p>
    <w:p w14:paraId="22354F29"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722A8A05"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ref</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type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sml:DataComponentPathType</w:t>
      </w:r>
      <w:r>
        <w:rPr>
          <w:rFonts w:ascii="Arial" w:hAnsi="Arial" w:cs="Arial"/>
          <w:color w:val="000080"/>
          <w:sz w:val="16"/>
          <w:szCs w:val="16"/>
          <w:highlight w:val="white"/>
          <w:lang w:val="en-US"/>
        </w:rPr>
        <w:t>"</w:t>
      </w:r>
      <w:r>
        <w:rPr>
          <w:rFonts w:ascii="Arial" w:hAnsi="Arial" w:cs="Arial"/>
          <w:color w:val="FF8040"/>
          <w:sz w:val="16"/>
          <w:szCs w:val="16"/>
          <w:highlight w:val="white"/>
          <w:lang w:val="en-US"/>
        </w:rPr>
        <w:t xml:space="preserve"> use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required</w:t>
      </w:r>
      <w:r>
        <w:rPr>
          <w:rFonts w:ascii="Arial" w:hAnsi="Arial" w:cs="Arial"/>
          <w:color w:val="000080"/>
          <w:sz w:val="16"/>
          <w:szCs w:val="16"/>
          <w:highlight w:val="white"/>
          <w:lang w:val="en-US"/>
        </w:rPr>
        <w:t>"/&gt;</w:t>
      </w:r>
    </w:p>
    <w:p w14:paraId="65D388CE" w14:textId="52272311" w:rsidR="00CD7D62" w:rsidRPr="002956B8" w:rsidRDefault="00CD7D62" w:rsidP="002956B8">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r w:rsidR="002956B8">
        <w:rPr>
          <w:rFonts w:ascii="Arial" w:hAnsi="Arial" w:cs="Arial"/>
          <w:color w:val="000000"/>
          <w:sz w:val="16"/>
          <w:szCs w:val="16"/>
          <w:highlight w:val="white"/>
          <w:lang w:val="en-US"/>
        </w:rPr>
        <w:br/>
      </w:r>
    </w:p>
    <w:p w14:paraId="7F342BC3"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Constraint</w:t>
      </w:r>
      <w:r>
        <w:rPr>
          <w:rFonts w:ascii="Arial" w:hAnsi="Arial" w:cs="Arial"/>
          <w:color w:val="000080"/>
          <w:sz w:val="16"/>
          <w:szCs w:val="16"/>
          <w:highlight w:val="white"/>
          <w:lang w:val="en-US"/>
        </w:rPr>
        <w:t>"&gt;</w:t>
      </w:r>
    </w:p>
    <w:p w14:paraId="0F7FCB62"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&lt;choice&gt;</w:t>
      </w:r>
    </w:p>
    <w:p w14:paraId="34AA25AD"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swe:AllowedTimes</w:t>
      </w:r>
      <w:r>
        <w:rPr>
          <w:rFonts w:ascii="Arial" w:hAnsi="Arial" w:cs="Arial"/>
          <w:color w:val="000080"/>
          <w:sz w:val="16"/>
          <w:szCs w:val="16"/>
          <w:highlight w:val="white"/>
          <w:lang w:val="en-US"/>
        </w:rPr>
        <w:t>"/&gt;</w:t>
      </w:r>
    </w:p>
    <w:p w14:paraId="7E7424BA"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swe:AllowedTokens</w:t>
      </w:r>
      <w:r>
        <w:rPr>
          <w:rFonts w:ascii="Arial" w:hAnsi="Arial" w:cs="Arial"/>
          <w:color w:val="000080"/>
          <w:sz w:val="16"/>
          <w:szCs w:val="16"/>
          <w:highlight w:val="white"/>
          <w:lang w:val="en-US"/>
        </w:rPr>
        <w:t>"/&gt;</w:t>
      </w:r>
    </w:p>
    <w:p w14:paraId="48B1ED54"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&lt;element</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swe:AllowedValues</w:t>
      </w:r>
      <w:r>
        <w:rPr>
          <w:rFonts w:ascii="Arial" w:hAnsi="Arial" w:cs="Arial"/>
          <w:color w:val="000080"/>
          <w:sz w:val="16"/>
          <w:szCs w:val="16"/>
          <w:highlight w:val="white"/>
          <w:lang w:val="en-US"/>
        </w:rPr>
        <w:t>"/&gt;</w:t>
      </w:r>
    </w:p>
    <w:p w14:paraId="6CEA8FCC"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&lt;/choice&gt;</w:t>
      </w:r>
    </w:p>
    <w:p w14:paraId="7D9B6E9B"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&lt;/group&gt;</w:t>
      </w:r>
    </w:p>
    <w:p w14:paraId="4EEF26EB"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ConstraintPropertyType</w:t>
      </w:r>
      <w:r>
        <w:rPr>
          <w:rFonts w:ascii="Arial" w:hAnsi="Arial" w:cs="Arial"/>
          <w:color w:val="000080"/>
          <w:sz w:val="16"/>
          <w:szCs w:val="16"/>
          <w:highlight w:val="white"/>
          <w:lang w:val="en-US"/>
        </w:rPr>
        <w:t>"&gt;</w:t>
      </w:r>
    </w:p>
    <w:p w14:paraId="47B4F3E4"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w:t>
      </w:r>
      <w:r>
        <w:rPr>
          <w:rFonts w:ascii="Arial" w:hAnsi="Arial" w:cs="Arial"/>
          <w:color w:val="FF8040"/>
          <w:sz w:val="16"/>
          <w:szCs w:val="16"/>
          <w:highlight w:val="white"/>
          <w:lang w:val="en-US"/>
        </w:rPr>
        <w:t xml:space="preserve"> minOccurs</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0</w:t>
      </w:r>
      <w:r>
        <w:rPr>
          <w:rFonts w:ascii="Arial" w:hAnsi="Arial" w:cs="Arial"/>
          <w:color w:val="000080"/>
          <w:sz w:val="16"/>
          <w:szCs w:val="16"/>
          <w:highlight w:val="white"/>
          <w:lang w:val="en-US"/>
        </w:rPr>
        <w:t>"&gt;</w:t>
      </w:r>
    </w:p>
    <w:p w14:paraId="03FD4899"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sml:Constraint</w:t>
      </w:r>
      <w:r>
        <w:rPr>
          <w:rFonts w:ascii="Arial" w:hAnsi="Arial" w:cs="Arial"/>
          <w:color w:val="000080"/>
          <w:sz w:val="16"/>
          <w:szCs w:val="16"/>
          <w:highlight w:val="white"/>
          <w:lang w:val="en-US"/>
        </w:rPr>
        <w:t>"/&gt;</w:t>
      </w:r>
    </w:p>
    <w:p w14:paraId="26D6D619"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&lt;/sequence&gt;</w:t>
      </w:r>
    </w:p>
    <w:p w14:paraId="1AE03F9F"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&lt;attributeGroup</w:t>
      </w:r>
      <w:r>
        <w:rPr>
          <w:rFonts w:ascii="Arial" w:hAnsi="Arial" w:cs="Arial"/>
          <w:color w:val="FF8040"/>
          <w:sz w:val="16"/>
          <w:szCs w:val="16"/>
          <w:highlight w:val="white"/>
          <w:lang w:val="en-US"/>
        </w:rPr>
        <w:t xml:space="preserve"> ref</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swe:AssociationAttributeGroup</w:t>
      </w:r>
      <w:r>
        <w:rPr>
          <w:rFonts w:ascii="Arial" w:hAnsi="Arial" w:cs="Arial"/>
          <w:color w:val="000080"/>
          <w:sz w:val="16"/>
          <w:szCs w:val="16"/>
          <w:highlight w:val="white"/>
          <w:lang w:val="en-US"/>
        </w:rPr>
        <w:t>"/&gt;</w:t>
      </w:r>
    </w:p>
    <w:p w14:paraId="27F575A1"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&lt;/complexType&gt;</w:t>
      </w:r>
    </w:p>
    <w:p w14:paraId="0EAE642E"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&lt;simpleType</w:t>
      </w:r>
      <w:r>
        <w:rPr>
          <w:rFonts w:ascii="Arial" w:hAnsi="Arial" w:cs="Arial"/>
          <w:color w:val="FF8040"/>
          <w:sz w:val="16"/>
          <w:szCs w:val="16"/>
          <w:highlight w:val="white"/>
          <w:lang w:val="en-US"/>
        </w:rPr>
        <w:t xml:space="preserve"> name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StatusType</w:t>
      </w:r>
      <w:r>
        <w:rPr>
          <w:rFonts w:ascii="Arial" w:hAnsi="Arial" w:cs="Arial"/>
          <w:color w:val="000080"/>
          <w:sz w:val="16"/>
          <w:szCs w:val="16"/>
          <w:highlight w:val="white"/>
          <w:lang w:val="en-US"/>
        </w:rPr>
        <w:t>"&gt;</w:t>
      </w:r>
    </w:p>
    <w:p w14:paraId="5345DF26"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&lt;restriction</w:t>
      </w:r>
      <w:r>
        <w:rPr>
          <w:rFonts w:ascii="Arial" w:hAnsi="Arial" w:cs="Arial"/>
          <w:color w:val="FF8040"/>
          <w:sz w:val="16"/>
          <w:szCs w:val="16"/>
          <w:highlight w:val="white"/>
          <w:lang w:val="en-US"/>
        </w:rPr>
        <w:t xml:space="preserve"> base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string</w:t>
      </w:r>
      <w:r>
        <w:rPr>
          <w:rFonts w:ascii="Arial" w:hAnsi="Arial" w:cs="Arial"/>
          <w:color w:val="000080"/>
          <w:sz w:val="16"/>
          <w:szCs w:val="16"/>
          <w:highlight w:val="white"/>
          <w:lang w:val="en-US"/>
        </w:rPr>
        <w:t>"&gt;</w:t>
      </w:r>
    </w:p>
    <w:p w14:paraId="3A8E959D"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lastRenderedPageBreak/>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&lt;enumeration</w:t>
      </w:r>
      <w:r>
        <w:rPr>
          <w:rFonts w:ascii="Arial" w:hAnsi="Arial" w:cs="Arial"/>
          <w:color w:val="FF8040"/>
          <w:sz w:val="16"/>
          <w:szCs w:val="16"/>
          <w:highlight w:val="white"/>
          <w:lang w:val="en-US"/>
        </w:rPr>
        <w:t xml:space="preserve"> value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enabled</w:t>
      </w:r>
      <w:r>
        <w:rPr>
          <w:rFonts w:ascii="Arial" w:hAnsi="Arial" w:cs="Arial"/>
          <w:color w:val="000080"/>
          <w:sz w:val="16"/>
          <w:szCs w:val="16"/>
          <w:highlight w:val="white"/>
          <w:lang w:val="en-US"/>
        </w:rPr>
        <w:t>"/&gt;</w:t>
      </w:r>
    </w:p>
    <w:p w14:paraId="0B0E7597"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&lt;enumeration</w:t>
      </w:r>
      <w:r>
        <w:rPr>
          <w:rFonts w:ascii="Arial" w:hAnsi="Arial" w:cs="Arial"/>
          <w:color w:val="FF8040"/>
          <w:sz w:val="16"/>
          <w:szCs w:val="16"/>
          <w:highlight w:val="white"/>
          <w:lang w:val="en-US"/>
        </w:rPr>
        <w:t xml:space="preserve"> value</w:t>
      </w:r>
      <w:r>
        <w:rPr>
          <w:rFonts w:ascii="Arial" w:hAnsi="Arial" w:cs="Arial"/>
          <w:color w:val="000080"/>
          <w:sz w:val="16"/>
          <w:szCs w:val="16"/>
          <w:highlight w:val="white"/>
          <w:lang w:val="en-US"/>
        </w:rPr>
        <w:t>="</w:t>
      </w:r>
      <w:r>
        <w:rPr>
          <w:rFonts w:ascii="Arial" w:hAnsi="Arial" w:cs="Arial"/>
          <w:color w:val="000000"/>
          <w:sz w:val="16"/>
          <w:szCs w:val="16"/>
          <w:highlight w:val="white"/>
          <w:lang w:val="en-US"/>
        </w:rPr>
        <w:t>disabled</w:t>
      </w:r>
      <w:r>
        <w:rPr>
          <w:rFonts w:ascii="Arial" w:hAnsi="Arial" w:cs="Arial"/>
          <w:color w:val="000080"/>
          <w:sz w:val="16"/>
          <w:szCs w:val="16"/>
          <w:highlight w:val="white"/>
          <w:lang w:val="en-US"/>
        </w:rPr>
        <w:t>"/&gt;</w:t>
      </w:r>
    </w:p>
    <w:p w14:paraId="44C1D542"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00"/>
          <w:sz w:val="16"/>
          <w:szCs w:val="16"/>
          <w:highlight w:val="white"/>
          <w:lang w:val="en-US"/>
        </w:rPr>
        <w:tab/>
      </w:r>
      <w:r>
        <w:rPr>
          <w:rFonts w:ascii="Arial" w:hAnsi="Arial" w:cs="Arial"/>
          <w:color w:val="000080"/>
          <w:sz w:val="16"/>
          <w:szCs w:val="16"/>
          <w:highlight w:val="white"/>
          <w:lang w:val="en-US"/>
        </w:rPr>
        <w:t>&lt;/restriction&gt;</w:t>
      </w:r>
    </w:p>
    <w:p w14:paraId="5B1F0FAE" w14:textId="77777777" w:rsidR="00CD7D62" w:rsidRDefault="00CD7D62" w:rsidP="00CD7D62">
      <w:pPr>
        <w:widowControl w:val="0"/>
        <w:autoSpaceDE w:val="0"/>
        <w:autoSpaceDN w:val="0"/>
        <w:adjustRightInd w:val="0"/>
        <w:spacing w:before="0" w:after="0"/>
        <w:jc w:val="left"/>
        <w:rPr>
          <w:rFonts w:ascii="Arial" w:hAnsi="Arial" w:cs="Arial"/>
          <w:color w:val="000000"/>
          <w:sz w:val="16"/>
          <w:szCs w:val="16"/>
          <w:highlight w:val="white"/>
          <w:lang w:val="en-US"/>
        </w:rPr>
      </w:pPr>
      <w:r>
        <w:rPr>
          <w:rFonts w:ascii="Arial" w:hAnsi="Arial" w:cs="Arial"/>
          <w:color w:val="000000"/>
          <w:sz w:val="16"/>
          <w:szCs w:val="16"/>
          <w:highlight w:val="white"/>
          <w:lang w:val="en-US"/>
        </w:rPr>
        <w:tab/>
      </w:r>
      <w:r>
        <w:rPr>
          <w:rFonts w:ascii="Arial" w:hAnsi="Arial" w:cs="Arial"/>
          <w:color w:val="000080"/>
          <w:sz w:val="16"/>
          <w:szCs w:val="16"/>
          <w:highlight w:val="white"/>
          <w:lang w:val="en-US"/>
        </w:rPr>
        <w:t>&lt;/simpleType&gt;</w:t>
      </w:r>
    </w:p>
    <w:p w14:paraId="51A963B8" w14:textId="77777777" w:rsidR="005A05D9" w:rsidRDefault="005A05D9" w:rsidP="002956B8">
      <w:pPr>
        <w:rPr>
          <w:highlight w:val="yellow"/>
        </w:rPr>
      </w:pPr>
    </w:p>
    <w:p w14:paraId="1FCBD387" w14:textId="3982923F" w:rsidR="002956B8" w:rsidRDefault="002956B8" w:rsidP="002956B8">
      <w:pPr>
        <w:jc w:val="left"/>
      </w:pPr>
      <w:r>
        <w:rPr>
          <w:i/>
        </w:rPr>
        <w:t>setUnits PropertyType</w:t>
      </w:r>
      <w:r>
        <w:t>:</w:t>
      </w:r>
    </w:p>
    <w:p w14:paraId="427911B3" w14:textId="61314AD5" w:rsidR="002956B8" w:rsidRDefault="002956B8" w:rsidP="002956B8">
      <w:pPr>
        <w:rPr>
          <w:highlight w:val="yellow"/>
        </w:rPr>
      </w:pPr>
      <w:r>
        <w:rPr>
          <w:highlight w:val="yellow"/>
        </w:rPr>
        <w:t>*** add to models and schema ***</w:t>
      </w:r>
    </w:p>
    <w:p w14:paraId="39A8E7A7" w14:textId="77777777" w:rsidR="002956B8" w:rsidRDefault="002956B8" w:rsidP="002956B8">
      <w:pPr>
        <w:rPr>
          <w:highlight w:val="yellow"/>
        </w:rPr>
      </w:pPr>
    </w:p>
    <w:p w14:paraId="29D89DCB" w14:textId="002585C5" w:rsidR="005A05D9" w:rsidRDefault="006A14CB" w:rsidP="00AB7446">
      <w:r w:rsidRPr="00AB7446">
        <w:t xml:space="preserve">The following example shows use of the </w:t>
      </w:r>
      <w:r w:rsidRPr="00B970C0">
        <w:rPr>
          <w:i/>
        </w:rPr>
        <w:t>configuration</w:t>
      </w:r>
      <w:r w:rsidRPr="00AB7446">
        <w:t xml:space="preserve"> property within a confi</w:t>
      </w:r>
      <w:r w:rsidR="00AB7446" w:rsidRPr="00AB7446">
        <w:t>gured process.</w:t>
      </w:r>
      <w:r w:rsidR="00B970C0">
        <w:t xml:space="preserve"> In this example, the value of the Averaging Period </w:t>
      </w:r>
      <w:r w:rsidR="004E72E2">
        <w:t xml:space="preserve">for the raingauge </w:t>
      </w:r>
      <w:r w:rsidR="00B970C0">
        <w:t xml:space="preserve">is set to 60.0 (in whatever units of measure are use by the parameter), the Sampling Period </w:t>
      </w:r>
      <w:r w:rsidR="004E72E2">
        <w:t xml:space="preserve">of the raingauge </w:t>
      </w:r>
      <w:r w:rsidR="00B970C0">
        <w:t>has been constrained between 30.0 and 60.0</w:t>
      </w:r>
      <w:r w:rsidR="00E72BA7">
        <w:t>, and the rain gauge component has been enabled.</w:t>
      </w:r>
    </w:p>
    <w:p w14:paraId="35845E0A" w14:textId="1AC78975" w:rsidR="00E72BA7" w:rsidRPr="00AB7446" w:rsidRDefault="00E72BA7" w:rsidP="00AB7446">
      <w:r>
        <w:t xml:space="preserve">The path describing the properties and components </w:t>
      </w:r>
      <w:r w:rsidR="004E72E2">
        <w:t xml:space="preserve">shall be provided by the </w:t>
      </w:r>
      <w:r w:rsidR="004E72E2" w:rsidRPr="004E72E2">
        <w:rPr>
          <w:i/>
        </w:rPr>
        <w:t>ref</w:t>
      </w:r>
      <w:r w:rsidR="004E72E2">
        <w:t xml:space="preserve"> attribute and </w:t>
      </w:r>
      <w:r>
        <w:t xml:space="preserve">must follow the same rules set for </w:t>
      </w:r>
      <w:r w:rsidRPr="004E72E2">
        <w:t>connection</w:t>
      </w:r>
      <w:r>
        <w:t xml:space="preserve"> </w:t>
      </w:r>
      <w:r w:rsidRPr="004E72E2">
        <w:rPr>
          <w:i/>
        </w:rPr>
        <w:t>Links</w:t>
      </w:r>
      <w:r>
        <w:t xml:space="preserve"> in Section 8.3.3.2. </w:t>
      </w:r>
      <w:r w:rsidRPr="00E72BA7">
        <w:rPr>
          <w:highlight w:val="yellow"/>
        </w:rPr>
        <w:t xml:space="preserve">**** add the </w:t>
      </w:r>
      <w:r>
        <w:rPr>
          <w:highlight w:val="yellow"/>
        </w:rPr>
        <w:t>“</w:t>
      </w:r>
      <w:r w:rsidRPr="00E72BA7">
        <w:rPr>
          <w:highlight w:val="yellow"/>
        </w:rPr>
        <w:t>base</w:t>
      </w:r>
      <w:r>
        <w:rPr>
          <w:highlight w:val="yellow"/>
        </w:rPr>
        <w:t>”</w:t>
      </w:r>
      <w:r w:rsidRPr="00E72BA7">
        <w:rPr>
          <w:highlight w:val="yellow"/>
        </w:rPr>
        <w:t xml:space="preserve"> designation </w:t>
      </w:r>
      <w:r w:rsidR="004E72E2">
        <w:rPr>
          <w:highlight w:val="yellow"/>
        </w:rPr>
        <w:t xml:space="preserve">to the path </w:t>
      </w:r>
      <w:r>
        <w:rPr>
          <w:highlight w:val="yellow"/>
        </w:rPr>
        <w:t xml:space="preserve">or just assume </w:t>
      </w:r>
      <w:r w:rsidR="004E72E2">
        <w:rPr>
          <w:highlight w:val="yellow"/>
        </w:rPr>
        <w:t xml:space="preserve">that </w:t>
      </w:r>
      <w:r>
        <w:rPr>
          <w:highlight w:val="yellow"/>
        </w:rPr>
        <w:t xml:space="preserve">this </w:t>
      </w:r>
      <w:r w:rsidR="004E72E2">
        <w:rPr>
          <w:highlight w:val="yellow"/>
        </w:rPr>
        <w:t xml:space="preserve">(configured process) </w:t>
      </w:r>
      <w:r>
        <w:rPr>
          <w:highlight w:val="yellow"/>
        </w:rPr>
        <w:t>is the same process as the base</w:t>
      </w:r>
      <w:r w:rsidR="004E72E2">
        <w:rPr>
          <w:highlight w:val="yellow"/>
        </w:rPr>
        <w:t xml:space="preserve"> process</w:t>
      </w:r>
      <w:r>
        <w:rPr>
          <w:highlight w:val="yellow"/>
        </w:rPr>
        <w:t xml:space="preserve"> </w:t>
      </w:r>
      <w:r w:rsidR="004E72E2">
        <w:rPr>
          <w:highlight w:val="yellow"/>
        </w:rPr>
        <w:t xml:space="preserve">because of simple inheritance </w:t>
      </w:r>
      <w:r>
        <w:rPr>
          <w:highlight w:val="yellow"/>
        </w:rPr>
        <w:t>????</w:t>
      </w:r>
      <w:r w:rsidRPr="00E72BA7">
        <w:rPr>
          <w:highlight w:val="yellow"/>
        </w:rPr>
        <w:t>!!!!</w:t>
      </w:r>
    </w:p>
    <w:p w14:paraId="762A2D64" w14:textId="77777777" w:rsidR="005A05D9" w:rsidRDefault="005A05D9" w:rsidP="00DC10F3">
      <w:pPr>
        <w:jc w:val="center"/>
        <w:rPr>
          <w:highlight w:val="yellow"/>
        </w:rPr>
      </w:pPr>
    </w:p>
    <w:p w14:paraId="4B1C3B74" w14:textId="77777777" w:rsidR="005A05D9" w:rsidRPr="005A05D9" w:rsidRDefault="005A05D9" w:rsidP="005A05D9">
      <w:pPr>
        <w:pStyle w:val="ExampleXML"/>
      </w:pPr>
    </w:p>
    <w:p w14:paraId="1521C129" w14:textId="77777777" w:rsidR="005A05D9" w:rsidRPr="005A05D9" w:rsidRDefault="005A05D9" w:rsidP="005A05D9">
      <w:pPr>
        <w:pStyle w:val="ExampleXML"/>
        <w:rPr>
          <w:rFonts w:ascii="Arial" w:hAnsi="Arial" w:cs="Arial"/>
          <w:color w:val="00000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w:t>
      </w:r>
      <w:r w:rsidR="0072005D">
        <w:rPr>
          <w:rFonts w:ascii="Arial" w:hAnsi="Arial" w:cs="Arial"/>
          <w:color w:val="808080"/>
          <w:sz w:val="16"/>
          <w:szCs w:val="16"/>
        </w:rPr>
        <w:t xml:space="preserve"> ============</w:t>
      </w:r>
      <w:r w:rsidRPr="005A05D9">
        <w:rPr>
          <w:rFonts w:ascii="Arial" w:hAnsi="Arial" w:cs="Arial"/>
          <w:color w:val="808080"/>
          <w:sz w:val="16"/>
          <w:szCs w:val="16"/>
        </w:rPr>
        <w:t xml:space="preserve">================== </w:t>
      </w:r>
      <w:r w:rsidRPr="005A05D9">
        <w:rPr>
          <w:rFonts w:ascii="Arial" w:hAnsi="Arial" w:cs="Arial"/>
          <w:color w:val="000080"/>
          <w:sz w:val="16"/>
          <w:szCs w:val="16"/>
        </w:rPr>
        <w:t>--&gt;</w:t>
      </w:r>
    </w:p>
    <w:p w14:paraId="4AFC0A93" w14:textId="77777777" w:rsidR="005A05D9" w:rsidRPr="005A05D9" w:rsidRDefault="005A05D9" w:rsidP="005A05D9">
      <w:pPr>
        <w:pStyle w:val="ExampleXML"/>
        <w:rPr>
          <w:rFonts w:ascii="Arial" w:hAnsi="Arial" w:cs="Arial"/>
          <w:color w:val="00000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w:t>
      </w:r>
      <w:r w:rsidRPr="005A05D9">
        <w:rPr>
          <w:rFonts w:ascii="Arial" w:hAnsi="Arial" w:cs="Arial"/>
          <w:color w:val="808080"/>
          <w:sz w:val="16"/>
          <w:szCs w:val="16"/>
        </w:rPr>
        <w:t xml:space="preserve">                System Configuration               </w:t>
      </w:r>
      <w:r w:rsidRPr="005A05D9">
        <w:rPr>
          <w:rFonts w:ascii="Arial" w:hAnsi="Arial" w:cs="Arial"/>
          <w:color w:val="000080"/>
          <w:sz w:val="16"/>
          <w:szCs w:val="16"/>
        </w:rPr>
        <w:t>--&gt;</w:t>
      </w:r>
    </w:p>
    <w:p w14:paraId="422E8A96" w14:textId="77777777" w:rsidR="005A05D9" w:rsidRPr="005A05D9" w:rsidRDefault="005A05D9" w:rsidP="005A05D9">
      <w:pPr>
        <w:pStyle w:val="ExampleXML"/>
        <w:rPr>
          <w:rFonts w:ascii="Arial" w:hAnsi="Arial" w:cs="Arial"/>
          <w:color w:val="00000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w:t>
      </w:r>
      <w:r w:rsidRPr="005A05D9">
        <w:rPr>
          <w:rFonts w:ascii="Arial" w:hAnsi="Arial" w:cs="Arial"/>
          <w:color w:val="808080"/>
          <w:sz w:val="16"/>
          <w:szCs w:val="16"/>
        </w:rPr>
        <w:t xml:space="preserve"> ====</w:t>
      </w:r>
      <w:r w:rsidR="0072005D">
        <w:rPr>
          <w:rFonts w:ascii="Arial" w:hAnsi="Arial" w:cs="Arial"/>
          <w:color w:val="808080"/>
          <w:sz w:val="16"/>
          <w:szCs w:val="16"/>
        </w:rPr>
        <w:t>=============</w:t>
      </w:r>
      <w:r w:rsidRPr="005A05D9">
        <w:rPr>
          <w:rFonts w:ascii="Arial" w:hAnsi="Arial" w:cs="Arial"/>
          <w:color w:val="808080"/>
          <w:sz w:val="16"/>
          <w:szCs w:val="16"/>
        </w:rPr>
        <w:t xml:space="preserve">============= </w:t>
      </w:r>
      <w:r w:rsidRPr="005A05D9">
        <w:rPr>
          <w:rFonts w:ascii="Arial" w:hAnsi="Arial" w:cs="Arial"/>
          <w:color w:val="000080"/>
          <w:sz w:val="16"/>
          <w:szCs w:val="16"/>
        </w:rPr>
        <w:t>--&gt;</w:t>
      </w:r>
    </w:p>
    <w:p w14:paraId="0E876686" w14:textId="77777777" w:rsidR="005A05D9" w:rsidRPr="005A05D9" w:rsidRDefault="005A05D9" w:rsidP="005A05D9">
      <w:pPr>
        <w:pStyle w:val="ExampleXML"/>
        <w:rPr>
          <w:rFonts w:ascii="Arial" w:hAnsi="Arial" w:cs="Arial"/>
          <w:color w:val="FF804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&lt;sml:typeOf</w:t>
      </w:r>
      <w:r w:rsidRPr="005A05D9">
        <w:rPr>
          <w:rFonts w:ascii="Arial" w:hAnsi="Arial" w:cs="Arial"/>
          <w:color w:val="FF8040"/>
          <w:sz w:val="16"/>
          <w:szCs w:val="16"/>
        </w:rPr>
        <w:t xml:space="preserve"> xlink:title</w:t>
      </w:r>
      <w:r w:rsidRPr="005A05D9">
        <w:rPr>
          <w:rFonts w:ascii="Arial" w:hAnsi="Arial" w:cs="Arial"/>
          <w:color w:val="000080"/>
          <w:sz w:val="16"/>
          <w:szCs w:val="16"/>
        </w:rPr>
        <w:t>="</w:t>
      </w:r>
      <w:r w:rsidRPr="005A05D9">
        <w:rPr>
          <w:rFonts w:ascii="Arial" w:hAnsi="Arial" w:cs="Arial"/>
          <w:color w:val="000000"/>
          <w:sz w:val="16"/>
          <w:szCs w:val="16"/>
        </w:rPr>
        <w:t>urn:davis:stations:ProVantage2v4</w:t>
      </w:r>
      <w:r w:rsidRPr="005A05D9">
        <w:rPr>
          <w:rFonts w:ascii="Arial" w:hAnsi="Arial" w:cs="Arial"/>
          <w:color w:val="000080"/>
          <w:sz w:val="16"/>
          <w:szCs w:val="16"/>
        </w:rPr>
        <w:t>"</w:t>
      </w:r>
      <w:r w:rsidRPr="005A05D9">
        <w:rPr>
          <w:rFonts w:ascii="Arial" w:hAnsi="Arial" w:cs="Arial"/>
          <w:color w:val="FF8040"/>
          <w:sz w:val="16"/>
          <w:szCs w:val="16"/>
        </w:rPr>
        <w:t xml:space="preserve"> </w:t>
      </w:r>
    </w:p>
    <w:p w14:paraId="7B74E7D6" w14:textId="77777777" w:rsidR="005A05D9" w:rsidRPr="005A05D9" w:rsidRDefault="005A05D9" w:rsidP="005A05D9">
      <w:pPr>
        <w:pStyle w:val="ExampleXML"/>
        <w:rPr>
          <w:rFonts w:ascii="Arial" w:hAnsi="Arial" w:cs="Arial"/>
          <w:color w:val="000000"/>
          <w:sz w:val="16"/>
          <w:szCs w:val="16"/>
        </w:rPr>
      </w:pPr>
      <w:r w:rsidRPr="005A05D9">
        <w:rPr>
          <w:rFonts w:ascii="Arial" w:hAnsi="Arial" w:cs="Arial"/>
          <w:color w:val="FF8040"/>
          <w:sz w:val="16"/>
          <w:szCs w:val="16"/>
        </w:rPr>
        <w:tab/>
        <w:t>xlink:href</w:t>
      </w:r>
      <w:r w:rsidRPr="005A05D9">
        <w:rPr>
          <w:rFonts w:ascii="Arial" w:hAnsi="Arial" w:cs="Arial"/>
          <w:color w:val="000080"/>
          <w:sz w:val="16"/>
          <w:szCs w:val="16"/>
        </w:rPr>
        <w:t>="</w:t>
      </w:r>
      <w:r w:rsidRPr="005A05D9">
        <w:rPr>
          <w:rFonts w:ascii="Arial" w:hAnsi="Arial" w:cs="Arial"/>
          <w:color w:val="000000"/>
          <w:sz w:val="16"/>
          <w:szCs w:val="16"/>
        </w:rPr>
        <w:t>ManufacturerDescription.xml#DAVIS_PRO_VANTAGE2</w:t>
      </w:r>
      <w:r w:rsidRPr="005A05D9">
        <w:rPr>
          <w:rFonts w:ascii="Arial" w:hAnsi="Arial" w:cs="Arial"/>
          <w:color w:val="000080"/>
          <w:sz w:val="16"/>
          <w:szCs w:val="16"/>
        </w:rPr>
        <w:t>"/&gt;</w:t>
      </w:r>
    </w:p>
    <w:p w14:paraId="4EEEEFAE" w14:textId="77777777" w:rsidR="005A05D9" w:rsidRPr="005A05D9" w:rsidRDefault="005A05D9" w:rsidP="005A05D9">
      <w:pPr>
        <w:pStyle w:val="ExampleXML"/>
        <w:rPr>
          <w:rFonts w:ascii="Arial" w:hAnsi="Arial" w:cs="Arial"/>
          <w:color w:val="00000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&lt;sml:configuration&gt;</w:t>
      </w:r>
    </w:p>
    <w:p w14:paraId="3F6DD8A0" w14:textId="77777777" w:rsidR="005A05D9" w:rsidRPr="005A05D9" w:rsidRDefault="005A05D9" w:rsidP="005A05D9">
      <w:pPr>
        <w:pStyle w:val="ExampleXML"/>
        <w:rPr>
          <w:rFonts w:ascii="Arial" w:hAnsi="Arial" w:cs="Arial"/>
          <w:color w:val="00000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&lt;sml:Settings&gt;</w:t>
      </w:r>
    </w:p>
    <w:p w14:paraId="741C59F9" w14:textId="416AB8F9" w:rsidR="005A05D9" w:rsidRPr="005A05D9" w:rsidRDefault="005A05D9" w:rsidP="005A05D9">
      <w:pPr>
        <w:pStyle w:val="ExampleXML"/>
        <w:rPr>
          <w:rFonts w:ascii="Arial" w:hAnsi="Arial" w:cs="Arial"/>
          <w:color w:val="00000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&lt;sml:setValue</w:t>
      </w:r>
      <w:r w:rsidRPr="005A05D9">
        <w:rPr>
          <w:rFonts w:ascii="Arial" w:hAnsi="Arial" w:cs="Arial"/>
          <w:color w:val="FF8040"/>
          <w:sz w:val="16"/>
          <w:szCs w:val="16"/>
        </w:rPr>
        <w:t xml:space="preserve"> ref</w:t>
      </w:r>
      <w:r w:rsidRPr="005A05D9">
        <w:rPr>
          <w:rFonts w:ascii="Arial" w:hAnsi="Arial" w:cs="Arial"/>
          <w:color w:val="000080"/>
          <w:sz w:val="16"/>
          <w:szCs w:val="16"/>
        </w:rPr>
        <w:t>="</w:t>
      </w:r>
      <w:r w:rsidRPr="005A05D9">
        <w:rPr>
          <w:rFonts w:ascii="Arial" w:hAnsi="Arial" w:cs="Arial"/>
          <w:color w:val="000000"/>
          <w:sz w:val="16"/>
          <w:szCs w:val="16"/>
        </w:rPr>
        <w:t>components/raingauge/parameters/Averaging_Period</w:t>
      </w:r>
      <w:r w:rsidRPr="005A05D9">
        <w:rPr>
          <w:rFonts w:ascii="Arial" w:hAnsi="Arial" w:cs="Arial"/>
          <w:color w:val="000080"/>
          <w:sz w:val="16"/>
          <w:szCs w:val="16"/>
        </w:rPr>
        <w:t>"&gt;</w:t>
      </w:r>
      <w:r w:rsidRPr="005A05D9">
        <w:rPr>
          <w:rFonts w:ascii="Arial" w:hAnsi="Arial" w:cs="Arial"/>
          <w:color w:val="000000"/>
          <w:sz w:val="16"/>
          <w:szCs w:val="16"/>
        </w:rPr>
        <w:t>60.0</w:t>
      </w:r>
      <w:r w:rsidRPr="005A05D9">
        <w:rPr>
          <w:rFonts w:ascii="Arial" w:hAnsi="Arial" w:cs="Arial"/>
          <w:color w:val="000080"/>
          <w:sz w:val="16"/>
          <w:szCs w:val="16"/>
        </w:rPr>
        <w:t>&lt;/sml:setValue&gt;</w:t>
      </w:r>
    </w:p>
    <w:p w14:paraId="7EB49C37" w14:textId="36470DB0" w:rsidR="005A05D9" w:rsidRPr="005A05D9" w:rsidRDefault="005A05D9" w:rsidP="005A05D9">
      <w:pPr>
        <w:pStyle w:val="ExampleXML"/>
        <w:rPr>
          <w:rFonts w:ascii="Arial" w:hAnsi="Arial" w:cs="Arial"/>
          <w:color w:val="00000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&lt;sml:setConstraint</w:t>
      </w:r>
      <w:r w:rsidRPr="005A05D9">
        <w:rPr>
          <w:rFonts w:ascii="Arial" w:hAnsi="Arial" w:cs="Arial"/>
          <w:color w:val="FF8040"/>
          <w:sz w:val="16"/>
          <w:szCs w:val="16"/>
        </w:rPr>
        <w:t xml:space="preserve"> ref</w:t>
      </w:r>
      <w:r w:rsidRPr="005A05D9">
        <w:rPr>
          <w:rFonts w:ascii="Arial" w:hAnsi="Arial" w:cs="Arial"/>
          <w:color w:val="000080"/>
          <w:sz w:val="16"/>
          <w:szCs w:val="16"/>
        </w:rPr>
        <w:t>="</w:t>
      </w:r>
      <w:r w:rsidRPr="005A05D9">
        <w:rPr>
          <w:rFonts w:ascii="Arial" w:hAnsi="Arial" w:cs="Arial"/>
          <w:color w:val="000000"/>
          <w:sz w:val="16"/>
          <w:szCs w:val="16"/>
        </w:rPr>
        <w:t>components/raingauge/parameters/Sampling_Period</w:t>
      </w:r>
      <w:r w:rsidRPr="005A05D9">
        <w:rPr>
          <w:rFonts w:ascii="Arial" w:hAnsi="Arial" w:cs="Arial"/>
          <w:color w:val="000080"/>
          <w:sz w:val="16"/>
          <w:szCs w:val="16"/>
        </w:rPr>
        <w:t>"&gt;</w:t>
      </w:r>
    </w:p>
    <w:p w14:paraId="71D9E66F" w14:textId="77777777" w:rsidR="005A05D9" w:rsidRPr="005A05D9" w:rsidRDefault="005A05D9" w:rsidP="005A05D9">
      <w:pPr>
        <w:pStyle w:val="ExampleXML"/>
        <w:rPr>
          <w:rFonts w:ascii="Arial" w:hAnsi="Arial" w:cs="Arial"/>
          <w:color w:val="00000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&lt;swe:AllowedValues&gt;</w:t>
      </w:r>
    </w:p>
    <w:p w14:paraId="4F6A2549" w14:textId="77777777" w:rsidR="005A05D9" w:rsidRPr="005A05D9" w:rsidRDefault="005A05D9" w:rsidP="005A05D9">
      <w:pPr>
        <w:pStyle w:val="ExampleXML"/>
        <w:rPr>
          <w:rFonts w:ascii="Arial" w:hAnsi="Arial" w:cs="Arial"/>
          <w:color w:val="00000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&lt;swe:interval&gt;</w:t>
      </w:r>
      <w:r w:rsidRPr="005A05D9">
        <w:rPr>
          <w:rFonts w:ascii="Arial" w:hAnsi="Arial" w:cs="Arial"/>
          <w:color w:val="000000"/>
          <w:sz w:val="16"/>
          <w:szCs w:val="16"/>
        </w:rPr>
        <w:t>30.0 60.0</w:t>
      </w:r>
      <w:r w:rsidRPr="005A05D9">
        <w:rPr>
          <w:rFonts w:ascii="Arial" w:hAnsi="Arial" w:cs="Arial"/>
          <w:color w:val="000080"/>
          <w:sz w:val="16"/>
          <w:szCs w:val="16"/>
        </w:rPr>
        <w:t>&lt;/swe:interval&gt;</w:t>
      </w:r>
    </w:p>
    <w:p w14:paraId="36255031" w14:textId="77777777" w:rsidR="005A05D9" w:rsidRPr="005A05D9" w:rsidRDefault="005A05D9" w:rsidP="005A05D9">
      <w:pPr>
        <w:pStyle w:val="ExampleXML"/>
        <w:rPr>
          <w:rFonts w:ascii="Arial" w:hAnsi="Arial" w:cs="Arial"/>
          <w:color w:val="00000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&lt;/swe:AllowedValues&gt;</w:t>
      </w:r>
      <w:r w:rsidRPr="005A05D9">
        <w:rPr>
          <w:rFonts w:ascii="Arial" w:hAnsi="Arial" w:cs="Arial"/>
          <w:color w:val="000000"/>
          <w:sz w:val="16"/>
          <w:szCs w:val="16"/>
        </w:rPr>
        <w:t xml:space="preserve">            </w:t>
      </w:r>
    </w:p>
    <w:p w14:paraId="50822624" w14:textId="77777777" w:rsidR="005A05D9" w:rsidRPr="005A05D9" w:rsidRDefault="005A05D9" w:rsidP="005A05D9">
      <w:pPr>
        <w:pStyle w:val="ExampleXML"/>
        <w:rPr>
          <w:rFonts w:ascii="Arial" w:hAnsi="Arial" w:cs="Arial"/>
          <w:color w:val="00000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&lt;/sml:setConstraint&gt;</w:t>
      </w:r>
    </w:p>
    <w:p w14:paraId="2BFE11B7" w14:textId="5EE4DB9F" w:rsidR="005A05D9" w:rsidRPr="005A05D9" w:rsidRDefault="005A05D9" w:rsidP="005A05D9">
      <w:pPr>
        <w:pStyle w:val="ExampleXML"/>
        <w:rPr>
          <w:rFonts w:ascii="Arial" w:hAnsi="Arial" w:cs="Arial"/>
          <w:color w:val="00000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&lt;sml:setStatus</w:t>
      </w:r>
      <w:r w:rsidRPr="005A05D9">
        <w:rPr>
          <w:rFonts w:ascii="Arial" w:hAnsi="Arial" w:cs="Arial"/>
          <w:color w:val="FF8040"/>
          <w:sz w:val="16"/>
          <w:szCs w:val="16"/>
        </w:rPr>
        <w:t xml:space="preserve"> ref</w:t>
      </w:r>
      <w:r w:rsidRPr="005A05D9">
        <w:rPr>
          <w:rFonts w:ascii="Arial" w:hAnsi="Arial" w:cs="Arial"/>
          <w:color w:val="000080"/>
          <w:sz w:val="16"/>
          <w:szCs w:val="16"/>
        </w:rPr>
        <w:t>="</w:t>
      </w:r>
      <w:r w:rsidRPr="005A05D9">
        <w:rPr>
          <w:rFonts w:ascii="Arial" w:hAnsi="Arial" w:cs="Arial"/>
          <w:color w:val="000000"/>
          <w:sz w:val="16"/>
          <w:szCs w:val="16"/>
        </w:rPr>
        <w:t>components/raingauge</w:t>
      </w:r>
      <w:r w:rsidRPr="005A05D9">
        <w:rPr>
          <w:rFonts w:ascii="Arial" w:hAnsi="Arial" w:cs="Arial"/>
          <w:color w:val="000080"/>
          <w:sz w:val="16"/>
          <w:szCs w:val="16"/>
        </w:rPr>
        <w:t>"&gt;</w:t>
      </w:r>
      <w:r w:rsidRPr="005A05D9">
        <w:rPr>
          <w:rFonts w:ascii="Arial" w:hAnsi="Arial" w:cs="Arial"/>
          <w:color w:val="000000"/>
          <w:sz w:val="16"/>
          <w:szCs w:val="16"/>
        </w:rPr>
        <w:t>enabled</w:t>
      </w:r>
      <w:r w:rsidRPr="005A05D9">
        <w:rPr>
          <w:rFonts w:ascii="Arial" w:hAnsi="Arial" w:cs="Arial"/>
          <w:color w:val="000080"/>
          <w:sz w:val="16"/>
          <w:szCs w:val="16"/>
        </w:rPr>
        <w:t>&lt;/sml:setStatus&gt;</w:t>
      </w:r>
    </w:p>
    <w:p w14:paraId="4CFA5CC4" w14:textId="77777777" w:rsidR="005A05D9" w:rsidRPr="005A05D9" w:rsidRDefault="005A05D9" w:rsidP="005A05D9">
      <w:pPr>
        <w:pStyle w:val="ExampleXML"/>
        <w:rPr>
          <w:rFonts w:ascii="Arial" w:hAnsi="Arial" w:cs="Arial"/>
          <w:color w:val="00000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&lt;/sml:Settings&gt;</w:t>
      </w:r>
    </w:p>
    <w:p w14:paraId="3BC5A963" w14:textId="77777777" w:rsidR="005A05D9" w:rsidRPr="005A05D9" w:rsidRDefault="005A05D9" w:rsidP="005A05D9">
      <w:pPr>
        <w:pStyle w:val="ExampleXML"/>
        <w:rPr>
          <w:rFonts w:ascii="Arial" w:hAnsi="Arial" w:cs="Arial"/>
          <w:color w:val="000000"/>
          <w:sz w:val="16"/>
          <w:szCs w:val="16"/>
        </w:rPr>
      </w:pPr>
      <w:r w:rsidRPr="005A05D9">
        <w:rPr>
          <w:rFonts w:ascii="Arial" w:hAnsi="Arial" w:cs="Arial"/>
          <w:color w:val="000000"/>
          <w:sz w:val="16"/>
          <w:szCs w:val="16"/>
        </w:rPr>
        <w:t xml:space="preserve">   </w:t>
      </w:r>
      <w:r w:rsidRPr="005A05D9">
        <w:rPr>
          <w:rFonts w:ascii="Arial" w:hAnsi="Arial" w:cs="Arial"/>
          <w:color w:val="000080"/>
          <w:sz w:val="16"/>
          <w:szCs w:val="16"/>
        </w:rPr>
        <w:t>&lt;/sml:configuration&gt;</w:t>
      </w:r>
    </w:p>
    <w:p w14:paraId="2900212B" w14:textId="77777777" w:rsidR="005A05D9" w:rsidRPr="005A05D9" w:rsidRDefault="005A05D9" w:rsidP="005A05D9">
      <w:pPr>
        <w:pStyle w:val="ExampleXML"/>
      </w:pPr>
    </w:p>
    <w:p w14:paraId="05053F2C" w14:textId="77777777" w:rsidR="005A05D9" w:rsidRDefault="005A05D9" w:rsidP="005A05D9">
      <w:pPr>
        <w:rPr>
          <w:highlight w:val="yellow"/>
        </w:rPr>
      </w:pPr>
    </w:p>
    <w:p w14:paraId="5EAD33C3" w14:textId="77777777" w:rsidR="00296C20" w:rsidRDefault="00296C20" w:rsidP="005A05D9">
      <w:pPr>
        <w:rPr>
          <w:highlight w:val="yellow"/>
        </w:rPr>
      </w:pPr>
    </w:p>
    <w:p w14:paraId="729D741D" w14:textId="797C0B62" w:rsidR="00296C20" w:rsidRDefault="00296C20" w:rsidP="00296C20">
      <w:pPr>
        <w:spacing w:before="0" w:after="0"/>
        <w:jc w:val="left"/>
        <w:rPr>
          <w:highlight w:val="yellow"/>
        </w:rPr>
      </w:pPr>
      <w:r>
        <w:rPr>
          <w:highlight w:val="yellow"/>
        </w:rPr>
        <w:br w:type="page"/>
      </w:r>
    </w:p>
    <w:p w14:paraId="08EB4171" w14:textId="06935EEC" w:rsidR="00A90160" w:rsidRPr="00B12733" w:rsidRDefault="00A90160" w:rsidP="00A90160">
      <w:pPr>
        <w:pStyle w:val="ANNEX"/>
        <w:numPr>
          <w:ilvl w:val="0"/>
          <w:numId w:val="5"/>
        </w:numPr>
        <w:rPr>
          <w:lang w:val="fr-FR"/>
        </w:rPr>
      </w:pPr>
      <w:bookmarkStart w:id="309" w:name="_Toc443470372"/>
      <w:bookmarkEnd w:id="308"/>
      <w:r w:rsidRPr="00A90160">
        <w:lastRenderedPageBreak/>
        <w:br/>
      </w:r>
      <w:bookmarkStart w:id="310" w:name="_Toc438968655"/>
      <w:bookmarkStart w:id="311" w:name="_Toc443461103"/>
      <w:bookmarkStart w:id="312" w:name="_Ref243910171"/>
      <w:bookmarkStart w:id="313" w:name="_Toc269744050"/>
      <w:bookmarkStart w:id="314" w:name="_Ref195931678"/>
      <w:r w:rsidRPr="00A90160">
        <w:rPr>
          <w:lang w:val="fr-FR"/>
        </w:rPr>
        <w:t>(normative)</w:t>
      </w:r>
      <w:r w:rsidRPr="00B12733">
        <w:rPr>
          <w:lang w:val="fr-FR"/>
        </w:rPr>
        <w:br/>
      </w:r>
      <w:r w:rsidRPr="00B12733">
        <w:rPr>
          <w:lang w:val="fr-FR"/>
        </w:rPr>
        <w:br/>
      </w:r>
      <w:bookmarkEnd w:id="310"/>
      <w:bookmarkEnd w:id="311"/>
      <w:r w:rsidRPr="00B12733">
        <w:rPr>
          <w:lang w:val="fr-FR"/>
        </w:rPr>
        <w:t xml:space="preserve">Abstract Conformance Test </w:t>
      </w:r>
      <w:commentRangeStart w:id="315"/>
      <w:r w:rsidRPr="00B12733">
        <w:rPr>
          <w:lang w:val="fr-FR"/>
        </w:rPr>
        <w:t>Suite</w:t>
      </w:r>
      <w:bookmarkEnd w:id="312"/>
      <w:bookmarkEnd w:id="313"/>
      <w:commentRangeEnd w:id="315"/>
      <w:r w:rsidR="002D6D59">
        <w:rPr>
          <w:rStyle w:val="CommentReference"/>
          <w:b w:val="0"/>
        </w:rPr>
        <w:commentReference w:id="315"/>
      </w:r>
      <w:bookmarkEnd w:id="314"/>
    </w:p>
    <w:p w14:paraId="443A33B0" w14:textId="77777777" w:rsidR="00A90160" w:rsidRPr="001A6AAF" w:rsidRDefault="00A90160" w:rsidP="00A90160">
      <w:pPr>
        <w:pStyle w:val="AnnexLevel2"/>
        <w:numPr>
          <w:ilvl w:val="1"/>
          <w:numId w:val="5"/>
        </w:numPr>
      </w:pPr>
      <w:bookmarkStart w:id="316" w:name="_Ref247891521"/>
      <w:bookmarkStart w:id="317" w:name="_Ref247891526"/>
      <w:bookmarkStart w:id="318" w:name="_Ref247918951"/>
      <w:bookmarkStart w:id="319" w:name="_Toc269744051"/>
      <w:bookmarkStart w:id="320" w:name="_Toc205024271"/>
      <w:r w:rsidRPr="001A6AAF">
        <w:t>Conformance Test Class: Core Concepts</w:t>
      </w:r>
      <w:bookmarkEnd w:id="316"/>
      <w:bookmarkEnd w:id="317"/>
      <w:bookmarkEnd w:id="318"/>
      <w:bookmarkEnd w:id="319"/>
      <w:bookmarkEnd w:id="320"/>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A90160" w:rsidRPr="00CD2BE4" w14:paraId="61BABE25" w14:textId="77777777" w:rsidTr="00A90160">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7DDC427" w14:textId="77777777" w:rsidR="00A90160" w:rsidRPr="00CD2BE4" w:rsidRDefault="00A90160" w:rsidP="00A90160">
            <w:pPr>
              <w:pStyle w:val="RequirementTableTitle"/>
              <w:framePr w:hSpace="0" w:wrap="auto" w:vAnchor="margin" w:yAlign="inline"/>
              <w:spacing w:before="60" w:after="60"/>
              <w:suppressOverlap w:val="0"/>
            </w:pPr>
            <w:r w:rsidRPr="00CD2BE4">
              <w:t>Conformance Test Class</w:t>
            </w:r>
          </w:p>
        </w:tc>
      </w:tr>
      <w:tr w:rsidR="00A90160" w:rsidRPr="00CD2BE4" w14:paraId="088C909D" w14:textId="77777777" w:rsidTr="00A90160">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41D7133" w14:textId="478BEF03" w:rsidR="00A90160" w:rsidRPr="00CD2BE4" w:rsidRDefault="00DC236D" w:rsidP="00A90160">
            <w:pPr>
              <w:pStyle w:val="SpecelementURL"/>
            </w:pPr>
            <w:hyperlink r:id="rId157" w:history="1">
              <w:r w:rsidR="00A90160" w:rsidRPr="00F75193">
                <w:rPr>
                  <w:rStyle w:val="Hyperlink"/>
                </w:rPr>
                <w:t>http://www.opengis.net/spec/SensorML/2.0/conf/core</w:t>
              </w:r>
            </w:hyperlink>
          </w:p>
        </w:tc>
      </w:tr>
      <w:tr w:rsidR="00A90160" w:rsidRPr="00CD2BE4" w14:paraId="7B2552A0" w14:textId="77777777" w:rsidTr="00A90160">
        <w:trPr>
          <w:trHeight w:val="225"/>
        </w:trPr>
        <w:tc>
          <w:tcPr>
            <w:tcW w:w="1560" w:type="dxa"/>
            <w:tcBorders>
              <w:top w:val="single" w:sz="4" w:space="0" w:color="000000"/>
              <w:left w:val="single" w:sz="4" w:space="0" w:color="000000"/>
              <w:bottom w:val="single" w:sz="4" w:space="0" w:color="000000"/>
            </w:tcBorders>
          </w:tcPr>
          <w:p w14:paraId="13949DC5" w14:textId="77777777" w:rsidR="00A90160" w:rsidRPr="00CD2BE4" w:rsidRDefault="00A90160" w:rsidP="00A90160">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47755406" w14:textId="77777777" w:rsidR="00A90160" w:rsidRPr="00CD2BE4" w:rsidRDefault="00A90160" w:rsidP="00A90160">
            <w:pPr>
              <w:pStyle w:val="OGCtabletext12"/>
            </w:pPr>
            <w:r>
              <w:t>Derived Models and Software Implementations</w:t>
            </w:r>
          </w:p>
        </w:tc>
      </w:tr>
    </w:tbl>
    <w:p w14:paraId="792E0B04" w14:textId="01DD95C7" w:rsidR="00B74BCA" w:rsidRDefault="00A90160" w:rsidP="00A90160">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w:t>
      </w:r>
      <w:r w:rsidR="00D5244F">
        <w:rPr>
          <w:lang w:val="en-US"/>
        </w:rPr>
        <w:t xml:space="preserve"> </w:t>
      </w:r>
      <w:r w:rsidR="00D5244F">
        <w:rPr>
          <w:lang w:val="en-US"/>
        </w:rPr>
        <w:fldChar w:fldCharType="begin"/>
      </w:r>
      <w:r w:rsidR="00D5244F">
        <w:rPr>
          <w:lang w:val="en-US"/>
        </w:rPr>
        <w:instrText xml:space="preserve"> REF _Ref194046926 \h </w:instrText>
      </w:r>
      <w:r w:rsidR="00D5244F">
        <w:rPr>
          <w:lang w:val="en-US"/>
        </w:rPr>
      </w:r>
      <w:r w:rsidR="00D5244F">
        <w:rPr>
          <w:lang w:val="en-US"/>
        </w:rPr>
        <w:fldChar w:fldCharType="separate"/>
      </w:r>
      <w:r w:rsidR="00D5244F">
        <w:t>Requirements Class: Core Concepts (normative core)</w:t>
      </w:r>
      <w:r w:rsidR="00D5244F">
        <w:rPr>
          <w:lang w:val="en-US"/>
        </w:rPr>
        <w:fldChar w:fldCharType="end"/>
      </w:r>
      <w:r w:rsidR="00D5244F">
        <w:rPr>
          <w:lang w:val="en-US"/>
        </w:rPr>
        <w:t>.</w:t>
      </w:r>
      <w:r w:rsidRPr="001A6AAF">
        <w:rPr>
          <w:lang w:val="en-US"/>
        </w:rPr>
        <w:t xml:space="preserve"> </w:t>
      </w:r>
    </w:p>
    <w:p w14:paraId="0F6583A7" w14:textId="77777777" w:rsidR="00B74BCA" w:rsidRDefault="00B74BCA" w:rsidP="00B74BCA">
      <w:pPr>
        <w:pStyle w:val="AnnexLevel3"/>
        <w:numPr>
          <w:ilvl w:val="2"/>
          <w:numId w:val="5"/>
        </w:numPr>
      </w:pPr>
      <w:bookmarkStart w:id="321" w:name="_Toc205024272"/>
      <w:r w:rsidRPr="001A6AAF">
        <w:t>Core concepts are the base of all derived models</w:t>
      </w:r>
      <w:bookmarkEnd w:id="32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74BCA" w:rsidRPr="00CD2BE4" w14:paraId="59182FBB" w14:textId="77777777" w:rsidTr="00B74BC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478606E" w14:textId="77777777" w:rsidR="00B74BCA" w:rsidRPr="00CD2BE4" w:rsidRDefault="00B74BCA" w:rsidP="00B74BCA">
            <w:pPr>
              <w:pStyle w:val="OGCtabletext"/>
              <w:ind w:right="-108"/>
              <w:jc w:val="center"/>
              <w:rPr>
                <w:b/>
                <w:sz w:val="24"/>
                <w:szCs w:val="24"/>
              </w:rPr>
            </w:pPr>
            <w:r w:rsidRPr="00CD2BE4">
              <w:rPr>
                <w:b/>
                <w:sz w:val="24"/>
                <w:szCs w:val="24"/>
              </w:rPr>
              <w:t>Conformance Test</w:t>
            </w:r>
          </w:p>
        </w:tc>
      </w:tr>
      <w:tr w:rsidR="00B74BCA" w:rsidRPr="00CD2BE4" w14:paraId="6A3AA2AF" w14:textId="77777777" w:rsidTr="00B74BC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FEBF5A0" w14:textId="4F278648" w:rsidR="00B74BCA" w:rsidRPr="00F1561D" w:rsidRDefault="00DC236D" w:rsidP="00B74BCA">
            <w:pPr>
              <w:pStyle w:val="SpecelementURL"/>
            </w:pPr>
            <w:hyperlink r:id="rId158" w:history="1">
              <w:r w:rsidR="002D6D59" w:rsidRPr="00F75193">
                <w:rPr>
                  <w:rStyle w:val="Hyperlink"/>
                </w:rPr>
                <w:t>http://www.opengis.net/spec/SensorML/2.0/conf/core/core-concepts-used</w:t>
              </w:r>
            </w:hyperlink>
          </w:p>
        </w:tc>
      </w:tr>
      <w:tr w:rsidR="00B74BCA" w:rsidRPr="00CD2BE4" w14:paraId="5643245E"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6680102E" w14:textId="586A64CD" w:rsidR="00B74BCA" w:rsidRPr="00CD2BE4" w:rsidRDefault="00B74BCA" w:rsidP="00B74BCA">
            <w:pPr>
              <w:pStyle w:val="OGCTabletextbold"/>
              <w:framePr w:hSpace="0" w:wrap="auto" w:vAnchor="margin" w:yAlign="inline"/>
              <w:suppressOverlap w:val="0"/>
            </w:pPr>
            <w:r w:rsidRPr="00CD2BE4">
              <w:t>Requirement</w:t>
            </w:r>
            <w:r w:rsidRPr="00CD2BE4">
              <w:br/>
            </w:r>
            <w:r>
              <w:fldChar w:fldCharType="begin"/>
            </w:r>
            <w:r>
              <w:instrText xml:space="preserve"> REF _Ref268869038 \r \h </w:instrText>
            </w:r>
            <w:r>
              <w:fldChar w:fldCharType="separate"/>
            </w:r>
            <w:r>
              <w:t>Req 1</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59F9912C" w14:textId="1792EBE3" w:rsidR="00B74BCA" w:rsidRPr="00CD2BE4" w:rsidRDefault="00B74BCA" w:rsidP="00B74BCA">
            <w:pPr>
              <w:pStyle w:val="OGCtabletext12"/>
            </w:pPr>
            <w:r>
              <w:fldChar w:fldCharType="begin"/>
            </w:r>
            <w:r>
              <w:instrText xml:space="preserve"> REF _Ref194047147 \h </w:instrText>
            </w:r>
            <w:r>
              <w:fldChar w:fldCharType="separate"/>
            </w:r>
            <w:r w:rsidRPr="00EC200A">
              <w:t xml:space="preserve">A </w:t>
            </w:r>
            <w:r>
              <w:t xml:space="preserve">derived </w:t>
            </w:r>
            <w:r w:rsidRPr="00EC200A">
              <w:t xml:space="preserve">model or </w:t>
            </w:r>
            <w:r>
              <w:t>encoding</w:t>
            </w:r>
            <w:r w:rsidRPr="00EC200A">
              <w:t xml:space="preserve"> shall correctly implement the </w:t>
            </w:r>
            <w:r>
              <w:t xml:space="preserve">modeling </w:t>
            </w:r>
            <w:r w:rsidRPr="00EC200A">
              <w:t>concepts defined in the core of this standard.</w:t>
            </w:r>
            <w:r>
              <w:fldChar w:fldCharType="end"/>
            </w:r>
          </w:p>
        </w:tc>
      </w:tr>
      <w:tr w:rsidR="00B74BCA" w:rsidRPr="00CD2BE4" w14:paraId="3589DCBA"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68D70CC0" w14:textId="77777777" w:rsidR="00B74BCA" w:rsidRPr="00CD2BE4" w:rsidRDefault="00B74BCA" w:rsidP="00B74BC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D112374" w14:textId="77777777" w:rsidR="00B74BCA" w:rsidRPr="00CD2BE4" w:rsidRDefault="00B74BCA" w:rsidP="00B74BCA">
            <w:pPr>
              <w:pStyle w:val="OGCtabletext12"/>
            </w:pPr>
            <w:r w:rsidRPr="001A6AAF">
              <w:t>Inspect the model or software implementation to verify the above</w:t>
            </w:r>
            <w:r>
              <w:t>.</w:t>
            </w:r>
          </w:p>
        </w:tc>
      </w:tr>
      <w:tr w:rsidR="00B74BCA" w:rsidRPr="00CD2BE4" w14:paraId="5D0B0648"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04E59F45" w14:textId="77777777" w:rsidR="00B74BCA" w:rsidRPr="00CD2BE4" w:rsidRDefault="00B74BCA" w:rsidP="00B74BC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781BC96B" w14:textId="77777777" w:rsidR="00B74BCA" w:rsidRPr="00CD2BE4" w:rsidRDefault="00B74BCA" w:rsidP="00B74BCA">
            <w:pPr>
              <w:pStyle w:val="OGCtabletext12"/>
            </w:pPr>
            <w:r w:rsidRPr="00CD2BE4">
              <w:t>Capability</w:t>
            </w:r>
          </w:p>
        </w:tc>
      </w:tr>
    </w:tbl>
    <w:p w14:paraId="15DCA81E" w14:textId="77777777" w:rsidR="004B14EB" w:rsidRDefault="004B14EB" w:rsidP="00A90160">
      <w:pPr>
        <w:spacing w:before="240"/>
        <w:rPr>
          <w:lang w:val="en-US"/>
        </w:rPr>
      </w:pPr>
    </w:p>
    <w:p w14:paraId="65E6FAFD" w14:textId="6847D813" w:rsidR="00B74BCA" w:rsidRDefault="00B74BCA" w:rsidP="00B74BCA">
      <w:pPr>
        <w:pStyle w:val="AnnexLevel3"/>
        <w:numPr>
          <w:ilvl w:val="2"/>
          <w:numId w:val="5"/>
        </w:numPr>
      </w:pPr>
      <w:bookmarkStart w:id="322" w:name="_Toc205024273"/>
      <w:r>
        <w:t>A process model has inputs, outputs, parameters, and method</w:t>
      </w:r>
      <w:bookmarkEnd w:id="32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74BCA" w:rsidRPr="00CD2BE4" w14:paraId="188F095A" w14:textId="77777777" w:rsidTr="00B74BC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937B105" w14:textId="77777777" w:rsidR="00B74BCA" w:rsidRPr="00CD2BE4" w:rsidRDefault="00B74BCA" w:rsidP="00B74BCA">
            <w:pPr>
              <w:pStyle w:val="OGCtabletext"/>
              <w:ind w:right="-108"/>
              <w:jc w:val="center"/>
              <w:rPr>
                <w:b/>
                <w:sz w:val="24"/>
                <w:szCs w:val="24"/>
              </w:rPr>
            </w:pPr>
            <w:r w:rsidRPr="00CD2BE4">
              <w:rPr>
                <w:b/>
                <w:sz w:val="24"/>
                <w:szCs w:val="24"/>
              </w:rPr>
              <w:t>Conformance Test</w:t>
            </w:r>
          </w:p>
        </w:tc>
      </w:tr>
      <w:tr w:rsidR="00B74BCA" w:rsidRPr="00CD2BE4" w14:paraId="6F033228" w14:textId="77777777" w:rsidTr="00B74BC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26670D3" w14:textId="63DB2BF0" w:rsidR="00B74BCA" w:rsidRPr="00F1561D" w:rsidRDefault="00DC236D" w:rsidP="00B74BCA">
            <w:pPr>
              <w:pStyle w:val="SpecelementURL"/>
            </w:pPr>
            <w:hyperlink r:id="rId159" w:history="1">
              <w:r w:rsidR="002D6D59" w:rsidRPr="00F75193">
                <w:rPr>
                  <w:rStyle w:val="Hyperlink"/>
                </w:rPr>
                <w:t>http://www.opengis.net/spec/SensorML/2.0/conf/core/processes</w:t>
              </w:r>
            </w:hyperlink>
            <w:r w:rsidR="00B74BCA">
              <w:t xml:space="preserve">    </w:t>
            </w:r>
          </w:p>
        </w:tc>
      </w:tr>
      <w:tr w:rsidR="00B74BCA" w:rsidRPr="00CD2BE4" w14:paraId="6A30C016"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68A80AC3" w14:textId="77777777" w:rsidR="00B74BCA" w:rsidRPr="00CD2BE4" w:rsidRDefault="00B74BCA" w:rsidP="00B74BCA">
            <w:pPr>
              <w:pStyle w:val="OGCTabletextbold"/>
              <w:framePr w:hSpace="0" w:wrap="auto" w:vAnchor="margin" w:yAlign="inline"/>
              <w:suppressOverlap w:val="0"/>
            </w:pPr>
            <w:r w:rsidRPr="00CD2BE4">
              <w:t>Requirement</w:t>
            </w:r>
            <w:r w:rsidRPr="00CD2BE4">
              <w:br/>
            </w:r>
            <w:r>
              <w:fldChar w:fldCharType="begin"/>
            </w:r>
            <w:r>
              <w:instrText xml:space="preserve"> REF _Ref268869038 \r \h </w:instrText>
            </w:r>
            <w:r>
              <w:fldChar w:fldCharType="separate"/>
            </w:r>
            <w:r>
              <w:t>Req 2</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11B1B9C7" w14:textId="3EB9D199" w:rsidR="00B74BCA" w:rsidRPr="00CD2BE4" w:rsidRDefault="00B74BCA" w:rsidP="00B74BCA">
            <w:pPr>
              <w:pStyle w:val="OGCtabletext12"/>
            </w:pPr>
            <w:r>
              <w:fldChar w:fldCharType="begin"/>
            </w:r>
            <w:r>
              <w:instrText xml:space="preserve"> REF _Ref268869038 \h </w:instrText>
            </w:r>
            <w:r>
              <w:fldChar w:fldCharType="separate"/>
            </w:r>
            <w:r>
              <w:t>The core model for a process shall define inputs, outputs, parameters, and methodology of that process</w:t>
            </w:r>
            <w:r w:rsidRPr="00EC200A">
              <w:t>.</w:t>
            </w:r>
            <w:r>
              <w:fldChar w:fldCharType="end"/>
            </w:r>
          </w:p>
        </w:tc>
      </w:tr>
      <w:tr w:rsidR="00B74BCA" w:rsidRPr="00CD2BE4" w14:paraId="119407D9"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6B46000E" w14:textId="77777777" w:rsidR="00B74BCA" w:rsidRPr="00CD2BE4" w:rsidRDefault="00B74BCA" w:rsidP="00B74BC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77D00C9" w14:textId="77777777" w:rsidR="00B74BCA" w:rsidRPr="00CD2BE4" w:rsidRDefault="00B74BCA" w:rsidP="00B74BCA">
            <w:pPr>
              <w:pStyle w:val="OGCtabletext12"/>
            </w:pPr>
            <w:r w:rsidRPr="001A6AAF">
              <w:t>Inspect the model or software implementation to verify the above</w:t>
            </w:r>
            <w:r>
              <w:t>.</w:t>
            </w:r>
          </w:p>
        </w:tc>
      </w:tr>
      <w:tr w:rsidR="00B74BCA" w:rsidRPr="00CD2BE4" w14:paraId="37B60A7E"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76FDC7CD" w14:textId="77777777" w:rsidR="00B74BCA" w:rsidRPr="00CD2BE4" w:rsidRDefault="00B74BCA" w:rsidP="00B74BC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0E6F79E" w14:textId="77777777" w:rsidR="00B74BCA" w:rsidRPr="00CD2BE4" w:rsidRDefault="00B74BCA" w:rsidP="00B74BCA">
            <w:pPr>
              <w:pStyle w:val="OGCtabletext12"/>
            </w:pPr>
            <w:r w:rsidRPr="00CD2BE4">
              <w:t>Capability</w:t>
            </w:r>
          </w:p>
        </w:tc>
      </w:tr>
    </w:tbl>
    <w:p w14:paraId="5EC23F65" w14:textId="52F7F4D1" w:rsidR="00B74BCA" w:rsidRDefault="00B74BCA" w:rsidP="00B74BCA">
      <w:pPr>
        <w:pStyle w:val="AnnexLevel3"/>
        <w:numPr>
          <w:ilvl w:val="2"/>
          <w:numId w:val="5"/>
        </w:numPr>
      </w:pPr>
      <w:bookmarkStart w:id="323" w:name="_Toc205024274"/>
      <w:r>
        <w:lastRenderedPageBreak/>
        <w:t>A process model has a unique ID</w:t>
      </w:r>
      <w:bookmarkEnd w:id="32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74BCA" w:rsidRPr="00CD2BE4" w14:paraId="6BE55423" w14:textId="77777777" w:rsidTr="00B74BC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D06E0A7" w14:textId="77777777" w:rsidR="00B74BCA" w:rsidRPr="00CD2BE4" w:rsidRDefault="00B74BCA" w:rsidP="00B74BCA">
            <w:pPr>
              <w:pStyle w:val="OGCtabletext"/>
              <w:ind w:right="-108"/>
              <w:jc w:val="center"/>
              <w:rPr>
                <w:b/>
                <w:sz w:val="24"/>
                <w:szCs w:val="24"/>
              </w:rPr>
            </w:pPr>
            <w:r w:rsidRPr="00CD2BE4">
              <w:rPr>
                <w:b/>
                <w:sz w:val="24"/>
                <w:szCs w:val="24"/>
              </w:rPr>
              <w:t>Conformance Test</w:t>
            </w:r>
          </w:p>
        </w:tc>
      </w:tr>
      <w:tr w:rsidR="00B74BCA" w:rsidRPr="00CD2BE4" w14:paraId="54828C4C" w14:textId="77777777" w:rsidTr="00B74BC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7D9AB04" w14:textId="3CEB61A9" w:rsidR="00B74BCA" w:rsidRPr="00F1561D" w:rsidRDefault="00DC236D" w:rsidP="00B74BCA">
            <w:pPr>
              <w:pStyle w:val="SpecelementURL"/>
            </w:pPr>
            <w:hyperlink r:id="rId160" w:history="1">
              <w:r w:rsidR="002D6D59" w:rsidRPr="00F75193">
                <w:rPr>
                  <w:rStyle w:val="Hyperlink"/>
                </w:rPr>
                <w:t>http://www.opengis.net/spec/SensorML/2.0/conf/core/uniqueID</w:t>
              </w:r>
            </w:hyperlink>
            <w:r w:rsidR="00B74BCA">
              <w:t xml:space="preserve">  </w:t>
            </w:r>
          </w:p>
        </w:tc>
      </w:tr>
      <w:tr w:rsidR="00B74BCA" w:rsidRPr="00CD2BE4" w14:paraId="0EFC9ED9"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2F4D2344" w14:textId="45CF63FF" w:rsidR="00B74BCA" w:rsidRPr="00CD2BE4" w:rsidRDefault="00B74BCA" w:rsidP="00BF2947">
            <w:pPr>
              <w:pStyle w:val="OGCTabletextbold"/>
              <w:framePr w:hSpace="0" w:wrap="auto" w:vAnchor="margin" w:yAlign="inline"/>
              <w:suppressOverlap w:val="0"/>
            </w:pPr>
            <w:r w:rsidRPr="00CD2BE4">
              <w:t>Requirement</w:t>
            </w:r>
            <w:r w:rsidRPr="00CD2BE4">
              <w:br/>
            </w:r>
            <w:r w:rsidR="00BF2947" w:rsidRPr="003B29FF">
              <w:t>Req 3</w:t>
            </w:r>
          </w:p>
        </w:tc>
        <w:tc>
          <w:tcPr>
            <w:tcW w:w="6946" w:type="dxa"/>
            <w:tcBorders>
              <w:top w:val="single" w:sz="4" w:space="0" w:color="000000"/>
              <w:left w:val="single" w:sz="4" w:space="0" w:color="000000"/>
              <w:bottom w:val="single" w:sz="4" w:space="0" w:color="000000"/>
              <w:right w:val="single" w:sz="4" w:space="0" w:color="000000"/>
            </w:tcBorders>
          </w:tcPr>
          <w:p w14:paraId="3D4EB182" w14:textId="700A47F5" w:rsidR="00B74BCA" w:rsidRPr="00CD2BE4" w:rsidRDefault="00B74BCA" w:rsidP="00B74BCA">
            <w:pPr>
              <w:pStyle w:val="OGCtabletext12"/>
            </w:pPr>
            <w:r>
              <w:fldChar w:fldCharType="begin"/>
            </w:r>
            <w:r>
              <w:instrText xml:space="preserve"> REF _Ref194047663 \h </w:instrText>
            </w:r>
            <w:r>
              <w:fldChar w:fldCharType="separate"/>
            </w:r>
            <w:r>
              <w:t>The core model for a process shall include a unique ID for distinguishing that process from any other</w:t>
            </w:r>
            <w:r w:rsidRPr="00EC200A">
              <w:t>.</w:t>
            </w:r>
            <w:r>
              <w:fldChar w:fldCharType="end"/>
            </w:r>
          </w:p>
        </w:tc>
      </w:tr>
      <w:tr w:rsidR="00B74BCA" w:rsidRPr="00CD2BE4" w14:paraId="51EB3536"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0C669D69" w14:textId="77777777" w:rsidR="00B74BCA" w:rsidRPr="00CD2BE4" w:rsidRDefault="00B74BCA" w:rsidP="00B74BC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7B18FEC" w14:textId="77777777" w:rsidR="00B74BCA" w:rsidRPr="00CD2BE4" w:rsidRDefault="00B74BCA" w:rsidP="00B74BCA">
            <w:pPr>
              <w:pStyle w:val="OGCtabletext12"/>
            </w:pPr>
            <w:r w:rsidRPr="001A6AAF">
              <w:t>Inspect the model or software implementation to verify the above</w:t>
            </w:r>
            <w:r>
              <w:t>.</w:t>
            </w:r>
          </w:p>
        </w:tc>
      </w:tr>
      <w:tr w:rsidR="00B74BCA" w:rsidRPr="00CD2BE4" w14:paraId="78856543" w14:textId="77777777" w:rsidTr="00B74BCA">
        <w:trPr>
          <w:trHeight w:val="300"/>
        </w:trPr>
        <w:tc>
          <w:tcPr>
            <w:tcW w:w="1701" w:type="dxa"/>
            <w:tcBorders>
              <w:top w:val="single" w:sz="4" w:space="0" w:color="000000"/>
              <w:left w:val="single" w:sz="4" w:space="0" w:color="000000"/>
              <w:bottom w:val="single" w:sz="4" w:space="0" w:color="000000"/>
              <w:right w:val="single" w:sz="4" w:space="0" w:color="000000"/>
            </w:tcBorders>
          </w:tcPr>
          <w:p w14:paraId="476548B6" w14:textId="77777777" w:rsidR="00B74BCA" w:rsidRPr="00CD2BE4" w:rsidRDefault="00B74BCA" w:rsidP="00B74BC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3A33DC5" w14:textId="77777777" w:rsidR="00B74BCA" w:rsidRPr="00CD2BE4" w:rsidRDefault="00B74BCA" w:rsidP="00B74BCA">
            <w:pPr>
              <w:pStyle w:val="OGCtabletext12"/>
            </w:pPr>
            <w:r w:rsidRPr="00CD2BE4">
              <w:t>Capability</w:t>
            </w:r>
          </w:p>
        </w:tc>
      </w:tr>
    </w:tbl>
    <w:p w14:paraId="308AAC1C" w14:textId="77777777" w:rsidR="00B74BCA" w:rsidRPr="001A6AAF" w:rsidRDefault="00B74BCA" w:rsidP="00B74BCA">
      <w:pPr>
        <w:spacing w:before="240"/>
        <w:rPr>
          <w:lang w:val="en-US"/>
        </w:rPr>
      </w:pPr>
    </w:p>
    <w:p w14:paraId="3DCEBCCE" w14:textId="0B886E51" w:rsidR="007562F2" w:rsidRDefault="007562F2" w:rsidP="007562F2">
      <w:pPr>
        <w:pStyle w:val="AnnexLevel3"/>
        <w:numPr>
          <w:ilvl w:val="2"/>
          <w:numId w:val="5"/>
        </w:numPr>
      </w:pPr>
      <w:bookmarkStart w:id="324" w:name="_Toc205024275"/>
      <w:r>
        <w:t>A process model has metadata</w:t>
      </w:r>
      <w:bookmarkEnd w:id="324"/>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562F2" w:rsidRPr="00CD2BE4" w14:paraId="647BC6C0"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F2E0B7E" w14:textId="77777777" w:rsidR="007562F2" w:rsidRPr="00CD2BE4" w:rsidRDefault="007562F2" w:rsidP="00F123DA">
            <w:pPr>
              <w:pStyle w:val="OGCtabletext"/>
              <w:ind w:right="-108"/>
              <w:jc w:val="center"/>
              <w:rPr>
                <w:b/>
                <w:sz w:val="24"/>
                <w:szCs w:val="24"/>
              </w:rPr>
            </w:pPr>
            <w:r w:rsidRPr="00CD2BE4">
              <w:rPr>
                <w:b/>
                <w:sz w:val="24"/>
                <w:szCs w:val="24"/>
              </w:rPr>
              <w:t>Conformance Test</w:t>
            </w:r>
          </w:p>
        </w:tc>
      </w:tr>
      <w:tr w:rsidR="007562F2" w:rsidRPr="00CD2BE4" w14:paraId="2871FD6F"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B8495C1" w14:textId="104CE30B" w:rsidR="007562F2" w:rsidRPr="00F1561D" w:rsidRDefault="00DC236D" w:rsidP="00F123DA">
            <w:pPr>
              <w:pStyle w:val="SpecelementURL"/>
            </w:pPr>
            <w:hyperlink r:id="rId161" w:history="1">
              <w:r w:rsidR="007562F2" w:rsidRPr="00F75193">
                <w:rPr>
                  <w:rStyle w:val="Hyperlink"/>
                </w:rPr>
                <w:t>http://www.opengis.net/spec/SensorML/2.0/conf/core/metadata</w:t>
              </w:r>
            </w:hyperlink>
            <w:r w:rsidR="007562F2">
              <w:t xml:space="preserve">  </w:t>
            </w:r>
          </w:p>
        </w:tc>
      </w:tr>
      <w:tr w:rsidR="007562F2" w:rsidRPr="00CD2BE4" w14:paraId="33A5C516"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38144997" w14:textId="7BB015E5" w:rsidR="007562F2" w:rsidRPr="00CD2BE4" w:rsidRDefault="007562F2" w:rsidP="00BF2947">
            <w:pPr>
              <w:pStyle w:val="OGCTabletextbold"/>
              <w:framePr w:hSpace="0" w:wrap="auto" w:vAnchor="margin" w:yAlign="inline"/>
              <w:suppressOverlap w:val="0"/>
            </w:pPr>
            <w:r w:rsidRPr="00CD2BE4">
              <w:t>Requirement</w:t>
            </w:r>
            <w:r w:rsidRPr="00CD2BE4">
              <w:br/>
            </w:r>
            <w:r w:rsidR="00BF2947">
              <w:t>Req 4</w:t>
            </w:r>
          </w:p>
        </w:tc>
        <w:tc>
          <w:tcPr>
            <w:tcW w:w="6946" w:type="dxa"/>
            <w:tcBorders>
              <w:top w:val="single" w:sz="4" w:space="0" w:color="000000"/>
              <w:left w:val="single" w:sz="4" w:space="0" w:color="000000"/>
              <w:bottom w:val="single" w:sz="4" w:space="0" w:color="000000"/>
              <w:right w:val="single" w:sz="4" w:space="0" w:color="000000"/>
            </w:tcBorders>
          </w:tcPr>
          <w:p w14:paraId="7D57FD85" w14:textId="3B3074A3" w:rsidR="007562F2" w:rsidRPr="00CD2BE4" w:rsidRDefault="007562F2" w:rsidP="00F123DA">
            <w:pPr>
              <w:pStyle w:val="OGCtabletext12"/>
            </w:pPr>
            <w:r>
              <w:fldChar w:fldCharType="begin"/>
            </w:r>
            <w:r>
              <w:instrText xml:space="preserve"> REF _Ref194050995 \h </w:instrText>
            </w:r>
            <w:r>
              <w:fldChar w:fldCharType="separate"/>
            </w:r>
            <w:r>
              <w:t>The core model for a process shall include metadata that supports identification, discovery, and qualification of the process.</w:t>
            </w:r>
            <w:r>
              <w:fldChar w:fldCharType="end"/>
            </w:r>
          </w:p>
        </w:tc>
      </w:tr>
      <w:tr w:rsidR="007562F2" w:rsidRPr="00CD2BE4" w14:paraId="0A5AB136"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7986BAE0" w14:textId="77777777" w:rsidR="007562F2" w:rsidRPr="00CD2BE4" w:rsidRDefault="007562F2" w:rsidP="00F123D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0BC1411" w14:textId="77777777" w:rsidR="007562F2" w:rsidRPr="00CD2BE4" w:rsidRDefault="007562F2" w:rsidP="00F123DA">
            <w:pPr>
              <w:pStyle w:val="OGCtabletext12"/>
            </w:pPr>
            <w:r w:rsidRPr="001A6AAF">
              <w:t>Inspect the model or software implementation to verify the above</w:t>
            </w:r>
            <w:r>
              <w:t>.</w:t>
            </w:r>
          </w:p>
        </w:tc>
      </w:tr>
      <w:tr w:rsidR="007562F2" w:rsidRPr="00CD2BE4" w14:paraId="6CAFC124"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544D20B5" w14:textId="77777777" w:rsidR="007562F2" w:rsidRPr="00CD2BE4" w:rsidRDefault="007562F2" w:rsidP="00F123D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DECB385" w14:textId="77777777" w:rsidR="007562F2" w:rsidRPr="00CD2BE4" w:rsidRDefault="007562F2" w:rsidP="00F123DA">
            <w:pPr>
              <w:pStyle w:val="OGCtabletext12"/>
            </w:pPr>
            <w:r w:rsidRPr="00CD2BE4">
              <w:t>Capability</w:t>
            </w:r>
          </w:p>
        </w:tc>
      </w:tr>
    </w:tbl>
    <w:p w14:paraId="5E43B0EA" w14:textId="77777777" w:rsidR="00B74BCA" w:rsidRPr="001A6AAF" w:rsidRDefault="00B74BCA" w:rsidP="00A90160">
      <w:pPr>
        <w:spacing w:before="240"/>
        <w:rPr>
          <w:lang w:val="en-US"/>
        </w:rPr>
      </w:pPr>
    </w:p>
    <w:p w14:paraId="79BDB2DB" w14:textId="5462948E" w:rsidR="007562F2" w:rsidRDefault="007562F2" w:rsidP="007562F2">
      <w:pPr>
        <w:pStyle w:val="AnnexLevel3"/>
        <w:numPr>
          <w:ilvl w:val="2"/>
          <w:numId w:val="5"/>
        </w:numPr>
      </w:pPr>
      <w:bookmarkStart w:id="325" w:name="_Toc205024276"/>
      <w:r>
        <w:t>Metadata not used in process execution</w:t>
      </w:r>
      <w:bookmarkEnd w:id="325"/>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562F2" w:rsidRPr="00CD2BE4" w14:paraId="38F8F089"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D838101" w14:textId="77777777" w:rsidR="007562F2" w:rsidRPr="00CD2BE4" w:rsidRDefault="007562F2" w:rsidP="00F123DA">
            <w:pPr>
              <w:pStyle w:val="OGCtabletext"/>
              <w:ind w:right="-108"/>
              <w:jc w:val="center"/>
              <w:rPr>
                <w:b/>
                <w:sz w:val="24"/>
                <w:szCs w:val="24"/>
              </w:rPr>
            </w:pPr>
            <w:r w:rsidRPr="00CD2BE4">
              <w:rPr>
                <w:b/>
                <w:sz w:val="24"/>
                <w:szCs w:val="24"/>
              </w:rPr>
              <w:t>Conformance Test</w:t>
            </w:r>
          </w:p>
        </w:tc>
      </w:tr>
      <w:tr w:rsidR="007562F2" w:rsidRPr="00CD2BE4" w14:paraId="7D4F365C"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1308446" w14:textId="3A8938C3" w:rsidR="007562F2" w:rsidRPr="00F1561D" w:rsidRDefault="00DC236D" w:rsidP="00F123DA">
            <w:pPr>
              <w:pStyle w:val="SpecelementURL"/>
            </w:pPr>
            <w:hyperlink r:id="rId162" w:history="1">
              <w:r w:rsidR="007562F2" w:rsidRPr="00F75193">
                <w:rPr>
                  <w:rStyle w:val="Hyperlink"/>
                </w:rPr>
                <w:t>http://www.opengis.net/spec/SensorML/2.0/conf/core/execution</w:t>
              </w:r>
            </w:hyperlink>
            <w:r w:rsidR="007562F2">
              <w:t xml:space="preserve">  </w:t>
            </w:r>
          </w:p>
        </w:tc>
      </w:tr>
      <w:tr w:rsidR="007562F2" w:rsidRPr="00CD2BE4" w14:paraId="693E133F"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62E56BD2" w14:textId="66CE2505" w:rsidR="007562F2" w:rsidRPr="00CD2BE4" w:rsidRDefault="007562F2" w:rsidP="00BF2947">
            <w:pPr>
              <w:pStyle w:val="OGCTabletextbold"/>
              <w:framePr w:hSpace="0" w:wrap="auto" w:vAnchor="margin" w:yAlign="inline"/>
              <w:suppressOverlap w:val="0"/>
            </w:pPr>
            <w:r w:rsidRPr="00CD2BE4">
              <w:t>Requirement</w:t>
            </w:r>
            <w:r w:rsidRPr="00CD2BE4">
              <w:br/>
            </w:r>
            <w:r w:rsidR="00BF2947">
              <w:t>Req 5</w:t>
            </w:r>
          </w:p>
        </w:tc>
        <w:tc>
          <w:tcPr>
            <w:tcW w:w="6946" w:type="dxa"/>
            <w:tcBorders>
              <w:top w:val="single" w:sz="4" w:space="0" w:color="000000"/>
              <w:left w:val="single" w:sz="4" w:space="0" w:color="000000"/>
              <w:bottom w:val="single" w:sz="4" w:space="0" w:color="000000"/>
              <w:right w:val="single" w:sz="4" w:space="0" w:color="000000"/>
            </w:tcBorders>
          </w:tcPr>
          <w:p w14:paraId="16662FA2" w14:textId="74AEDDF7" w:rsidR="007562F2" w:rsidRPr="00CD2BE4" w:rsidRDefault="007562F2" w:rsidP="00F123DA">
            <w:pPr>
              <w:pStyle w:val="OGCtabletext12"/>
            </w:pPr>
            <w:r>
              <w:fldChar w:fldCharType="begin"/>
            </w:r>
            <w:r>
              <w:instrText xml:space="preserve"> REF _Ref194051125 \h </w:instrText>
            </w:r>
            <w:r>
              <w:fldChar w:fldCharType="separate"/>
            </w:r>
            <w:r>
              <w:t>The metadata descriptions for a process shall not be required for successful execution of that process. All information required for execution of a simple process shall be contained within the inputs, outputs, parameters, and methodology descriptions of the process.</w:t>
            </w:r>
            <w:r>
              <w:fldChar w:fldCharType="end"/>
            </w:r>
          </w:p>
        </w:tc>
      </w:tr>
      <w:tr w:rsidR="007562F2" w:rsidRPr="00CD2BE4" w14:paraId="4F95DE42"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0D7536F9" w14:textId="77777777" w:rsidR="007562F2" w:rsidRPr="00CD2BE4" w:rsidRDefault="007562F2" w:rsidP="00F123D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4CAB530" w14:textId="57EFB16C" w:rsidR="007562F2" w:rsidRPr="00CD2BE4" w:rsidRDefault="00A73226" w:rsidP="00F123DA">
            <w:pPr>
              <w:pStyle w:val="OGCtabletext12"/>
            </w:pPr>
            <w:r w:rsidRPr="001A6AAF">
              <w:t>Verify that the implementation of the conceptual model has a constraint that enforces the above.</w:t>
            </w:r>
          </w:p>
        </w:tc>
      </w:tr>
      <w:tr w:rsidR="007562F2" w:rsidRPr="00CD2BE4" w14:paraId="35C1E1A7"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437C726D" w14:textId="77777777" w:rsidR="007562F2" w:rsidRPr="00CD2BE4" w:rsidRDefault="007562F2" w:rsidP="00F123D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83EA162" w14:textId="77777777" w:rsidR="007562F2" w:rsidRPr="00CD2BE4" w:rsidRDefault="007562F2" w:rsidP="00F123DA">
            <w:pPr>
              <w:pStyle w:val="OGCtabletext12"/>
            </w:pPr>
            <w:r w:rsidRPr="00CD2BE4">
              <w:t>Capability</w:t>
            </w:r>
          </w:p>
        </w:tc>
      </w:tr>
    </w:tbl>
    <w:p w14:paraId="69FA8E38" w14:textId="77777777" w:rsidR="007562F2" w:rsidRPr="001A6AAF" w:rsidRDefault="007562F2" w:rsidP="007562F2">
      <w:pPr>
        <w:spacing w:before="240"/>
        <w:rPr>
          <w:lang w:val="en-US"/>
        </w:rPr>
      </w:pPr>
    </w:p>
    <w:p w14:paraId="39827795" w14:textId="77777777" w:rsidR="00F123DA" w:rsidRDefault="00F123DA">
      <w:pPr>
        <w:spacing w:before="0" w:after="0"/>
        <w:jc w:val="left"/>
        <w:rPr>
          <w:highlight w:val="yellow"/>
          <w:lang w:val="en-US"/>
        </w:rPr>
      </w:pPr>
      <w:r>
        <w:rPr>
          <w:highlight w:val="yellow"/>
          <w:lang w:val="en-US"/>
        </w:rPr>
        <w:br w:type="page"/>
      </w:r>
    </w:p>
    <w:p w14:paraId="7261DEB8" w14:textId="2D9F2D72" w:rsidR="00F123DA" w:rsidRDefault="00F123DA" w:rsidP="00F123DA">
      <w:pPr>
        <w:pStyle w:val="AnnexLevel2"/>
        <w:numPr>
          <w:ilvl w:val="1"/>
          <w:numId w:val="5"/>
        </w:numPr>
      </w:pPr>
      <w:bookmarkStart w:id="326" w:name="_Toc269744052"/>
      <w:bookmarkStart w:id="327" w:name="_Toc205024277"/>
      <w:r w:rsidRPr="001A6AAF">
        <w:lastRenderedPageBreak/>
        <w:t xml:space="preserve">Conformance Test Class: </w:t>
      </w:r>
      <w:bookmarkEnd w:id="326"/>
      <w:r w:rsidR="00A54911">
        <w:t>Core Abstract Process</w:t>
      </w:r>
      <w:bookmarkEnd w:id="327"/>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F123DA" w:rsidRPr="00CD2BE4" w14:paraId="2F33405A"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FAA3154" w14:textId="77777777" w:rsidR="00F123DA" w:rsidRPr="00CD2BE4" w:rsidRDefault="00F123DA" w:rsidP="00F123DA">
            <w:pPr>
              <w:pStyle w:val="RequirementTableTitle"/>
              <w:framePr w:hSpace="0" w:wrap="auto" w:vAnchor="margin" w:yAlign="inline"/>
              <w:spacing w:before="60" w:after="60"/>
              <w:suppressOverlap w:val="0"/>
            </w:pPr>
            <w:r w:rsidRPr="00CD2BE4">
              <w:t>Conformance Test Class</w:t>
            </w:r>
          </w:p>
        </w:tc>
      </w:tr>
      <w:tr w:rsidR="00F123DA" w:rsidRPr="00CD2BE4" w14:paraId="024173F4"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C38988E" w14:textId="000A263A" w:rsidR="00F123DA" w:rsidRPr="00CD2BE4" w:rsidRDefault="00DC236D" w:rsidP="00F123DA">
            <w:pPr>
              <w:pStyle w:val="SpecelementURL"/>
            </w:pPr>
            <w:hyperlink r:id="rId163" w:history="1">
              <w:r w:rsidR="00A54911" w:rsidRPr="00F75193">
                <w:rPr>
                  <w:rStyle w:val="Hyperlink"/>
                </w:rPr>
                <w:t>http://www.opengis.net/spec/sensorML/2.0/conf/model/coreProcess</w:t>
              </w:r>
            </w:hyperlink>
          </w:p>
        </w:tc>
      </w:tr>
      <w:tr w:rsidR="00F123DA" w:rsidRPr="00CD2BE4" w14:paraId="4FAF2183" w14:textId="77777777" w:rsidTr="00F123DA">
        <w:trPr>
          <w:trHeight w:val="225"/>
        </w:trPr>
        <w:tc>
          <w:tcPr>
            <w:tcW w:w="1560" w:type="dxa"/>
            <w:tcBorders>
              <w:top w:val="single" w:sz="4" w:space="0" w:color="000000"/>
              <w:left w:val="single" w:sz="4" w:space="0" w:color="000000"/>
              <w:bottom w:val="single" w:sz="4" w:space="0" w:color="000000"/>
            </w:tcBorders>
          </w:tcPr>
          <w:p w14:paraId="240A0E7D" w14:textId="77777777" w:rsidR="00F123DA" w:rsidRPr="00CD2BE4" w:rsidRDefault="00F123DA" w:rsidP="00F123DA">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30DAA9C1" w14:textId="77777777" w:rsidR="00F123DA" w:rsidRPr="00CD2BE4" w:rsidRDefault="00F123DA" w:rsidP="00F123DA">
            <w:pPr>
              <w:pStyle w:val="OGCtabletext12"/>
            </w:pPr>
            <w:r>
              <w:t>Derived Models and Software Implementations</w:t>
            </w:r>
          </w:p>
        </w:tc>
      </w:tr>
      <w:tr w:rsidR="00F123DA" w:rsidRPr="00CD2BE4" w14:paraId="75B438D0" w14:textId="77777777" w:rsidTr="00F123DA">
        <w:trPr>
          <w:trHeight w:val="33"/>
        </w:trPr>
        <w:tc>
          <w:tcPr>
            <w:tcW w:w="1560" w:type="dxa"/>
            <w:tcBorders>
              <w:top w:val="single" w:sz="4" w:space="0" w:color="000000"/>
              <w:left w:val="single" w:sz="4" w:space="0" w:color="000000"/>
              <w:bottom w:val="single" w:sz="4" w:space="0" w:color="000000"/>
            </w:tcBorders>
          </w:tcPr>
          <w:p w14:paraId="0CA5749C" w14:textId="77777777" w:rsidR="00F123DA" w:rsidRPr="00CD2BE4" w:rsidRDefault="00F123DA" w:rsidP="00F123DA">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2774C3B" w14:textId="26DD9B06" w:rsidR="00F123DA" w:rsidRPr="00CD2BE4" w:rsidRDefault="00DC236D" w:rsidP="00F123DA">
            <w:pPr>
              <w:pStyle w:val="SpecelementURL"/>
              <w:spacing w:before="20"/>
              <w:rPr>
                <w:noProof w:val="0"/>
              </w:rPr>
            </w:pPr>
            <w:hyperlink r:id="rId164" w:history="1">
              <w:r w:rsidR="00A54911" w:rsidRPr="00F75193">
                <w:rPr>
                  <w:rStyle w:val="Hyperlink"/>
                </w:rPr>
                <w:t>http://www.opengis.net/spec/sensorML/2.0/conf/core</w:t>
              </w:r>
            </w:hyperlink>
            <w:r w:rsidR="00A54911">
              <w:t xml:space="preserve"> </w:t>
            </w:r>
          </w:p>
        </w:tc>
      </w:tr>
    </w:tbl>
    <w:p w14:paraId="1DF48B69" w14:textId="01A2224F" w:rsidR="00F123DA" w:rsidRDefault="00F123DA" w:rsidP="00F123DA">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 </w:t>
      </w:r>
      <w:r>
        <w:rPr>
          <w:lang w:val="en-US"/>
        </w:rPr>
        <w:t xml:space="preserve">conceptual models defined in </w:t>
      </w:r>
      <w:r w:rsidR="00A54911">
        <w:rPr>
          <w:lang w:val="en-US"/>
        </w:rPr>
        <w:fldChar w:fldCharType="begin"/>
      </w:r>
      <w:r w:rsidR="00A54911">
        <w:rPr>
          <w:lang w:val="en-US"/>
        </w:rPr>
        <w:instrText xml:space="preserve"> REF _Ref194051381 \h </w:instrText>
      </w:r>
      <w:r w:rsidR="00A54911">
        <w:rPr>
          <w:lang w:val="en-US"/>
        </w:rPr>
      </w:r>
      <w:r w:rsidR="00A54911">
        <w:rPr>
          <w:lang w:val="en-US"/>
        </w:rPr>
        <w:fldChar w:fldCharType="separate"/>
      </w:r>
      <w:r w:rsidR="00A54911" w:rsidRPr="00646238">
        <w:t xml:space="preserve">Requirements Class: </w:t>
      </w:r>
      <w:r w:rsidR="00A54911">
        <w:t>Core Abstract</w:t>
      </w:r>
      <w:r w:rsidR="00A54911" w:rsidRPr="00646238">
        <w:t xml:space="preserve"> Process</w:t>
      </w:r>
      <w:r w:rsidR="00A54911">
        <w:rPr>
          <w:lang w:val="en-US"/>
        </w:rPr>
        <w:fldChar w:fldCharType="end"/>
      </w:r>
      <w:r>
        <w:rPr>
          <w:lang w:val="en-US"/>
        </w:rPr>
        <w:t>.</w:t>
      </w:r>
    </w:p>
    <w:p w14:paraId="4994FAC2" w14:textId="77777777" w:rsidR="00F123DA" w:rsidRPr="001A6AAF" w:rsidRDefault="00F123DA" w:rsidP="00F123DA">
      <w:pPr>
        <w:pStyle w:val="AnnexLevel3"/>
        <w:numPr>
          <w:ilvl w:val="2"/>
          <w:numId w:val="5"/>
        </w:numPr>
      </w:pPr>
      <w:bookmarkStart w:id="328" w:name="_Toc205024278"/>
      <w:r w:rsidRPr="001A6AAF">
        <w:t>Dependency on core</w:t>
      </w:r>
      <w:bookmarkEnd w:id="328"/>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F123DA" w:rsidRPr="00CD2BE4" w14:paraId="7C1F4CFF"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364C67B" w14:textId="77777777" w:rsidR="00F123DA" w:rsidRPr="00CD2BE4" w:rsidRDefault="00F123DA" w:rsidP="00F123DA">
            <w:pPr>
              <w:pStyle w:val="OGCtabletext"/>
              <w:ind w:right="-108"/>
              <w:jc w:val="center"/>
              <w:rPr>
                <w:b/>
                <w:sz w:val="24"/>
                <w:szCs w:val="24"/>
              </w:rPr>
            </w:pPr>
            <w:r w:rsidRPr="00CD2BE4">
              <w:rPr>
                <w:b/>
                <w:sz w:val="24"/>
                <w:szCs w:val="24"/>
              </w:rPr>
              <w:t>Conformance Test</w:t>
            </w:r>
          </w:p>
        </w:tc>
      </w:tr>
      <w:tr w:rsidR="00F123DA" w:rsidRPr="00CD2BE4" w14:paraId="5C18413A" w14:textId="77777777" w:rsidTr="00F123D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7D9DDA1" w14:textId="1C9ECD49" w:rsidR="00F123DA" w:rsidRPr="00F1561D" w:rsidRDefault="00DC236D" w:rsidP="00F123DA">
            <w:pPr>
              <w:pStyle w:val="SpecelementURL"/>
            </w:pPr>
            <w:hyperlink r:id="rId165" w:history="1">
              <w:r w:rsidR="00BF2947" w:rsidRPr="00F75193">
                <w:rPr>
                  <w:rStyle w:val="Hyperlink"/>
                </w:rPr>
                <w:t>http://www.opengis.net/spec/SensorML/2.0/conf/model/coreProcess/dependency-core</w:t>
              </w:r>
            </w:hyperlink>
            <w:r w:rsidR="00BF2947">
              <w:t xml:space="preserve">     </w:t>
            </w:r>
          </w:p>
        </w:tc>
      </w:tr>
      <w:tr w:rsidR="00F123DA" w:rsidRPr="00CD2BE4" w14:paraId="29236691"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298B42CF" w14:textId="21FB93F4" w:rsidR="00F123DA" w:rsidRPr="00CD2BE4" w:rsidRDefault="00F123DA" w:rsidP="00BF2947">
            <w:pPr>
              <w:pStyle w:val="OGCTabletextbold"/>
              <w:framePr w:hSpace="0" w:wrap="auto" w:vAnchor="margin" w:yAlign="inline"/>
              <w:suppressOverlap w:val="0"/>
            </w:pPr>
            <w:r w:rsidRPr="00CD2BE4">
              <w:t>Requirement</w:t>
            </w:r>
            <w:r w:rsidRPr="00CD2BE4">
              <w:br/>
            </w:r>
            <w:r w:rsidR="00BF2947">
              <w:t>Req 6</w:t>
            </w:r>
          </w:p>
        </w:tc>
        <w:tc>
          <w:tcPr>
            <w:tcW w:w="6946" w:type="dxa"/>
            <w:tcBorders>
              <w:top w:val="single" w:sz="4" w:space="0" w:color="000000"/>
              <w:left w:val="single" w:sz="4" w:space="0" w:color="000000"/>
              <w:bottom w:val="single" w:sz="4" w:space="0" w:color="000000"/>
              <w:right w:val="single" w:sz="4" w:space="0" w:color="000000"/>
            </w:tcBorders>
          </w:tcPr>
          <w:p w14:paraId="5E8ED8E3" w14:textId="7EB2D7B5" w:rsidR="00F123DA" w:rsidRPr="00CD2BE4" w:rsidRDefault="00BF2947" w:rsidP="00F123DA">
            <w:pPr>
              <w:pStyle w:val="OGCtabletext12"/>
            </w:pPr>
            <w:r>
              <w:fldChar w:fldCharType="begin"/>
            </w:r>
            <w:r>
              <w:instrText xml:space="preserve"> REF _Ref194052625 \h </w:instrText>
            </w:r>
            <w:r>
              <w:fldChar w:fldCharType="separate"/>
            </w:r>
            <w:r>
              <w:t>An encoding or software passing the “Core Abstract Process” model conformance class shall first pass the “Core Concepts” requirements test class</w:t>
            </w:r>
            <w:r w:rsidRPr="00EC200A">
              <w:t>.</w:t>
            </w:r>
            <w:r>
              <w:fldChar w:fldCharType="end"/>
            </w:r>
          </w:p>
        </w:tc>
      </w:tr>
      <w:tr w:rsidR="00F123DA" w:rsidRPr="00CD2BE4" w14:paraId="5544D71F"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4E2283F2" w14:textId="77777777" w:rsidR="00F123DA" w:rsidRPr="00CD2BE4" w:rsidRDefault="00F123DA" w:rsidP="00F123D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D2CA864" w14:textId="77777777" w:rsidR="00F123DA" w:rsidRPr="00CD2BE4" w:rsidRDefault="00F123DA" w:rsidP="00F123DA">
            <w:pPr>
              <w:pStyle w:val="OGCtabletext12"/>
            </w:pPr>
            <w:r w:rsidRPr="001A6AAF">
              <w:t xml:space="preserve">Apply all tests described in section </w:t>
            </w:r>
            <w:r w:rsidRPr="001A6AAF">
              <w:fldChar w:fldCharType="begin"/>
            </w:r>
            <w:r w:rsidRPr="001A6AAF">
              <w:instrText xml:space="preserve"> REF _Ref247891521 \r \h </w:instrText>
            </w:r>
            <w:r w:rsidRPr="001A6AAF">
              <w:fldChar w:fldCharType="separate"/>
            </w:r>
            <w:r>
              <w:t>A.1</w:t>
            </w:r>
            <w:r w:rsidRPr="001A6AAF">
              <w:fldChar w:fldCharType="end"/>
            </w:r>
          </w:p>
        </w:tc>
      </w:tr>
      <w:tr w:rsidR="00F123DA" w:rsidRPr="00CD2BE4" w14:paraId="3982B761" w14:textId="77777777" w:rsidTr="00F123DA">
        <w:trPr>
          <w:trHeight w:val="300"/>
        </w:trPr>
        <w:tc>
          <w:tcPr>
            <w:tcW w:w="1701" w:type="dxa"/>
            <w:tcBorders>
              <w:top w:val="single" w:sz="4" w:space="0" w:color="000000"/>
              <w:left w:val="single" w:sz="4" w:space="0" w:color="000000"/>
              <w:bottom w:val="single" w:sz="4" w:space="0" w:color="000000"/>
              <w:right w:val="single" w:sz="4" w:space="0" w:color="000000"/>
            </w:tcBorders>
          </w:tcPr>
          <w:p w14:paraId="4CFDB573" w14:textId="77777777" w:rsidR="00F123DA" w:rsidRPr="00CD2BE4" w:rsidRDefault="00F123DA" w:rsidP="00F123D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C26D9EA" w14:textId="77777777" w:rsidR="00F123DA" w:rsidRPr="00CD2BE4" w:rsidRDefault="00F123DA" w:rsidP="00F123DA">
            <w:pPr>
              <w:pStyle w:val="OGCtabletext12"/>
            </w:pPr>
            <w:r w:rsidRPr="00CD2BE4">
              <w:t>Capability</w:t>
            </w:r>
          </w:p>
        </w:tc>
      </w:tr>
    </w:tbl>
    <w:p w14:paraId="5D326BE4" w14:textId="77777777" w:rsidR="00F123DA" w:rsidRDefault="00F123DA" w:rsidP="00A90160">
      <w:pPr>
        <w:jc w:val="center"/>
        <w:rPr>
          <w:highlight w:val="yellow"/>
          <w:lang w:val="en-US"/>
        </w:rPr>
      </w:pPr>
    </w:p>
    <w:p w14:paraId="4678110E" w14:textId="27396731" w:rsidR="00BF2947" w:rsidRPr="001A6AAF" w:rsidRDefault="00BF2947" w:rsidP="00BF2947">
      <w:pPr>
        <w:pStyle w:val="AnnexLevel3"/>
        <w:numPr>
          <w:ilvl w:val="2"/>
          <w:numId w:val="5"/>
        </w:numPr>
      </w:pPr>
      <w:bookmarkStart w:id="329" w:name="_Toc205024279"/>
      <w:r>
        <w:t>DescribedObject derived from GML AbstractFeature</w:t>
      </w:r>
      <w:bookmarkEnd w:id="32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F2947" w:rsidRPr="00CD2BE4" w14:paraId="519E5EC6"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7332EFD" w14:textId="77777777" w:rsidR="00BF2947" w:rsidRPr="00CD2BE4" w:rsidRDefault="00BF2947" w:rsidP="007031D4">
            <w:pPr>
              <w:pStyle w:val="OGCtabletext"/>
              <w:ind w:right="-108"/>
              <w:jc w:val="center"/>
              <w:rPr>
                <w:b/>
                <w:sz w:val="24"/>
                <w:szCs w:val="24"/>
              </w:rPr>
            </w:pPr>
            <w:r w:rsidRPr="00CD2BE4">
              <w:rPr>
                <w:b/>
                <w:sz w:val="24"/>
                <w:szCs w:val="24"/>
              </w:rPr>
              <w:t>Conformance Test</w:t>
            </w:r>
          </w:p>
        </w:tc>
      </w:tr>
      <w:tr w:rsidR="00BF2947" w:rsidRPr="00CD2BE4" w14:paraId="6E5FFBFC"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3A6BAFB" w14:textId="1AC8CF85" w:rsidR="00BF2947" w:rsidRPr="00F1561D" w:rsidRDefault="00DC236D" w:rsidP="007031D4">
            <w:pPr>
              <w:pStyle w:val="SpecelementURL"/>
            </w:pPr>
            <w:hyperlink r:id="rId166" w:history="1">
              <w:r w:rsidR="00BF2947" w:rsidRPr="00F75193">
                <w:rPr>
                  <w:rStyle w:val="Hyperlink"/>
                </w:rPr>
                <w:t>http://www.opengis.net/spec/SensorML/2.0/conf/model/coreProcess/gmlDependency</w:t>
              </w:r>
            </w:hyperlink>
            <w:r w:rsidR="00BF2947">
              <w:t xml:space="preserve">     </w:t>
            </w:r>
          </w:p>
        </w:tc>
      </w:tr>
      <w:tr w:rsidR="00BF2947" w:rsidRPr="00CD2BE4" w14:paraId="7F2D9582"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7352D35A" w14:textId="0EA686FF" w:rsidR="00BF2947" w:rsidRPr="00CD2BE4" w:rsidRDefault="00BF2947" w:rsidP="00BF2947">
            <w:pPr>
              <w:pStyle w:val="OGCTabletextbold"/>
              <w:framePr w:hSpace="0" w:wrap="auto" w:vAnchor="margin" w:yAlign="inline"/>
              <w:suppressOverlap w:val="0"/>
            </w:pPr>
            <w:r w:rsidRPr="00CD2BE4">
              <w:t>Requirement</w:t>
            </w:r>
            <w:r w:rsidRPr="00CD2BE4">
              <w:br/>
            </w:r>
            <w:r>
              <w:t>Req 7</w:t>
            </w:r>
          </w:p>
        </w:tc>
        <w:tc>
          <w:tcPr>
            <w:tcW w:w="6946" w:type="dxa"/>
            <w:tcBorders>
              <w:top w:val="single" w:sz="4" w:space="0" w:color="000000"/>
              <w:left w:val="single" w:sz="4" w:space="0" w:color="000000"/>
              <w:bottom w:val="single" w:sz="4" w:space="0" w:color="000000"/>
              <w:right w:val="single" w:sz="4" w:space="0" w:color="000000"/>
            </w:tcBorders>
          </w:tcPr>
          <w:p w14:paraId="4B83179C" w14:textId="4C2BFECF" w:rsidR="00BF2947" w:rsidRPr="00CD2BE4" w:rsidRDefault="00BF2947" w:rsidP="007031D4">
            <w:pPr>
              <w:pStyle w:val="OGCtabletext12"/>
            </w:pPr>
            <w:r>
              <w:fldChar w:fldCharType="begin"/>
            </w:r>
            <w:r>
              <w:instrText xml:space="preserve"> REF _Ref194052849 \h </w:instrText>
            </w:r>
            <w:r>
              <w:fldChar w:fldCharType="separate"/>
            </w:r>
            <w:r w:rsidRPr="0041330E">
              <w:rPr>
                <w:i/>
              </w:rPr>
              <w:t>DescribedObject</w:t>
            </w:r>
            <w:r>
              <w:t xml:space="preserve"> shall derive from the GML base class, </w:t>
            </w:r>
            <w:r w:rsidRPr="0041330E">
              <w:rPr>
                <w:i/>
              </w:rPr>
              <w:t>AbstractFeature</w:t>
            </w:r>
            <w:r>
              <w:t xml:space="preserve">, and is thus modeled as a feature with well-defined metadata properties. Any model or encoding derived from </w:t>
            </w:r>
            <w:r w:rsidRPr="0041330E">
              <w:rPr>
                <w:i/>
              </w:rPr>
              <w:t>DescribedObject</w:t>
            </w:r>
            <w:r>
              <w:t xml:space="preserve"> shall thus be of type </w:t>
            </w:r>
            <w:r w:rsidRPr="0041330E">
              <w:rPr>
                <w:i/>
              </w:rPr>
              <w:t>featureType</w:t>
            </w:r>
            <w:r>
              <w:t>.</w:t>
            </w:r>
            <w:r>
              <w:fldChar w:fldCharType="end"/>
            </w:r>
          </w:p>
        </w:tc>
      </w:tr>
      <w:tr w:rsidR="00BF2947" w:rsidRPr="00CD2BE4" w14:paraId="4DDE3EE6"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12CD9444" w14:textId="77777777" w:rsidR="00BF2947" w:rsidRPr="00CD2BE4" w:rsidRDefault="00BF2947" w:rsidP="007031D4">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3BDA7E0" w14:textId="5EC48E87" w:rsidR="00BF2947" w:rsidRPr="00CD2BE4" w:rsidRDefault="00BF2947" w:rsidP="007031D4">
            <w:pPr>
              <w:pStyle w:val="OGCtabletext12"/>
            </w:pPr>
            <w:r w:rsidRPr="001A6AAF">
              <w:t>Inspect the model or software implementation to verify the above</w:t>
            </w:r>
            <w:r>
              <w:t>.</w:t>
            </w:r>
          </w:p>
        </w:tc>
      </w:tr>
      <w:tr w:rsidR="00BF2947" w:rsidRPr="00CD2BE4" w14:paraId="1B9E948F"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621FE794" w14:textId="77777777" w:rsidR="00BF2947" w:rsidRPr="00CD2BE4" w:rsidRDefault="00BF2947" w:rsidP="007031D4">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7D03F36D" w14:textId="77777777" w:rsidR="00BF2947" w:rsidRPr="00CD2BE4" w:rsidRDefault="00BF2947" w:rsidP="007031D4">
            <w:pPr>
              <w:pStyle w:val="OGCtabletext12"/>
            </w:pPr>
            <w:r w:rsidRPr="00CD2BE4">
              <w:t>Capability</w:t>
            </w:r>
          </w:p>
        </w:tc>
      </w:tr>
    </w:tbl>
    <w:p w14:paraId="2DB60472" w14:textId="77777777" w:rsidR="00BF2947" w:rsidRDefault="00BF2947" w:rsidP="00BF2947">
      <w:pPr>
        <w:jc w:val="center"/>
        <w:rPr>
          <w:highlight w:val="yellow"/>
          <w:lang w:val="en-US"/>
        </w:rPr>
      </w:pPr>
    </w:p>
    <w:p w14:paraId="107BCF61" w14:textId="3324FD6A" w:rsidR="00BF2947" w:rsidRPr="001A6AAF" w:rsidRDefault="00BF2947" w:rsidP="00BF2947">
      <w:pPr>
        <w:pStyle w:val="AnnexLevel3"/>
        <w:numPr>
          <w:ilvl w:val="2"/>
          <w:numId w:val="5"/>
        </w:numPr>
      </w:pPr>
      <w:bookmarkStart w:id="330" w:name="_Toc205024280"/>
      <w:r>
        <w:lastRenderedPageBreak/>
        <w:t>Using GML identifier for uniqueID in CoreProcess</w:t>
      </w:r>
      <w:bookmarkEnd w:id="330"/>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F2947" w:rsidRPr="00CD2BE4" w14:paraId="4C368C09"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8CF8537" w14:textId="77777777" w:rsidR="00BF2947" w:rsidRPr="00CD2BE4" w:rsidRDefault="00BF2947" w:rsidP="007031D4">
            <w:pPr>
              <w:pStyle w:val="OGCtabletext"/>
              <w:ind w:right="-108"/>
              <w:jc w:val="center"/>
              <w:rPr>
                <w:b/>
                <w:sz w:val="24"/>
                <w:szCs w:val="24"/>
              </w:rPr>
            </w:pPr>
            <w:r w:rsidRPr="00CD2BE4">
              <w:rPr>
                <w:b/>
                <w:sz w:val="24"/>
                <w:szCs w:val="24"/>
              </w:rPr>
              <w:t>Conformance Test</w:t>
            </w:r>
          </w:p>
        </w:tc>
      </w:tr>
      <w:tr w:rsidR="00BF2947" w:rsidRPr="00CD2BE4" w14:paraId="1BE72C3E"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3A71540" w14:textId="78987966" w:rsidR="00BF2947" w:rsidRPr="00F1561D" w:rsidRDefault="00DC236D" w:rsidP="007031D4">
            <w:pPr>
              <w:pStyle w:val="SpecelementURL"/>
            </w:pPr>
            <w:hyperlink r:id="rId167" w:history="1">
              <w:r w:rsidR="00BF2947" w:rsidRPr="00F75193">
                <w:rPr>
                  <w:rStyle w:val="Hyperlink"/>
                </w:rPr>
                <w:t>http://www.opengis.net/spec/SensorML/2.0/conf/model/coreProcess/uniqueID</w:t>
              </w:r>
            </w:hyperlink>
            <w:r w:rsidR="00BF2947">
              <w:t xml:space="preserve">      </w:t>
            </w:r>
          </w:p>
        </w:tc>
      </w:tr>
      <w:tr w:rsidR="00BF2947" w:rsidRPr="00CD2BE4" w14:paraId="63D0E4D0"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0E9900E5" w14:textId="38028B90" w:rsidR="00BF2947" w:rsidRPr="00CD2BE4" w:rsidRDefault="00BF2947" w:rsidP="00BF2947">
            <w:pPr>
              <w:pStyle w:val="OGCTabletextbold"/>
              <w:framePr w:hSpace="0" w:wrap="auto" w:vAnchor="margin" w:yAlign="inline"/>
              <w:suppressOverlap w:val="0"/>
            </w:pPr>
            <w:r w:rsidRPr="00CD2BE4">
              <w:t>Requirement</w:t>
            </w:r>
            <w:r w:rsidRPr="00CD2BE4">
              <w:br/>
            </w:r>
            <w:r>
              <w:t>Req 8</w:t>
            </w:r>
          </w:p>
        </w:tc>
        <w:tc>
          <w:tcPr>
            <w:tcW w:w="6946" w:type="dxa"/>
            <w:tcBorders>
              <w:top w:val="single" w:sz="4" w:space="0" w:color="000000"/>
              <w:left w:val="single" w:sz="4" w:space="0" w:color="000000"/>
              <w:bottom w:val="single" w:sz="4" w:space="0" w:color="000000"/>
              <w:right w:val="single" w:sz="4" w:space="0" w:color="000000"/>
            </w:tcBorders>
          </w:tcPr>
          <w:p w14:paraId="1EC417C7" w14:textId="6085316E" w:rsidR="00BF2947" w:rsidRPr="00CD2BE4" w:rsidRDefault="00BF2947" w:rsidP="007031D4">
            <w:pPr>
              <w:pStyle w:val="OGCtabletext12"/>
            </w:pPr>
            <w:r>
              <w:fldChar w:fldCharType="begin"/>
            </w:r>
            <w:r>
              <w:instrText xml:space="preserve"> REF _Ref194053044 \h </w:instrText>
            </w:r>
            <w:r>
              <w:fldChar w:fldCharType="separate"/>
            </w:r>
            <w:r>
              <w:t xml:space="preserve">A single, required </w:t>
            </w:r>
            <w:r w:rsidRPr="00066B6F">
              <w:rPr>
                <w:i/>
              </w:rPr>
              <w:t>identifier</w:t>
            </w:r>
            <w:r>
              <w:t xml:space="preserve"> property inherited from GML </w:t>
            </w:r>
            <w:r w:rsidRPr="00066B6F">
              <w:rPr>
                <w:i/>
              </w:rPr>
              <w:t>AbstractFeature</w:t>
            </w:r>
            <w:r>
              <w:t xml:space="preserve"> shall be used to provide a unique ID for the </w:t>
            </w:r>
            <w:r w:rsidRPr="00066B6F">
              <w:rPr>
                <w:i/>
              </w:rPr>
              <w:t>DescribedObject</w:t>
            </w:r>
            <w:r>
              <w:t>.</w:t>
            </w:r>
            <w:r>
              <w:fldChar w:fldCharType="end"/>
            </w:r>
          </w:p>
        </w:tc>
      </w:tr>
      <w:tr w:rsidR="00BF2947" w:rsidRPr="00CD2BE4" w14:paraId="29537266"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5FE6F041" w14:textId="77777777" w:rsidR="00BF2947" w:rsidRPr="00CD2BE4" w:rsidRDefault="00BF2947" w:rsidP="007031D4">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99BCEA5" w14:textId="52C87479" w:rsidR="00BF2947" w:rsidRPr="00CD2BE4" w:rsidRDefault="00A73226" w:rsidP="007031D4">
            <w:pPr>
              <w:pStyle w:val="OGCtabletext12"/>
            </w:pPr>
            <w:r w:rsidRPr="001A6AAF">
              <w:t>Verify that the implementation of the conceptual model has a constraint that enforces the above.</w:t>
            </w:r>
          </w:p>
        </w:tc>
      </w:tr>
      <w:tr w:rsidR="00BF2947" w:rsidRPr="00CD2BE4" w14:paraId="5A9293D3"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01588076" w14:textId="77777777" w:rsidR="00BF2947" w:rsidRPr="00CD2BE4" w:rsidRDefault="00BF2947" w:rsidP="007031D4">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B44D455" w14:textId="77777777" w:rsidR="00BF2947" w:rsidRPr="00CD2BE4" w:rsidRDefault="00BF2947" w:rsidP="007031D4">
            <w:pPr>
              <w:pStyle w:val="OGCtabletext12"/>
            </w:pPr>
            <w:r w:rsidRPr="00CD2BE4">
              <w:t>Capability</w:t>
            </w:r>
          </w:p>
        </w:tc>
      </w:tr>
    </w:tbl>
    <w:p w14:paraId="443DEDE1" w14:textId="77777777" w:rsidR="00BF2947" w:rsidRDefault="00BF2947" w:rsidP="00BF2947">
      <w:pPr>
        <w:jc w:val="center"/>
        <w:rPr>
          <w:highlight w:val="yellow"/>
          <w:lang w:val="en-US"/>
        </w:rPr>
      </w:pPr>
    </w:p>
    <w:p w14:paraId="6274F207" w14:textId="05BB0DDC" w:rsidR="009815A2" w:rsidRPr="001A6AAF" w:rsidRDefault="009815A2" w:rsidP="009815A2">
      <w:pPr>
        <w:pStyle w:val="AnnexLevel3"/>
        <w:numPr>
          <w:ilvl w:val="2"/>
          <w:numId w:val="5"/>
        </w:numPr>
      </w:pPr>
      <w:bookmarkStart w:id="331" w:name="_Toc205024281"/>
      <w:r>
        <w:t>Extensions must be in a separate namespace</w:t>
      </w:r>
      <w:bookmarkEnd w:id="33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9815A2" w:rsidRPr="00CD2BE4" w14:paraId="3571271D"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B75E8CF" w14:textId="77777777" w:rsidR="009815A2" w:rsidRPr="00CD2BE4" w:rsidRDefault="009815A2" w:rsidP="007031D4">
            <w:pPr>
              <w:pStyle w:val="OGCtabletext"/>
              <w:ind w:right="-108"/>
              <w:jc w:val="center"/>
              <w:rPr>
                <w:b/>
                <w:sz w:val="24"/>
                <w:szCs w:val="24"/>
              </w:rPr>
            </w:pPr>
            <w:r w:rsidRPr="00CD2BE4">
              <w:rPr>
                <w:b/>
                <w:sz w:val="24"/>
                <w:szCs w:val="24"/>
              </w:rPr>
              <w:t>Conformance Test</w:t>
            </w:r>
          </w:p>
        </w:tc>
      </w:tr>
      <w:tr w:rsidR="009815A2" w:rsidRPr="00CD2BE4" w14:paraId="163AFF9E"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0F65C2D" w14:textId="03AD0490" w:rsidR="009815A2" w:rsidRPr="00F1561D" w:rsidRDefault="00DC236D" w:rsidP="007031D4">
            <w:pPr>
              <w:pStyle w:val="SpecelementURL"/>
            </w:pPr>
            <w:hyperlink r:id="rId168" w:history="1">
              <w:r w:rsidR="009815A2" w:rsidRPr="00F75193">
                <w:rPr>
                  <w:rStyle w:val="Hyperlink"/>
                </w:rPr>
                <w:t>http://www.opengis.net/spec/SensorML/2.0/conf/model/coreProcess/extensionIndependence</w:t>
              </w:r>
            </w:hyperlink>
            <w:r w:rsidR="009815A2">
              <w:t xml:space="preserve">      </w:t>
            </w:r>
          </w:p>
        </w:tc>
      </w:tr>
      <w:tr w:rsidR="009815A2" w:rsidRPr="00CD2BE4" w14:paraId="4AFAB42B"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706D1EFF" w14:textId="49577FA7" w:rsidR="009815A2" w:rsidRPr="00CD2BE4" w:rsidRDefault="009815A2" w:rsidP="009815A2">
            <w:pPr>
              <w:pStyle w:val="OGCTabletextbold"/>
              <w:framePr w:hSpace="0" w:wrap="auto" w:vAnchor="margin" w:yAlign="inline"/>
              <w:suppressOverlap w:val="0"/>
            </w:pPr>
            <w:r w:rsidRPr="00CD2BE4">
              <w:t>Requirement</w:t>
            </w:r>
            <w:r w:rsidRPr="00CD2BE4">
              <w:br/>
            </w:r>
            <w:r>
              <w:t>Req 9</w:t>
            </w:r>
          </w:p>
        </w:tc>
        <w:tc>
          <w:tcPr>
            <w:tcW w:w="6946" w:type="dxa"/>
            <w:tcBorders>
              <w:top w:val="single" w:sz="4" w:space="0" w:color="000000"/>
              <w:left w:val="single" w:sz="4" w:space="0" w:color="000000"/>
              <w:bottom w:val="single" w:sz="4" w:space="0" w:color="000000"/>
              <w:right w:val="single" w:sz="4" w:space="0" w:color="000000"/>
            </w:tcBorders>
          </w:tcPr>
          <w:p w14:paraId="254B0B3C" w14:textId="73AA8F41" w:rsidR="009815A2" w:rsidRPr="00CD2BE4" w:rsidRDefault="009815A2" w:rsidP="007031D4">
            <w:pPr>
              <w:pStyle w:val="OGCtabletext12"/>
            </w:pPr>
            <w:r>
              <w:fldChar w:fldCharType="begin"/>
            </w:r>
            <w:r>
              <w:instrText xml:space="preserve"> REF _Ref194053509 \h </w:instrText>
            </w:r>
            <w:r>
              <w:fldChar w:fldCharType="separate"/>
            </w:r>
            <w:r>
              <w:t>Models inside of the extension property must exist within a namespace other than SensorML</w:t>
            </w:r>
            <w:r w:rsidRPr="00EC200A">
              <w:t>.</w:t>
            </w:r>
            <w:r>
              <w:fldChar w:fldCharType="end"/>
            </w:r>
          </w:p>
        </w:tc>
      </w:tr>
      <w:tr w:rsidR="009815A2" w:rsidRPr="00CD2BE4" w14:paraId="63FBA782"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0EDEB861" w14:textId="77777777" w:rsidR="009815A2" w:rsidRPr="00CD2BE4" w:rsidRDefault="009815A2" w:rsidP="007031D4">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1542427" w14:textId="77777777" w:rsidR="009815A2" w:rsidRPr="00CD2BE4" w:rsidRDefault="009815A2" w:rsidP="007031D4">
            <w:pPr>
              <w:pStyle w:val="OGCtabletext12"/>
            </w:pPr>
            <w:r w:rsidRPr="001A6AAF">
              <w:t>Inspect the model or software implementation to verify the above</w:t>
            </w:r>
            <w:r>
              <w:t>.</w:t>
            </w:r>
          </w:p>
        </w:tc>
      </w:tr>
      <w:tr w:rsidR="009815A2" w:rsidRPr="00CD2BE4" w14:paraId="0A1C271E"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48562109" w14:textId="77777777" w:rsidR="009815A2" w:rsidRPr="00CD2BE4" w:rsidRDefault="009815A2" w:rsidP="007031D4">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B3E24F2" w14:textId="77777777" w:rsidR="009815A2" w:rsidRPr="00CD2BE4" w:rsidRDefault="009815A2" w:rsidP="007031D4">
            <w:pPr>
              <w:pStyle w:val="OGCtabletext12"/>
            </w:pPr>
            <w:r w:rsidRPr="00CD2BE4">
              <w:t>Capability</w:t>
            </w:r>
          </w:p>
        </w:tc>
      </w:tr>
    </w:tbl>
    <w:p w14:paraId="75155D25" w14:textId="77777777" w:rsidR="009815A2" w:rsidRDefault="009815A2" w:rsidP="009815A2">
      <w:pPr>
        <w:jc w:val="center"/>
        <w:rPr>
          <w:highlight w:val="yellow"/>
          <w:lang w:val="en-US"/>
        </w:rPr>
      </w:pPr>
    </w:p>
    <w:p w14:paraId="512AE7D4" w14:textId="2972AA16" w:rsidR="009815A2" w:rsidRPr="001A6AAF" w:rsidRDefault="009815A2" w:rsidP="009815A2">
      <w:pPr>
        <w:pStyle w:val="AnnexLevel3"/>
        <w:numPr>
          <w:ilvl w:val="2"/>
          <w:numId w:val="5"/>
        </w:numPr>
      </w:pPr>
      <w:bookmarkStart w:id="332" w:name="_Toc205024282"/>
      <w:r>
        <w:t>Extensions shall not be required for process execution</w:t>
      </w:r>
      <w:bookmarkEnd w:id="33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9815A2" w:rsidRPr="00CD2BE4" w14:paraId="58CCADD9"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60C8163" w14:textId="77777777" w:rsidR="009815A2" w:rsidRPr="00CD2BE4" w:rsidRDefault="009815A2" w:rsidP="007031D4">
            <w:pPr>
              <w:pStyle w:val="OGCtabletext"/>
              <w:ind w:right="-108"/>
              <w:jc w:val="center"/>
              <w:rPr>
                <w:b/>
                <w:sz w:val="24"/>
                <w:szCs w:val="24"/>
              </w:rPr>
            </w:pPr>
            <w:r w:rsidRPr="00CD2BE4">
              <w:rPr>
                <w:b/>
                <w:sz w:val="24"/>
                <w:szCs w:val="24"/>
              </w:rPr>
              <w:t>Conformance Test</w:t>
            </w:r>
          </w:p>
        </w:tc>
      </w:tr>
      <w:tr w:rsidR="009815A2" w:rsidRPr="00CD2BE4" w14:paraId="1D619A67"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F36337A" w14:textId="13841A3F" w:rsidR="009815A2" w:rsidRPr="00F1561D" w:rsidRDefault="00DC236D" w:rsidP="007031D4">
            <w:pPr>
              <w:pStyle w:val="SpecelementURL"/>
            </w:pPr>
            <w:hyperlink r:id="rId169" w:history="1">
              <w:r w:rsidR="009815A2" w:rsidRPr="00F75193">
                <w:rPr>
                  <w:rStyle w:val="Hyperlink"/>
                </w:rPr>
                <w:t>http://www.opengis.net/spec/SensorML/2.0/conf/model/coreProcess/extensionRestrictions</w:t>
              </w:r>
            </w:hyperlink>
            <w:r w:rsidR="009815A2">
              <w:t xml:space="preserve">       </w:t>
            </w:r>
          </w:p>
        </w:tc>
      </w:tr>
      <w:tr w:rsidR="009815A2" w:rsidRPr="00CD2BE4" w14:paraId="044ED976"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446D150B" w14:textId="2AECE9F0" w:rsidR="009815A2" w:rsidRPr="00CD2BE4" w:rsidRDefault="009815A2" w:rsidP="009815A2">
            <w:pPr>
              <w:pStyle w:val="OGCTabletextbold"/>
              <w:framePr w:hSpace="0" w:wrap="auto" w:vAnchor="margin" w:yAlign="inline"/>
              <w:suppressOverlap w:val="0"/>
            </w:pPr>
            <w:r w:rsidRPr="00CD2BE4">
              <w:t>Requirement</w:t>
            </w:r>
            <w:r w:rsidRPr="00CD2BE4">
              <w:br/>
            </w:r>
            <w:r>
              <w:t>Req 10</w:t>
            </w:r>
          </w:p>
        </w:tc>
        <w:tc>
          <w:tcPr>
            <w:tcW w:w="6946" w:type="dxa"/>
            <w:tcBorders>
              <w:top w:val="single" w:sz="4" w:space="0" w:color="000000"/>
              <w:left w:val="single" w:sz="4" w:space="0" w:color="000000"/>
              <w:bottom w:val="single" w:sz="4" w:space="0" w:color="000000"/>
              <w:right w:val="single" w:sz="4" w:space="0" w:color="000000"/>
            </w:tcBorders>
          </w:tcPr>
          <w:p w14:paraId="27CD269B" w14:textId="0D1AE0DA" w:rsidR="009815A2" w:rsidRPr="00CD2BE4" w:rsidRDefault="009815A2" w:rsidP="007031D4">
            <w:pPr>
              <w:pStyle w:val="OGCtabletext12"/>
            </w:pPr>
            <w:r>
              <w:fldChar w:fldCharType="begin"/>
            </w:r>
            <w:r>
              <w:instrText xml:space="preserve"> REF _Ref194053661 \h </w:instrText>
            </w:r>
            <w:r>
              <w:fldChar w:fldCharType="separate"/>
            </w:r>
            <w:r>
              <w:t>Models inside of the extension property must not be required for execution of the process and shall not alter the execuition of the process.</w:t>
            </w:r>
            <w:r>
              <w:fldChar w:fldCharType="end"/>
            </w:r>
          </w:p>
        </w:tc>
      </w:tr>
      <w:tr w:rsidR="009815A2" w:rsidRPr="00CD2BE4" w14:paraId="3B22FED2"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5FF92C7A" w14:textId="77777777" w:rsidR="009815A2" w:rsidRPr="00CD2BE4" w:rsidRDefault="009815A2" w:rsidP="007031D4">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52C2F64" w14:textId="16F7EF52" w:rsidR="009815A2" w:rsidRPr="00CD2BE4" w:rsidRDefault="00A73226" w:rsidP="007031D4">
            <w:pPr>
              <w:pStyle w:val="OGCtabletext12"/>
            </w:pPr>
            <w:r w:rsidRPr="001A6AAF">
              <w:t>Verify that the implementation of the conceptual model has a constraint that enforces the above.</w:t>
            </w:r>
          </w:p>
        </w:tc>
      </w:tr>
      <w:tr w:rsidR="009815A2" w:rsidRPr="00CD2BE4" w14:paraId="2F9CEC0A"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4896A2EB" w14:textId="77777777" w:rsidR="009815A2" w:rsidRPr="00CD2BE4" w:rsidRDefault="009815A2" w:rsidP="007031D4">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55F4E909" w14:textId="77777777" w:rsidR="009815A2" w:rsidRPr="00CD2BE4" w:rsidRDefault="009815A2" w:rsidP="007031D4">
            <w:pPr>
              <w:pStyle w:val="OGCtabletext12"/>
            </w:pPr>
            <w:r w:rsidRPr="00CD2BE4">
              <w:t>Capability</w:t>
            </w:r>
          </w:p>
        </w:tc>
      </w:tr>
    </w:tbl>
    <w:p w14:paraId="32181972" w14:textId="77777777" w:rsidR="009815A2" w:rsidRDefault="009815A2" w:rsidP="009815A2">
      <w:pPr>
        <w:jc w:val="center"/>
        <w:rPr>
          <w:highlight w:val="yellow"/>
          <w:lang w:val="en-US"/>
        </w:rPr>
      </w:pPr>
    </w:p>
    <w:p w14:paraId="0F4C6B99" w14:textId="7D42CC1C" w:rsidR="007031D4" w:rsidRPr="001A6AAF" w:rsidRDefault="007031D4" w:rsidP="007031D4">
      <w:pPr>
        <w:pStyle w:val="AnnexLevel3"/>
        <w:numPr>
          <w:ilvl w:val="2"/>
          <w:numId w:val="5"/>
        </w:numPr>
      </w:pPr>
      <w:bookmarkStart w:id="333" w:name="_Toc205024283"/>
      <w:r>
        <w:lastRenderedPageBreak/>
        <w:t>ObservableProperty and SWE Common Data used for process input, output, and parameters</w:t>
      </w:r>
      <w:bookmarkEnd w:id="33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031D4" w:rsidRPr="00CD2BE4" w14:paraId="0275A1AE"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1C87679" w14:textId="77777777" w:rsidR="007031D4" w:rsidRPr="00CD2BE4" w:rsidRDefault="007031D4" w:rsidP="007031D4">
            <w:pPr>
              <w:pStyle w:val="OGCtabletext"/>
              <w:ind w:right="-108"/>
              <w:jc w:val="center"/>
              <w:rPr>
                <w:b/>
                <w:sz w:val="24"/>
                <w:szCs w:val="24"/>
              </w:rPr>
            </w:pPr>
            <w:r w:rsidRPr="00CD2BE4">
              <w:rPr>
                <w:b/>
                <w:sz w:val="24"/>
                <w:szCs w:val="24"/>
              </w:rPr>
              <w:t>Conformance Test</w:t>
            </w:r>
          </w:p>
        </w:tc>
      </w:tr>
      <w:tr w:rsidR="007031D4" w:rsidRPr="00CD2BE4" w14:paraId="1D5870F1"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5C839A5" w14:textId="4D8F6A00" w:rsidR="007031D4" w:rsidRPr="00F1561D" w:rsidRDefault="00DC236D" w:rsidP="007031D4">
            <w:pPr>
              <w:pStyle w:val="SpecelementURL"/>
            </w:pPr>
            <w:hyperlink r:id="rId170" w:history="1">
              <w:r w:rsidR="007031D4" w:rsidRPr="00F75193">
                <w:rPr>
                  <w:rStyle w:val="Hyperlink"/>
                </w:rPr>
                <w:t>http://www.opengis.net/spec/SensorML/2.0/conf/model/coreProcess/SWE-Common-dependency</w:t>
              </w:r>
            </w:hyperlink>
            <w:r w:rsidR="007031D4">
              <w:t xml:space="preserve">   </w:t>
            </w:r>
          </w:p>
        </w:tc>
      </w:tr>
      <w:tr w:rsidR="007031D4" w:rsidRPr="00CD2BE4" w14:paraId="17C74537"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64F17F14" w14:textId="48D6061E" w:rsidR="007031D4" w:rsidRPr="00CD2BE4" w:rsidRDefault="007031D4" w:rsidP="007031D4">
            <w:pPr>
              <w:pStyle w:val="OGCTabletextbold"/>
              <w:framePr w:hSpace="0" w:wrap="auto" w:vAnchor="margin" w:yAlign="inline"/>
              <w:suppressOverlap w:val="0"/>
            </w:pPr>
            <w:r w:rsidRPr="00CD2BE4">
              <w:t>Requirement</w:t>
            </w:r>
            <w:r w:rsidRPr="00CD2BE4">
              <w:br/>
            </w:r>
            <w:r>
              <w:t>Req 11</w:t>
            </w:r>
          </w:p>
        </w:tc>
        <w:tc>
          <w:tcPr>
            <w:tcW w:w="6946" w:type="dxa"/>
            <w:tcBorders>
              <w:top w:val="single" w:sz="4" w:space="0" w:color="000000"/>
              <w:left w:val="single" w:sz="4" w:space="0" w:color="000000"/>
              <w:bottom w:val="single" w:sz="4" w:space="0" w:color="000000"/>
              <w:right w:val="single" w:sz="4" w:space="0" w:color="000000"/>
            </w:tcBorders>
          </w:tcPr>
          <w:p w14:paraId="1FA4FE94" w14:textId="25D21D62" w:rsidR="007031D4" w:rsidRPr="00CD2BE4" w:rsidRDefault="007031D4" w:rsidP="007031D4">
            <w:pPr>
              <w:pStyle w:val="OGCtabletext12"/>
            </w:pPr>
            <w:r>
              <w:fldChar w:fldCharType="begin"/>
            </w:r>
            <w:r>
              <w:instrText xml:space="preserve"> REF _Ref194054140 \h </w:instrText>
            </w:r>
            <w:r>
              <w:fldChar w:fldCharType="separate"/>
            </w:r>
            <w:r>
              <w:t xml:space="preserve">Any derived model or encoding for process shall utilize </w:t>
            </w:r>
            <w:r w:rsidRPr="004C0222">
              <w:rPr>
                <w:i/>
              </w:rPr>
              <w:t>ObservableProperty</w:t>
            </w:r>
            <w:r>
              <w:t xml:space="preserve"> or SWE Common Data Components as values for inputs, outputs, and parameters, and shall at a minimum conform to the SWE Common Data “Block Components Package” class (</w:t>
            </w:r>
            <w:r w:rsidRPr="00F75193">
              <w:rPr>
                <w:sz w:val="20"/>
              </w:rPr>
              <w:t>http://www.opengis.net/spec/SWE/2.0/req/uml-block-components</w:t>
            </w:r>
            <w:r>
              <w:t>).</w:t>
            </w:r>
            <w:r>
              <w:fldChar w:fldCharType="end"/>
            </w:r>
          </w:p>
        </w:tc>
      </w:tr>
      <w:tr w:rsidR="007031D4" w:rsidRPr="00CD2BE4" w14:paraId="4B10C0EB"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52B71377" w14:textId="77777777" w:rsidR="007031D4" w:rsidRPr="00CD2BE4" w:rsidRDefault="007031D4" w:rsidP="007031D4">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47296D1" w14:textId="77777777" w:rsidR="007031D4" w:rsidRPr="00CD2BE4" w:rsidRDefault="007031D4" w:rsidP="007031D4">
            <w:pPr>
              <w:pStyle w:val="OGCtabletext12"/>
            </w:pPr>
            <w:r w:rsidRPr="001A6AAF">
              <w:t>Inspect the model or software implementation to verify the above</w:t>
            </w:r>
            <w:r>
              <w:t>.</w:t>
            </w:r>
          </w:p>
        </w:tc>
      </w:tr>
      <w:tr w:rsidR="007031D4" w:rsidRPr="00CD2BE4" w14:paraId="69CA7B15"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5CC5CDE9" w14:textId="77777777" w:rsidR="007031D4" w:rsidRPr="00CD2BE4" w:rsidRDefault="007031D4" w:rsidP="007031D4">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B795BFB" w14:textId="77777777" w:rsidR="007031D4" w:rsidRPr="00CD2BE4" w:rsidRDefault="007031D4" w:rsidP="007031D4">
            <w:pPr>
              <w:pStyle w:val="OGCtabletext12"/>
            </w:pPr>
            <w:r w:rsidRPr="00CD2BE4">
              <w:t>Capability</w:t>
            </w:r>
          </w:p>
        </w:tc>
      </w:tr>
    </w:tbl>
    <w:p w14:paraId="3978DE11" w14:textId="444FDD86" w:rsidR="007031D4" w:rsidRPr="001A6AAF" w:rsidRDefault="007031D4" w:rsidP="007031D4">
      <w:pPr>
        <w:pStyle w:val="AnnexLevel3"/>
        <w:numPr>
          <w:ilvl w:val="2"/>
          <w:numId w:val="5"/>
        </w:numPr>
      </w:pPr>
      <w:bookmarkStart w:id="334" w:name="_Toc205024284"/>
      <w:r>
        <w:t>Use of SWE Common Data aggregate models for process input, output, and parameters</w:t>
      </w:r>
      <w:bookmarkEnd w:id="334"/>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031D4" w:rsidRPr="00CD2BE4" w14:paraId="36F4A2DC"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CEC0E7C" w14:textId="77777777" w:rsidR="007031D4" w:rsidRPr="00CD2BE4" w:rsidRDefault="007031D4" w:rsidP="007031D4">
            <w:pPr>
              <w:pStyle w:val="OGCtabletext"/>
              <w:ind w:right="-108"/>
              <w:jc w:val="center"/>
              <w:rPr>
                <w:b/>
                <w:sz w:val="24"/>
                <w:szCs w:val="24"/>
              </w:rPr>
            </w:pPr>
            <w:r w:rsidRPr="00CD2BE4">
              <w:rPr>
                <w:b/>
                <w:sz w:val="24"/>
                <w:szCs w:val="24"/>
              </w:rPr>
              <w:t>Conformance Test</w:t>
            </w:r>
          </w:p>
        </w:tc>
      </w:tr>
      <w:tr w:rsidR="007031D4" w:rsidRPr="00CD2BE4" w14:paraId="6451CE3D" w14:textId="77777777" w:rsidTr="007031D4">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218967B" w14:textId="78238C02" w:rsidR="007031D4" w:rsidRPr="00F1561D" w:rsidRDefault="00DC236D" w:rsidP="007031D4">
            <w:pPr>
              <w:pStyle w:val="SpecelementURL"/>
            </w:pPr>
            <w:hyperlink r:id="rId171" w:history="1">
              <w:r w:rsidR="007031D4" w:rsidRPr="00F75193">
                <w:rPr>
                  <w:rStyle w:val="Hyperlink"/>
                </w:rPr>
                <w:t>http://www.opengis.net/spec/SensorML/2.0/conf/model/coreProcess/aggregateData</w:t>
              </w:r>
            </w:hyperlink>
          </w:p>
        </w:tc>
      </w:tr>
      <w:tr w:rsidR="007031D4" w:rsidRPr="00CD2BE4" w14:paraId="6B05111A"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3161E708" w14:textId="688C9FC8" w:rsidR="007031D4" w:rsidRPr="00CD2BE4" w:rsidRDefault="007031D4" w:rsidP="007031D4">
            <w:pPr>
              <w:pStyle w:val="OGCTabletextbold"/>
              <w:framePr w:hSpace="0" w:wrap="auto" w:vAnchor="margin" w:yAlign="inline"/>
              <w:suppressOverlap w:val="0"/>
            </w:pPr>
            <w:r w:rsidRPr="00CD2BE4">
              <w:t>Requirement</w:t>
            </w:r>
            <w:r w:rsidRPr="00CD2BE4">
              <w:br/>
            </w:r>
            <w:r>
              <w:t>Req 12</w:t>
            </w:r>
          </w:p>
        </w:tc>
        <w:tc>
          <w:tcPr>
            <w:tcW w:w="6946" w:type="dxa"/>
            <w:tcBorders>
              <w:top w:val="single" w:sz="4" w:space="0" w:color="000000"/>
              <w:left w:val="single" w:sz="4" w:space="0" w:color="000000"/>
              <w:bottom w:val="single" w:sz="4" w:space="0" w:color="000000"/>
              <w:right w:val="single" w:sz="4" w:space="0" w:color="000000"/>
            </w:tcBorders>
          </w:tcPr>
          <w:p w14:paraId="13E8F4D3" w14:textId="0FC3A1ED" w:rsidR="007031D4" w:rsidRPr="00CD2BE4" w:rsidRDefault="00CD5683" w:rsidP="007031D4">
            <w:pPr>
              <w:pStyle w:val="OGCtabletext12"/>
            </w:pPr>
            <w:r>
              <w:fldChar w:fldCharType="begin"/>
            </w:r>
            <w:r>
              <w:instrText xml:space="preserve"> REF _Ref194054278 \h </w:instrText>
            </w:r>
            <w:r>
              <w:fldChar w:fldCharType="separate"/>
            </w:r>
            <w:r>
              <w:t xml:space="preserve">Multiple input, output, and parameter values that are tightly related with one another shall be modelled as SWE Common Data aggregate data types, such as </w:t>
            </w:r>
            <w:r w:rsidRPr="005D5316">
              <w:rPr>
                <w:i/>
              </w:rPr>
              <w:t>DataRecord</w:t>
            </w:r>
            <w:r>
              <w:t xml:space="preserve">, </w:t>
            </w:r>
            <w:r w:rsidRPr="005D5316">
              <w:rPr>
                <w:i/>
              </w:rPr>
              <w:t>Vector</w:t>
            </w:r>
            <w:r>
              <w:t xml:space="preserve">, or </w:t>
            </w:r>
            <w:r w:rsidRPr="005D5316">
              <w:rPr>
                <w:i/>
              </w:rPr>
              <w:t>Matrix</w:t>
            </w:r>
            <w:r>
              <w:t>.</w:t>
            </w:r>
            <w:r>
              <w:fldChar w:fldCharType="end"/>
            </w:r>
          </w:p>
        </w:tc>
      </w:tr>
      <w:tr w:rsidR="007031D4" w:rsidRPr="00CD2BE4" w14:paraId="5A195AFB"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3C6DF31A" w14:textId="77777777" w:rsidR="007031D4" w:rsidRPr="00CD2BE4" w:rsidRDefault="007031D4" w:rsidP="007031D4">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1141292" w14:textId="0E498D35" w:rsidR="007031D4" w:rsidRPr="00CD2BE4" w:rsidRDefault="00A73226" w:rsidP="007031D4">
            <w:pPr>
              <w:pStyle w:val="OGCtabletext12"/>
            </w:pPr>
            <w:r w:rsidRPr="001A6AAF">
              <w:t>Verify that the implementation of the conceptual model has a constraint that enforces the above.</w:t>
            </w:r>
          </w:p>
        </w:tc>
      </w:tr>
      <w:tr w:rsidR="007031D4" w:rsidRPr="00CD2BE4" w14:paraId="74DEC7CF" w14:textId="77777777" w:rsidTr="007031D4">
        <w:trPr>
          <w:trHeight w:val="300"/>
        </w:trPr>
        <w:tc>
          <w:tcPr>
            <w:tcW w:w="1701" w:type="dxa"/>
            <w:tcBorders>
              <w:top w:val="single" w:sz="4" w:space="0" w:color="000000"/>
              <w:left w:val="single" w:sz="4" w:space="0" w:color="000000"/>
              <w:bottom w:val="single" w:sz="4" w:space="0" w:color="000000"/>
              <w:right w:val="single" w:sz="4" w:space="0" w:color="000000"/>
            </w:tcBorders>
          </w:tcPr>
          <w:p w14:paraId="19C43743" w14:textId="77777777" w:rsidR="007031D4" w:rsidRPr="00CD2BE4" w:rsidRDefault="007031D4" w:rsidP="007031D4">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788C448" w14:textId="77777777" w:rsidR="007031D4" w:rsidRPr="00CD2BE4" w:rsidRDefault="007031D4" w:rsidP="007031D4">
            <w:pPr>
              <w:pStyle w:val="OGCtabletext12"/>
            </w:pPr>
            <w:r w:rsidRPr="00CD2BE4">
              <w:t>Capability</w:t>
            </w:r>
          </w:p>
        </w:tc>
      </w:tr>
    </w:tbl>
    <w:p w14:paraId="64280CA6" w14:textId="025C8ADB" w:rsidR="005E0DE6" w:rsidRPr="001A6AAF" w:rsidRDefault="005E0DE6" w:rsidP="005E0DE6">
      <w:pPr>
        <w:pStyle w:val="AnnexLevel3"/>
        <w:numPr>
          <w:ilvl w:val="2"/>
          <w:numId w:val="5"/>
        </w:numPr>
      </w:pPr>
      <w:bookmarkStart w:id="335" w:name="_Toc205024285"/>
      <w:r>
        <w:t xml:space="preserve">Application and requirements of </w:t>
      </w:r>
      <w:r w:rsidRPr="005E0DE6">
        <w:rPr>
          <w:i/>
        </w:rPr>
        <w:t>typeOf</w:t>
      </w:r>
      <w:r>
        <w:t xml:space="preserve"> property</w:t>
      </w:r>
      <w:bookmarkEnd w:id="335"/>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E0DE6" w:rsidRPr="00CD2BE4" w14:paraId="3B70C6F0"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F7A21D4" w14:textId="77777777" w:rsidR="005E0DE6" w:rsidRPr="00CD2BE4" w:rsidRDefault="005E0DE6" w:rsidP="00B97863">
            <w:pPr>
              <w:pStyle w:val="OGCtabletext"/>
              <w:ind w:right="-108"/>
              <w:jc w:val="center"/>
              <w:rPr>
                <w:b/>
                <w:sz w:val="24"/>
                <w:szCs w:val="24"/>
              </w:rPr>
            </w:pPr>
            <w:r w:rsidRPr="00CD2BE4">
              <w:rPr>
                <w:b/>
                <w:sz w:val="24"/>
                <w:szCs w:val="24"/>
              </w:rPr>
              <w:t>Conformance Test</w:t>
            </w:r>
          </w:p>
        </w:tc>
      </w:tr>
      <w:tr w:rsidR="005E0DE6" w:rsidRPr="00CD2BE4" w14:paraId="63E231B2"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08CC804" w14:textId="7AA04BC7" w:rsidR="005E0DE6" w:rsidRPr="00F1561D" w:rsidRDefault="00DC236D" w:rsidP="00B97863">
            <w:pPr>
              <w:pStyle w:val="SpecelementURL"/>
            </w:pPr>
            <w:hyperlink r:id="rId172" w:history="1">
              <w:r w:rsidR="005E0DE6" w:rsidRPr="00F75193">
                <w:rPr>
                  <w:rStyle w:val="Hyperlink"/>
                </w:rPr>
                <w:t>http://www.opengis.net/spec/SensorML/2.0/conf/model/coreProcess/typeOf</w:t>
              </w:r>
            </w:hyperlink>
          </w:p>
        </w:tc>
      </w:tr>
      <w:tr w:rsidR="005E0DE6" w:rsidRPr="00CD2BE4" w14:paraId="2869DCA0"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77995765" w14:textId="3C4406B6" w:rsidR="005E0DE6" w:rsidRPr="00CD2BE4" w:rsidRDefault="005E0DE6" w:rsidP="00B97863">
            <w:pPr>
              <w:pStyle w:val="OGCTabletextbold"/>
              <w:framePr w:hSpace="0" w:wrap="auto" w:vAnchor="margin" w:yAlign="inline"/>
              <w:suppressOverlap w:val="0"/>
            </w:pPr>
            <w:r w:rsidRPr="00CD2BE4">
              <w:t>Requirement</w:t>
            </w:r>
            <w:r w:rsidRPr="00CD2BE4">
              <w:br/>
            </w:r>
            <w:r>
              <w:t>Req 13</w:t>
            </w:r>
          </w:p>
        </w:tc>
        <w:tc>
          <w:tcPr>
            <w:tcW w:w="6946" w:type="dxa"/>
            <w:tcBorders>
              <w:top w:val="single" w:sz="4" w:space="0" w:color="000000"/>
              <w:left w:val="single" w:sz="4" w:space="0" w:color="000000"/>
              <w:bottom w:val="single" w:sz="4" w:space="0" w:color="000000"/>
              <w:right w:val="single" w:sz="4" w:space="0" w:color="000000"/>
            </w:tcBorders>
          </w:tcPr>
          <w:p w14:paraId="50BAC6CF" w14:textId="38640EF5" w:rsidR="005E0DE6" w:rsidRPr="00CD2BE4" w:rsidRDefault="005E0DE6" w:rsidP="00B97863">
            <w:pPr>
              <w:pStyle w:val="OGCtabletext12"/>
            </w:pPr>
            <w:r>
              <w:fldChar w:fldCharType="begin"/>
            </w:r>
            <w:r>
              <w:instrText xml:space="preserve"> REF _Ref194054444 \h </w:instrText>
            </w:r>
            <w:r>
              <w:fldChar w:fldCharType="separate"/>
            </w:r>
            <w:r>
              <w:t xml:space="preserve">A process that is a specific instance of another process shall reference the more general process through its </w:t>
            </w:r>
            <w:r w:rsidRPr="004121AD">
              <w:rPr>
                <w:i/>
              </w:rPr>
              <w:t>typeOf</w:t>
            </w:r>
            <w:r>
              <w:t xml:space="preserve"> property. The value of the </w:t>
            </w:r>
            <w:r w:rsidRPr="00325E88">
              <w:rPr>
                <w:i/>
              </w:rPr>
              <w:t>typeOf</w:t>
            </w:r>
            <w:r>
              <w:t xml:space="preserve"> property shall be a resolvable link to an instance of a process derived from </w:t>
            </w:r>
            <w:r w:rsidRPr="00325E88">
              <w:rPr>
                <w:i/>
              </w:rPr>
              <w:t>AbstractProcess</w:t>
            </w:r>
            <w:r>
              <w:t>.</w:t>
            </w:r>
            <w:r>
              <w:fldChar w:fldCharType="end"/>
            </w:r>
          </w:p>
        </w:tc>
      </w:tr>
      <w:tr w:rsidR="005E0DE6" w:rsidRPr="00CD2BE4" w14:paraId="6DAD36F8"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0041AF69" w14:textId="77777777" w:rsidR="005E0DE6" w:rsidRPr="00CD2BE4" w:rsidRDefault="005E0DE6" w:rsidP="00B9786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2F2F4FB" w14:textId="3812F50A" w:rsidR="005E0DE6" w:rsidRPr="00CD2BE4" w:rsidRDefault="00A73226" w:rsidP="00B97863">
            <w:pPr>
              <w:pStyle w:val="OGCtabletext12"/>
            </w:pPr>
            <w:r w:rsidRPr="001A6AAF">
              <w:t>Verify that the implementation of the conceptual model has a constraint that enforces the above.</w:t>
            </w:r>
          </w:p>
        </w:tc>
      </w:tr>
      <w:tr w:rsidR="005E0DE6" w:rsidRPr="00CD2BE4" w14:paraId="48A0993A"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2922C500" w14:textId="77777777" w:rsidR="005E0DE6" w:rsidRPr="00CD2BE4" w:rsidRDefault="005E0DE6" w:rsidP="00B9786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5EC630C" w14:textId="77777777" w:rsidR="005E0DE6" w:rsidRPr="00CD2BE4" w:rsidRDefault="005E0DE6" w:rsidP="00B97863">
            <w:pPr>
              <w:pStyle w:val="OGCtabletext12"/>
            </w:pPr>
            <w:r w:rsidRPr="00CD2BE4">
              <w:t>Capability</w:t>
            </w:r>
          </w:p>
        </w:tc>
      </w:tr>
    </w:tbl>
    <w:p w14:paraId="1C1BAB75" w14:textId="36EFC12B" w:rsidR="005E0DE6" w:rsidRPr="001A6AAF" w:rsidRDefault="005E0DE6" w:rsidP="005E0DE6">
      <w:pPr>
        <w:pStyle w:val="AnnexLevel3"/>
        <w:numPr>
          <w:ilvl w:val="2"/>
          <w:numId w:val="5"/>
        </w:numPr>
      </w:pPr>
      <w:bookmarkStart w:id="336" w:name="_Toc205024286"/>
      <w:r>
        <w:lastRenderedPageBreak/>
        <w:t>Simple inheritance extends a base class referenced by typeOf</w:t>
      </w:r>
      <w:bookmarkEnd w:id="336"/>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E0DE6" w:rsidRPr="00CD2BE4" w14:paraId="06A01895"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C8D5FC6" w14:textId="77777777" w:rsidR="005E0DE6" w:rsidRPr="00CD2BE4" w:rsidRDefault="005E0DE6" w:rsidP="00B97863">
            <w:pPr>
              <w:pStyle w:val="OGCtabletext"/>
              <w:ind w:right="-108"/>
              <w:jc w:val="center"/>
              <w:rPr>
                <w:b/>
                <w:sz w:val="24"/>
                <w:szCs w:val="24"/>
              </w:rPr>
            </w:pPr>
            <w:r w:rsidRPr="00CD2BE4">
              <w:rPr>
                <w:b/>
                <w:sz w:val="24"/>
                <w:szCs w:val="24"/>
              </w:rPr>
              <w:t>Conformance Test</w:t>
            </w:r>
          </w:p>
        </w:tc>
      </w:tr>
      <w:tr w:rsidR="005E0DE6" w:rsidRPr="00CD2BE4" w14:paraId="77FEE738"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6DBC41A" w14:textId="0031947D" w:rsidR="005E0DE6" w:rsidRPr="00F1561D" w:rsidRDefault="00DC236D" w:rsidP="00B97863">
            <w:pPr>
              <w:pStyle w:val="SpecelementURL"/>
            </w:pPr>
            <w:hyperlink r:id="rId173" w:history="1">
              <w:r w:rsidR="005E0DE6" w:rsidRPr="00F75193">
                <w:rPr>
                  <w:rStyle w:val="Hyperlink"/>
                </w:rPr>
                <w:t>http://www.opengis.net/spec/SensorML/2.0/conf/model/coreProcess/simpleInheritance</w:t>
              </w:r>
            </w:hyperlink>
          </w:p>
        </w:tc>
      </w:tr>
      <w:tr w:rsidR="005E0DE6" w:rsidRPr="00CD2BE4" w14:paraId="3A687340"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08F93E04" w14:textId="4CC61E93" w:rsidR="005E0DE6" w:rsidRPr="00CD2BE4" w:rsidRDefault="005E0DE6" w:rsidP="00B97863">
            <w:pPr>
              <w:pStyle w:val="OGCTabletextbold"/>
              <w:framePr w:hSpace="0" w:wrap="auto" w:vAnchor="margin" w:yAlign="inline"/>
              <w:suppressOverlap w:val="0"/>
            </w:pPr>
            <w:r w:rsidRPr="00CD2BE4">
              <w:t>Requirement</w:t>
            </w:r>
            <w:r w:rsidRPr="00CD2BE4">
              <w:br/>
            </w:r>
            <w:r>
              <w:t>Req 14</w:t>
            </w:r>
          </w:p>
        </w:tc>
        <w:tc>
          <w:tcPr>
            <w:tcW w:w="6946" w:type="dxa"/>
            <w:tcBorders>
              <w:top w:val="single" w:sz="4" w:space="0" w:color="000000"/>
              <w:left w:val="single" w:sz="4" w:space="0" w:color="000000"/>
              <w:bottom w:val="single" w:sz="4" w:space="0" w:color="000000"/>
              <w:right w:val="single" w:sz="4" w:space="0" w:color="000000"/>
            </w:tcBorders>
          </w:tcPr>
          <w:p w14:paraId="5CCCDDDE" w14:textId="1D0B9FC9" w:rsidR="005E0DE6" w:rsidRPr="00CD2BE4" w:rsidRDefault="005E0DE6" w:rsidP="00B97863">
            <w:pPr>
              <w:pStyle w:val="OGCtabletext12"/>
            </w:pPr>
            <w:r>
              <w:fldChar w:fldCharType="begin"/>
            </w:r>
            <w:r>
              <w:instrText xml:space="preserve"> REF _Ref194054712 \h </w:instrText>
            </w:r>
            <w:r>
              <w:fldChar w:fldCharType="separate"/>
            </w:r>
            <w:r>
              <w:t xml:space="preserve">A process instance that references another process through the </w:t>
            </w:r>
            <w:r w:rsidRPr="00317AE2">
              <w:rPr>
                <w:i/>
              </w:rPr>
              <w:t>typeOf</w:t>
            </w:r>
            <w:r>
              <w:t xml:space="preserve"> property, but does not include the </w:t>
            </w:r>
            <w:r w:rsidRPr="00A33C26">
              <w:rPr>
                <w:i/>
              </w:rPr>
              <w:t>configuration</w:t>
            </w:r>
            <w:r>
              <w:t xml:space="preserve"> property, shall inherit properties of the referenced process through simple inheritance. The complete description of that process is thus the simple addition of information from both process descriptions.</w:t>
            </w:r>
            <w:r>
              <w:fldChar w:fldCharType="end"/>
            </w:r>
          </w:p>
        </w:tc>
      </w:tr>
      <w:tr w:rsidR="005E0DE6" w:rsidRPr="00CD2BE4" w14:paraId="38E518E0"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541A43C7" w14:textId="77777777" w:rsidR="005E0DE6" w:rsidRPr="00CD2BE4" w:rsidRDefault="005E0DE6" w:rsidP="00B9786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EA707DB" w14:textId="61152837" w:rsidR="005E0DE6" w:rsidRPr="00CD2BE4" w:rsidRDefault="00A73226" w:rsidP="00B97863">
            <w:pPr>
              <w:pStyle w:val="OGCtabletext12"/>
            </w:pPr>
            <w:r w:rsidRPr="001A6AAF">
              <w:t>Verify that the implementation of the conceptual model has a constraint that enforces the above.</w:t>
            </w:r>
          </w:p>
        </w:tc>
      </w:tr>
      <w:tr w:rsidR="005E0DE6" w:rsidRPr="00CD2BE4" w14:paraId="0FC58BB5"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47F82BAE" w14:textId="77777777" w:rsidR="005E0DE6" w:rsidRPr="00CD2BE4" w:rsidRDefault="005E0DE6" w:rsidP="00B9786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6B0980B" w14:textId="77777777" w:rsidR="005E0DE6" w:rsidRPr="00CD2BE4" w:rsidRDefault="005E0DE6" w:rsidP="00B97863">
            <w:pPr>
              <w:pStyle w:val="OGCtabletext12"/>
            </w:pPr>
            <w:r w:rsidRPr="00CD2BE4">
              <w:t>Capability</w:t>
            </w:r>
          </w:p>
        </w:tc>
      </w:tr>
    </w:tbl>
    <w:p w14:paraId="288D4A97" w14:textId="77777777" w:rsidR="005E0DE6" w:rsidRDefault="005E0DE6" w:rsidP="005E0DE6">
      <w:pPr>
        <w:jc w:val="center"/>
        <w:rPr>
          <w:highlight w:val="yellow"/>
          <w:lang w:val="en-US"/>
        </w:rPr>
      </w:pPr>
    </w:p>
    <w:p w14:paraId="36022CF8" w14:textId="3357D47D" w:rsidR="004D7469" w:rsidRPr="001A6AAF" w:rsidRDefault="004D7469" w:rsidP="004D7469">
      <w:pPr>
        <w:pStyle w:val="AnnexLevel3"/>
        <w:numPr>
          <w:ilvl w:val="2"/>
          <w:numId w:val="5"/>
        </w:numPr>
      </w:pPr>
      <w:bookmarkStart w:id="337" w:name="_Toc205024287"/>
      <w:r>
        <w:t>Supporting configuration in processes</w:t>
      </w:r>
      <w:bookmarkEnd w:id="337"/>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4D7469" w:rsidRPr="00CD2BE4" w14:paraId="3B1BB23E"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C83E603" w14:textId="77777777" w:rsidR="004D7469" w:rsidRPr="00CD2BE4" w:rsidRDefault="004D7469" w:rsidP="00B97863">
            <w:pPr>
              <w:pStyle w:val="OGCtabletext"/>
              <w:ind w:right="-108"/>
              <w:jc w:val="center"/>
              <w:rPr>
                <w:b/>
                <w:sz w:val="24"/>
                <w:szCs w:val="24"/>
              </w:rPr>
            </w:pPr>
            <w:r w:rsidRPr="00CD2BE4">
              <w:rPr>
                <w:b/>
                <w:sz w:val="24"/>
                <w:szCs w:val="24"/>
              </w:rPr>
              <w:t>Conformance Test</w:t>
            </w:r>
          </w:p>
        </w:tc>
      </w:tr>
      <w:tr w:rsidR="004D7469" w:rsidRPr="00CD2BE4" w14:paraId="658C8D1C"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091D45C" w14:textId="075CACAD" w:rsidR="004D7469" w:rsidRPr="00F1561D" w:rsidRDefault="00DC236D" w:rsidP="00B97863">
            <w:pPr>
              <w:pStyle w:val="SpecelementURL"/>
            </w:pPr>
            <w:hyperlink r:id="rId174" w:history="1">
              <w:r w:rsidR="004D7469" w:rsidRPr="00F75193">
                <w:rPr>
                  <w:rStyle w:val="Hyperlink"/>
                </w:rPr>
                <w:t>http://www.opengis.net/spec/SensorML/2.0/conf/model/coreProcess/configuration</w:t>
              </w:r>
            </w:hyperlink>
          </w:p>
        </w:tc>
      </w:tr>
      <w:tr w:rsidR="004D7469" w:rsidRPr="00CD2BE4" w14:paraId="35C88125"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5C0E5425" w14:textId="7677FCD4" w:rsidR="004D7469" w:rsidRPr="00CD2BE4" w:rsidRDefault="004D7469" w:rsidP="00B97863">
            <w:pPr>
              <w:pStyle w:val="OGCTabletextbold"/>
              <w:framePr w:hSpace="0" w:wrap="auto" w:vAnchor="margin" w:yAlign="inline"/>
              <w:suppressOverlap w:val="0"/>
            </w:pPr>
            <w:r w:rsidRPr="00CD2BE4">
              <w:t>Requirement</w:t>
            </w:r>
            <w:r w:rsidRPr="00CD2BE4">
              <w:br/>
            </w:r>
            <w:r>
              <w:t>Req 15</w:t>
            </w:r>
          </w:p>
        </w:tc>
        <w:tc>
          <w:tcPr>
            <w:tcW w:w="6946" w:type="dxa"/>
            <w:tcBorders>
              <w:top w:val="single" w:sz="4" w:space="0" w:color="000000"/>
              <w:left w:val="single" w:sz="4" w:space="0" w:color="000000"/>
              <w:bottom w:val="single" w:sz="4" w:space="0" w:color="000000"/>
              <w:right w:val="single" w:sz="4" w:space="0" w:color="000000"/>
            </w:tcBorders>
          </w:tcPr>
          <w:p w14:paraId="2CBEFBA4" w14:textId="4B79D682" w:rsidR="004D7469" w:rsidRPr="00CD2BE4" w:rsidRDefault="004D7469" w:rsidP="00B97863">
            <w:pPr>
              <w:pStyle w:val="OGCtabletext12"/>
            </w:pPr>
            <w:r>
              <w:fldChar w:fldCharType="begin"/>
            </w:r>
            <w:r>
              <w:instrText xml:space="preserve"> REF _Ref194054989 \h </w:instrText>
            </w:r>
            <w:r>
              <w:fldChar w:fldCharType="separate"/>
            </w:r>
            <w:r>
              <w:t xml:space="preserve">A process instance that references another process through the </w:t>
            </w:r>
            <w:r w:rsidRPr="00317AE2">
              <w:rPr>
                <w:i/>
              </w:rPr>
              <w:t>typeOf</w:t>
            </w:r>
            <w:r>
              <w:t xml:space="preserve"> property, and further restricts options or allowed values provided in the referenced process, shall specify those restrictions through the </w:t>
            </w:r>
            <w:r w:rsidRPr="00335CEB">
              <w:rPr>
                <w:i/>
              </w:rPr>
              <w:t>configuration</w:t>
            </w:r>
            <w:r>
              <w:t xml:space="preserve"> property.</w:t>
            </w:r>
            <w:r>
              <w:fldChar w:fldCharType="end"/>
            </w:r>
          </w:p>
        </w:tc>
      </w:tr>
      <w:tr w:rsidR="004D7469" w:rsidRPr="00CD2BE4" w14:paraId="5CFAD7E2"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680F359E" w14:textId="77777777" w:rsidR="004D7469" w:rsidRPr="00CD2BE4" w:rsidRDefault="004D7469" w:rsidP="00B9786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A88CBB0" w14:textId="442D43E8" w:rsidR="004D7469" w:rsidRPr="00CD2BE4" w:rsidRDefault="00A73226" w:rsidP="00B97863">
            <w:pPr>
              <w:pStyle w:val="OGCtabletext12"/>
            </w:pPr>
            <w:r w:rsidRPr="001A6AAF">
              <w:t>Verify that the implementation of the conceptual model has a constraint that enforces the above.</w:t>
            </w:r>
          </w:p>
        </w:tc>
      </w:tr>
      <w:tr w:rsidR="004D7469" w:rsidRPr="00CD2BE4" w14:paraId="71970678"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1E38D4BE" w14:textId="77777777" w:rsidR="004D7469" w:rsidRPr="00CD2BE4" w:rsidRDefault="004D7469" w:rsidP="00B9786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546361F" w14:textId="77777777" w:rsidR="004D7469" w:rsidRPr="00CD2BE4" w:rsidRDefault="004D7469" w:rsidP="00B97863">
            <w:pPr>
              <w:pStyle w:val="OGCtabletext12"/>
            </w:pPr>
            <w:r w:rsidRPr="00CD2BE4">
              <w:t>Capability</w:t>
            </w:r>
          </w:p>
        </w:tc>
      </w:tr>
    </w:tbl>
    <w:p w14:paraId="49E0272C" w14:textId="77777777" w:rsidR="004D7469" w:rsidRDefault="004D7469" w:rsidP="004D7469">
      <w:pPr>
        <w:jc w:val="center"/>
        <w:rPr>
          <w:highlight w:val="yellow"/>
          <w:lang w:val="en-US"/>
        </w:rPr>
      </w:pPr>
    </w:p>
    <w:p w14:paraId="5423260D" w14:textId="77777777" w:rsidR="005E0DE6" w:rsidRDefault="005E0DE6" w:rsidP="005E0DE6">
      <w:pPr>
        <w:jc w:val="center"/>
        <w:rPr>
          <w:highlight w:val="yellow"/>
          <w:lang w:val="en-US"/>
        </w:rPr>
      </w:pPr>
    </w:p>
    <w:p w14:paraId="028C0866" w14:textId="77777777" w:rsidR="009815A2" w:rsidRDefault="009815A2" w:rsidP="009815A2">
      <w:pPr>
        <w:jc w:val="center"/>
        <w:rPr>
          <w:highlight w:val="yellow"/>
          <w:lang w:val="en-US"/>
        </w:rPr>
      </w:pPr>
    </w:p>
    <w:p w14:paraId="5523AF7F" w14:textId="718C8F36" w:rsidR="0004230C" w:rsidRDefault="0004230C" w:rsidP="0004230C">
      <w:pPr>
        <w:spacing w:before="0" w:after="0"/>
        <w:jc w:val="left"/>
        <w:rPr>
          <w:highlight w:val="yellow"/>
          <w:lang w:val="en-US"/>
        </w:rPr>
      </w:pPr>
      <w:r>
        <w:rPr>
          <w:highlight w:val="yellow"/>
          <w:lang w:val="en-US"/>
        </w:rPr>
        <w:br w:type="page"/>
      </w:r>
    </w:p>
    <w:p w14:paraId="3BEABF8A" w14:textId="77777777" w:rsidR="0004230C" w:rsidRDefault="0004230C" w:rsidP="00A90160">
      <w:pPr>
        <w:jc w:val="center"/>
        <w:rPr>
          <w:highlight w:val="yellow"/>
          <w:lang w:val="en-US"/>
        </w:rPr>
      </w:pPr>
    </w:p>
    <w:p w14:paraId="0D5A8E12" w14:textId="2F51C181" w:rsidR="0004230C" w:rsidRDefault="0004230C" w:rsidP="0004230C">
      <w:pPr>
        <w:pStyle w:val="AnnexLevel2"/>
        <w:numPr>
          <w:ilvl w:val="1"/>
          <w:numId w:val="5"/>
        </w:numPr>
      </w:pPr>
      <w:bookmarkStart w:id="338" w:name="_Toc205024288"/>
      <w:r w:rsidRPr="001A6AAF">
        <w:t xml:space="preserve">Conformance Test Class: </w:t>
      </w:r>
      <w:r>
        <w:t>Simple Process</w:t>
      </w:r>
      <w:bookmarkEnd w:id="338"/>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04230C" w:rsidRPr="00CD2BE4" w14:paraId="031D6718"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609054E" w14:textId="77777777" w:rsidR="0004230C" w:rsidRPr="00CD2BE4" w:rsidRDefault="0004230C" w:rsidP="00B97863">
            <w:pPr>
              <w:pStyle w:val="RequirementTableTitle"/>
              <w:framePr w:hSpace="0" w:wrap="auto" w:vAnchor="margin" w:yAlign="inline"/>
              <w:spacing w:before="60" w:after="60"/>
              <w:suppressOverlap w:val="0"/>
            </w:pPr>
            <w:r w:rsidRPr="00CD2BE4">
              <w:t>Conformance Test Class</w:t>
            </w:r>
          </w:p>
        </w:tc>
      </w:tr>
      <w:tr w:rsidR="0004230C" w:rsidRPr="00CD2BE4" w14:paraId="598020D3"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1A08AA76" w14:textId="5BDDFA99" w:rsidR="0004230C" w:rsidRPr="00CD2BE4" w:rsidRDefault="00DC236D" w:rsidP="00B97863">
            <w:pPr>
              <w:pStyle w:val="SpecelementURL"/>
            </w:pPr>
            <w:hyperlink r:id="rId175" w:history="1">
              <w:r w:rsidR="0004230C" w:rsidRPr="00F75193">
                <w:rPr>
                  <w:rStyle w:val="Hyperlink"/>
                </w:rPr>
                <w:t>http://www.opengis.net/spec/sensorML/2.0/conf/model/simpleProcess</w:t>
              </w:r>
            </w:hyperlink>
          </w:p>
        </w:tc>
      </w:tr>
      <w:tr w:rsidR="0004230C" w:rsidRPr="00CD2BE4" w14:paraId="6A08F438" w14:textId="77777777" w:rsidTr="00B97863">
        <w:trPr>
          <w:trHeight w:val="225"/>
        </w:trPr>
        <w:tc>
          <w:tcPr>
            <w:tcW w:w="1560" w:type="dxa"/>
            <w:tcBorders>
              <w:top w:val="single" w:sz="4" w:space="0" w:color="000000"/>
              <w:left w:val="single" w:sz="4" w:space="0" w:color="000000"/>
              <w:bottom w:val="single" w:sz="4" w:space="0" w:color="000000"/>
            </w:tcBorders>
          </w:tcPr>
          <w:p w14:paraId="237812B9" w14:textId="77777777" w:rsidR="0004230C" w:rsidRPr="00CD2BE4" w:rsidRDefault="0004230C" w:rsidP="00B97863">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50731567" w14:textId="77777777" w:rsidR="0004230C" w:rsidRPr="00CD2BE4" w:rsidRDefault="0004230C" w:rsidP="00B97863">
            <w:pPr>
              <w:pStyle w:val="OGCtabletext12"/>
            </w:pPr>
            <w:r>
              <w:t>Derived Models and Software Implementations</w:t>
            </w:r>
          </w:p>
        </w:tc>
      </w:tr>
      <w:tr w:rsidR="0004230C" w:rsidRPr="00CD2BE4" w14:paraId="42690A02" w14:textId="77777777" w:rsidTr="00B97863">
        <w:trPr>
          <w:trHeight w:val="33"/>
        </w:trPr>
        <w:tc>
          <w:tcPr>
            <w:tcW w:w="1560" w:type="dxa"/>
            <w:tcBorders>
              <w:top w:val="single" w:sz="4" w:space="0" w:color="000000"/>
              <w:left w:val="single" w:sz="4" w:space="0" w:color="000000"/>
              <w:bottom w:val="single" w:sz="4" w:space="0" w:color="000000"/>
            </w:tcBorders>
          </w:tcPr>
          <w:p w14:paraId="748E0672" w14:textId="77777777" w:rsidR="0004230C" w:rsidRPr="00CD2BE4" w:rsidRDefault="0004230C" w:rsidP="00B97863">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079A3828" w14:textId="74FC18DB" w:rsidR="0004230C" w:rsidRPr="00CD2BE4" w:rsidRDefault="00DC236D" w:rsidP="00B97863">
            <w:pPr>
              <w:pStyle w:val="SpecelementURL"/>
              <w:spacing w:before="20"/>
              <w:rPr>
                <w:noProof w:val="0"/>
              </w:rPr>
            </w:pPr>
            <w:hyperlink r:id="rId176" w:history="1">
              <w:r w:rsidR="0004230C" w:rsidRPr="00F75193">
                <w:rPr>
                  <w:rStyle w:val="Hyperlink"/>
                </w:rPr>
                <w:t>http://www.opengis.net/spec/sensorML/2.0/conf/model/coreProcess</w:t>
              </w:r>
            </w:hyperlink>
          </w:p>
        </w:tc>
      </w:tr>
    </w:tbl>
    <w:p w14:paraId="52B1C066" w14:textId="2E4252AD" w:rsidR="0004230C" w:rsidRDefault="0004230C" w:rsidP="0004230C">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 </w:t>
      </w:r>
      <w:r>
        <w:rPr>
          <w:lang w:val="en-US"/>
        </w:rPr>
        <w:t xml:space="preserve">conceptual models defined in </w:t>
      </w:r>
      <w:r>
        <w:rPr>
          <w:lang w:val="en-US"/>
        </w:rPr>
        <w:fldChar w:fldCharType="begin"/>
      </w:r>
      <w:r>
        <w:rPr>
          <w:lang w:val="en-US"/>
        </w:rPr>
        <w:instrText xml:space="preserve"> REF _Ref194055731 \h </w:instrText>
      </w:r>
      <w:r>
        <w:rPr>
          <w:lang w:val="en-US"/>
        </w:rPr>
      </w:r>
      <w:r>
        <w:rPr>
          <w:lang w:val="en-US"/>
        </w:rPr>
        <w:fldChar w:fldCharType="separate"/>
      </w:r>
      <w:r>
        <w:rPr>
          <w:lang w:val="en-US"/>
        </w:rPr>
        <w:t>Requirements Class: Simple  Process</w:t>
      </w:r>
      <w:r>
        <w:rPr>
          <w:lang w:val="en-US"/>
        </w:rPr>
        <w:fldChar w:fldCharType="end"/>
      </w:r>
      <w:r>
        <w:rPr>
          <w:lang w:val="en-US"/>
        </w:rPr>
        <w:t>.</w:t>
      </w:r>
    </w:p>
    <w:p w14:paraId="082EE273" w14:textId="77777777" w:rsidR="0004230C" w:rsidRPr="001A6AAF" w:rsidRDefault="0004230C" w:rsidP="0004230C">
      <w:pPr>
        <w:pStyle w:val="AnnexLevel3"/>
        <w:numPr>
          <w:ilvl w:val="2"/>
          <w:numId w:val="5"/>
        </w:numPr>
      </w:pPr>
      <w:bookmarkStart w:id="339" w:name="_Toc205024289"/>
      <w:r w:rsidRPr="001A6AAF">
        <w:t>Dependency on core</w:t>
      </w:r>
      <w:bookmarkEnd w:id="33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04230C" w:rsidRPr="00CD2BE4" w14:paraId="0C5C4856"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9B1FDA5" w14:textId="77777777" w:rsidR="0004230C" w:rsidRPr="00CD2BE4" w:rsidRDefault="0004230C" w:rsidP="00B97863">
            <w:pPr>
              <w:pStyle w:val="OGCtabletext"/>
              <w:ind w:right="-108"/>
              <w:jc w:val="center"/>
              <w:rPr>
                <w:b/>
                <w:sz w:val="24"/>
                <w:szCs w:val="24"/>
              </w:rPr>
            </w:pPr>
            <w:r w:rsidRPr="00CD2BE4">
              <w:rPr>
                <w:b/>
                <w:sz w:val="24"/>
                <w:szCs w:val="24"/>
              </w:rPr>
              <w:t>Conformance Test</w:t>
            </w:r>
          </w:p>
        </w:tc>
      </w:tr>
      <w:tr w:rsidR="0004230C" w:rsidRPr="00CD2BE4" w14:paraId="4B40A271" w14:textId="77777777" w:rsidTr="00B9786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B4FB0DB" w14:textId="40E98B51" w:rsidR="0004230C" w:rsidRPr="00F1561D" w:rsidRDefault="00DC236D" w:rsidP="00B97863">
            <w:pPr>
              <w:pStyle w:val="SpecelementURL"/>
            </w:pPr>
            <w:hyperlink r:id="rId177" w:history="1">
              <w:r w:rsidR="002D432F" w:rsidRPr="00F75193">
                <w:rPr>
                  <w:rStyle w:val="Hyperlink"/>
                </w:rPr>
                <w:t>http://www.opengis.net/spec/SensorML/2.0/conf/model/simpleProcess/dependency-core</w:t>
              </w:r>
            </w:hyperlink>
            <w:r w:rsidR="0004230C">
              <w:t xml:space="preserve">     </w:t>
            </w:r>
          </w:p>
        </w:tc>
      </w:tr>
      <w:tr w:rsidR="0004230C" w:rsidRPr="00CD2BE4" w14:paraId="5AEF67A7"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09A49D93" w14:textId="2CDC7E9D" w:rsidR="0004230C" w:rsidRPr="00CD2BE4" w:rsidRDefault="0004230C" w:rsidP="00B97863">
            <w:pPr>
              <w:pStyle w:val="OGCTabletextbold"/>
              <w:framePr w:hSpace="0" w:wrap="auto" w:vAnchor="margin" w:yAlign="inline"/>
              <w:suppressOverlap w:val="0"/>
            </w:pPr>
            <w:r w:rsidRPr="00CD2BE4">
              <w:t>Requirement</w:t>
            </w:r>
            <w:r w:rsidRPr="00CD2BE4">
              <w:br/>
            </w:r>
            <w:r>
              <w:t>Req 16</w:t>
            </w:r>
          </w:p>
        </w:tc>
        <w:tc>
          <w:tcPr>
            <w:tcW w:w="6946" w:type="dxa"/>
            <w:tcBorders>
              <w:top w:val="single" w:sz="4" w:space="0" w:color="000000"/>
              <w:left w:val="single" w:sz="4" w:space="0" w:color="000000"/>
              <w:bottom w:val="single" w:sz="4" w:space="0" w:color="000000"/>
              <w:right w:val="single" w:sz="4" w:space="0" w:color="000000"/>
            </w:tcBorders>
          </w:tcPr>
          <w:p w14:paraId="0B3DBFB0" w14:textId="2143D92F" w:rsidR="0004230C" w:rsidRPr="00CD2BE4" w:rsidRDefault="00487BF0" w:rsidP="00B97863">
            <w:pPr>
              <w:pStyle w:val="OGCtabletext12"/>
            </w:pPr>
            <w:r>
              <w:fldChar w:fldCharType="begin"/>
            </w:r>
            <w:r>
              <w:instrText xml:space="preserve"> REF _Ref194056574 \h </w:instrText>
            </w:r>
            <w:r>
              <w:fldChar w:fldCharType="separate"/>
            </w:r>
            <w:r>
              <w:t>An encoding or software passing the “Simple Process” model conformance class shall first pass the “Abstract Process” requirements test class</w:t>
            </w:r>
            <w:r w:rsidRPr="00EC200A">
              <w:t>.</w:t>
            </w:r>
            <w:r>
              <w:fldChar w:fldCharType="end"/>
            </w:r>
          </w:p>
        </w:tc>
      </w:tr>
      <w:tr w:rsidR="0004230C" w:rsidRPr="00CD2BE4" w14:paraId="3901A3BA"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2D684BA9" w14:textId="77777777" w:rsidR="0004230C" w:rsidRPr="00CD2BE4" w:rsidRDefault="0004230C" w:rsidP="00B9786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52B4BA5" w14:textId="084E8027" w:rsidR="0004230C" w:rsidRPr="00CD2BE4" w:rsidRDefault="0004230C" w:rsidP="0004230C">
            <w:pPr>
              <w:pStyle w:val="OGCtabletext12"/>
            </w:pPr>
            <w:r w:rsidRPr="001A6AAF">
              <w:t xml:space="preserve">Apply all tests described in section </w:t>
            </w:r>
            <w:r>
              <w:t>A.2.</w:t>
            </w:r>
          </w:p>
        </w:tc>
      </w:tr>
      <w:tr w:rsidR="0004230C" w:rsidRPr="00CD2BE4" w14:paraId="6385DA2B" w14:textId="77777777" w:rsidTr="00B97863">
        <w:trPr>
          <w:trHeight w:val="300"/>
        </w:trPr>
        <w:tc>
          <w:tcPr>
            <w:tcW w:w="1701" w:type="dxa"/>
            <w:tcBorders>
              <w:top w:val="single" w:sz="4" w:space="0" w:color="000000"/>
              <w:left w:val="single" w:sz="4" w:space="0" w:color="000000"/>
              <w:bottom w:val="single" w:sz="4" w:space="0" w:color="000000"/>
              <w:right w:val="single" w:sz="4" w:space="0" w:color="000000"/>
            </w:tcBorders>
          </w:tcPr>
          <w:p w14:paraId="0EF2E58C" w14:textId="77777777" w:rsidR="0004230C" w:rsidRPr="00CD2BE4" w:rsidRDefault="0004230C" w:rsidP="00B9786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75CF092" w14:textId="77777777" w:rsidR="0004230C" w:rsidRPr="00CD2BE4" w:rsidRDefault="0004230C" w:rsidP="00B97863">
            <w:pPr>
              <w:pStyle w:val="OGCtabletext12"/>
            </w:pPr>
            <w:r w:rsidRPr="00CD2BE4">
              <w:t>Capability</w:t>
            </w:r>
          </w:p>
        </w:tc>
      </w:tr>
    </w:tbl>
    <w:p w14:paraId="210F8841" w14:textId="77777777" w:rsidR="0004230C" w:rsidRDefault="0004230C" w:rsidP="0004230C">
      <w:pPr>
        <w:jc w:val="center"/>
        <w:rPr>
          <w:highlight w:val="yellow"/>
          <w:lang w:val="en-US"/>
        </w:rPr>
      </w:pPr>
    </w:p>
    <w:p w14:paraId="45F79609" w14:textId="0E80E925" w:rsidR="00487BF0" w:rsidRPr="001A6AAF" w:rsidRDefault="00487BF0" w:rsidP="00487BF0">
      <w:pPr>
        <w:pStyle w:val="AnnexLevel3"/>
        <w:numPr>
          <w:ilvl w:val="2"/>
          <w:numId w:val="5"/>
        </w:numPr>
      </w:pPr>
      <w:bookmarkStart w:id="340" w:name="_Toc205024290"/>
      <w:r>
        <w:t>Simple process definition</w:t>
      </w:r>
      <w:bookmarkEnd w:id="340"/>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487BF0" w:rsidRPr="00CD2BE4" w14:paraId="2D3938FE"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643AC63" w14:textId="77777777" w:rsidR="00487BF0" w:rsidRPr="00CD2BE4" w:rsidRDefault="00487BF0" w:rsidP="00712EF6">
            <w:pPr>
              <w:pStyle w:val="OGCtabletext"/>
              <w:ind w:right="-108"/>
              <w:jc w:val="center"/>
              <w:rPr>
                <w:b/>
                <w:sz w:val="24"/>
                <w:szCs w:val="24"/>
              </w:rPr>
            </w:pPr>
            <w:r w:rsidRPr="00CD2BE4">
              <w:rPr>
                <w:b/>
                <w:sz w:val="24"/>
                <w:szCs w:val="24"/>
              </w:rPr>
              <w:t>Conformance Test</w:t>
            </w:r>
          </w:p>
        </w:tc>
      </w:tr>
      <w:tr w:rsidR="00487BF0" w:rsidRPr="00CD2BE4" w14:paraId="1229D460"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74C38C0" w14:textId="54CA6922" w:rsidR="00487BF0" w:rsidRPr="00F1561D" w:rsidRDefault="00DC236D" w:rsidP="00712EF6">
            <w:pPr>
              <w:pStyle w:val="SpecelementURL"/>
            </w:pPr>
            <w:hyperlink r:id="rId178" w:history="1">
              <w:r w:rsidR="00487BF0" w:rsidRPr="00F75193">
                <w:rPr>
                  <w:rStyle w:val="Hyperlink"/>
                </w:rPr>
                <w:t>http://www.opengis.net/spec/SensorML/2.0/conf/model/simpleProcess/definition</w:t>
              </w:r>
            </w:hyperlink>
            <w:r w:rsidR="00487BF0">
              <w:t xml:space="preserve">    </w:t>
            </w:r>
          </w:p>
        </w:tc>
      </w:tr>
      <w:tr w:rsidR="00487BF0" w:rsidRPr="00CD2BE4" w14:paraId="11C6CA41"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69C52A4F" w14:textId="32B40821" w:rsidR="00487BF0" w:rsidRPr="00CD2BE4" w:rsidRDefault="00487BF0" w:rsidP="00712EF6">
            <w:pPr>
              <w:pStyle w:val="OGCTabletextbold"/>
              <w:framePr w:hSpace="0" w:wrap="auto" w:vAnchor="margin" w:yAlign="inline"/>
              <w:suppressOverlap w:val="0"/>
            </w:pPr>
            <w:r w:rsidRPr="00CD2BE4">
              <w:t>Requirement</w:t>
            </w:r>
            <w:r w:rsidRPr="00CD2BE4">
              <w:br/>
            </w:r>
            <w:r>
              <w:t>Req 17</w:t>
            </w:r>
          </w:p>
        </w:tc>
        <w:tc>
          <w:tcPr>
            <w:tcW w:w="6946" w:type="dxa"/>
            <w:tcBorders>
              <w:top w:val="single" w:sz="4" w:space="0" w:color="000000"/>
              <w:left w:val="single" w:sz="4" w:space="0" w:color="000000"/>
              <w:bottom w:val="single" w:sz="4" w:space="0" w:color="000000"/>
              <w:right w:val="single" w:sz="4" w:space="0" w:color="000000"/>
            </w:tcBorders>
          </w:tcPr>
          <w:p w14:paraId="4BF504D2" w14:textId="05F1151C" w:rsidR="00487BF0" w:rsidRPr="00CD2BE4" w:rsidRDefault="00487BF0" w:rsidP="00712EF6">
            <w:pPr>
              <w:pStyle w:val="OGCtabletext12"/>
            </w:pPr>
            <w:r>
              <w:fldChar w:fldCharType="begin"/>
            </w:r>
            <w:r>
              <w:instrText xml:space="preserve"> REF _Ref194055808 \h </w:instrText>
            </w:r>
            <w:r>
              <w:fldChar w:fldCharType="separate"/>
            </w:r>
            <w:r>
              <w:t>A process shall be considered a “simple process” if it provides a processing function with well-defined inputs and outputs, if there is no intent to further divide the process description into subprocess components, and if knowledge of its physical location is unknown or of no importance.</w:t>
            </w:r>
            <w:r>
              <w:fldChar w:fldCharType="end"/>
            </w:r>
          </w:p>
        </w:tc>
      </w:tr>
      <w:tr w:rsidR="00487BF0" w:rsidRPr="00CD2BE4" w14:paraId="08711D67"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1249CA8D" w14:textId="77777777" w:rsidR="00487BF0" w:rsidRPr="00CD2BE4" w:rsidRDefault="00487BF0" w:rsidP="00712EF6">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3EC39C6" w14:textId="36532AF9" w:rsidR="00487BF0" w:rsidRPr="00CD2BE4" w:rsidRDefault="00A73226" w:rsidP="00712EF6">
            <w:pPr>
              <w:pStyle w:val="OGCtabletext12"/>
            </w:pPr>
            <w:r w:rsidRPr="001A6AAF">
              <w:t>Verify that the implementation of the conceptual model has a constraint that enforces the above.</w:t>
            </w:r>
          </w:p>
        </w:tc>
      </w:tr>
      <w:tr w:rsidR="00487BF0" w:rsidRPr="00CD2BE4" w14:paraId="15D17A0B"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76819BEE" w14:textId="77777777" w:rsidR="00487BF0" w:rsidRPr="00CD2BE4" w:rsidRDefault="00487BF0" w:rsidP="00712EF6">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547FD68" w14:textId="77777777" w:rsidR="00487BF0" w:rsidRPr="00CD2BE4" w:rsidRDefault="00487BF0" w:rsidP="00712EF6">
            <w:pPr>
              <w:pStyle w:val="OGCtabletext12"/>
            </w:pPr>
            <w:r w:rsidRPr="00CD2BE4">
              <w:t>Capability</w:t>
            </w:r>
          </w:p>
        </w:tc>
      </w:tr>
    </w:tbl>
    <w:p w14:paraId="3797CBBB" w14:textId="4FD8930C" w:rsidR="00487BF0" w:rsidRPr="001A6AAF" w:rsidRDefault="00487BF0" w:rsidP="00487BF0">
      <w:pPr>
        <w:pStyle w:val="AnnexLevel3"/>
        <w:numPr>
          <w:ilvl w:val="2"/>
          <w:numId w:val="5"/>
        </w:numPr>
      </w:pPr>
      <w:bookmarkStart w:id="341" w:name="_Toc205024291"/>
      <w:r>
        <w:lastRenderedPageBreak/>
        <w:t>Simple process has method</w:t>
      </w:r>
      <w:bookmarkEnd w:id="341"/>
      <w:r>
        <w:t xml:space="preserve"> </w:t>
      </w: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487BF0" w:rsidRPr="00CD2BE4" w14:paraId="35700C02"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56F99E7" w14:textId="77777777" w:rsidR="00487BF0" w:rsidRPr="00CD2BE4" w:rsidRDefault="00487BF0" w:rsidP="00712EF6">
            <w:pPr>
              <w:pStyle w:val="OGCtabletext"/>
              <w:ind w:right="-108"/>
              <w:jc w:val="center"/>
              <w:rPr>
                <w:b/>
                <w:sz w:val="24"/>
                <w:szCs w:val="24"/>
              </w:rPr>
            </w:pPr>
            <w:r w:rsidRPr="00CD2BE4">
              <w:rPr>
                <w:b/>
                <w:sz w:val="24"/>
                <w:szCs w:val="24"/>
              </w:rPr>
              <w:t>Conformance Test</w:t>
            </w:r>
          </w:p>
        </w:tc>
      </w:tr>
      <w:tr w:rsidR="00487BF0" w:rsidRPr="00CD2BE4" w14:paraId="0437A84B"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6898172" w14:textId="4A952A94" w:rsidR="00487BF0" w:rsidRPr="00F1561D" w:rsidRDefault="00DC236D" w:rsidP="00712EF6">
            <w:pPr>
              <w:pStyle w:val="SpecelementURL"/>
            </w:pPr>
            <w:hyperlink r:id="rId179" w:history="1">
              <w:r w:rsidR="00487BF0" w:rsidRPr="00F75193">
                <w:rPr>
                  <w:rStyle w:val="Hyperlink"/>
                </w:rPr>
                <w:t>http://www.opengis.net/spec/SensorML/2.0/conf/model/simpleProcess/method</w:t>
              </w:r>
            </w:hyperlink>
            <w:r w:rsidR="00487BF0">
              <w:t xml:space="preserve">    </w:t>
            </w:r>
          </w:p>
        </w:tc>
      </w:tr>
      <w:tr w:rsidR="00487BF0" w:rsidRPr="00CD2BE4" w14:paraId="39539F8B"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663FE95C" w14:textId="6F5017C2" w:rsidR="00487BF0" w:rsidRPr="00CD2BE4" w:rsidRDefault="00487BF0" w:rsidP="00712EF6">
            <w:pPr>
              <w:pStyle w:val="OGCTabletextbold"/>
              <w:framePr w:hSpace="0" w:wrap="auto" w:vAnchor="margin" w:yAlign="inline"/>
              <w:suppressOverlap w:val="0"/>
            </w:pPr>
            <w:r w:rsidRPr="00CD2BE4">
              <w:t>Requirement</w:t>
            </w:r>
            <w:r w:rsidRPr="00CD2BE4">
              <w:br/>
            </w:r>
            <w:r>
              <w:t>Req 18</w:t>
            </w:r>
          </w:p>
        </w:tc>
        <w:tc>
          <w:tcPr>
            <w:tcW w:w="6946" w:type="dxa"/>
            <w:tcBorders>
              <w:top w:val="single" w:sz="4" w:space="0" w:color="000000"/>
              <w:left w:val="single" w:sz="4" w:space="0" w:color="000000"/>
              <w:bottom w:val="single" w:sz="4" w:space="0" w:color="000000"/>
              <w:right w:val="single" w:sz="4" w:space="0" w:color="000000"/>
            </w:tcBorders>
          </w:tcPr>
          <w:p w14:paraId="3CE85D64" w14:textId="77B5A6B8" w:rsidR="00487BF0" w:rsidRPr="00CD2BE4" w:rsidRDefault="00487BF0" w:rsidP="00712EF6">
            <w:pPr>
              <w:pStyle w:val="OGCtabletext12"/>
            </w:pPr>
            <w:r>
              <w:fldChar w:fldCharType="begin"/>
            </w:r>
            <w:r>
              <w:instrText xml:space="preserve"> REF _Ref194056762 \h </w:instrText>
            </w:r>
            <w:r>
              <w:fldChar w:fldCharType="separate"/>
            </w:r>
            <w:r>
              <w:t>Any derived model or encoding for simple process shall include a mandatory method property for identifying and describing the execution methodology.</w:t>
            </w:r>
            <w:r>
              <w:fldChar w:fldCharType="end"/>
            </w:r>
          </w:p>
        </w:tc>
      </w:tr>
      <w:tr w:rsidR="00487BF0" w:rsidRPr="00CD2BE4" w14:paraId="0E178075"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581C65A5" w14:textId="77777777" w:rsidR="00487BF0" w:rsidRPr="00CD2BE4" w:rsidRDefault="00487BF0" w:rsidP="00712EF6">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4745617" w14:textId="77777777" w:rsidR="00487BF0" w:rsidRPr="00CD2BE4" w:rsidRDefault="00487BF0" w:rsidP="00712EF6">
            <w:pPr>
              <w:pStyle w:val="OGCtabletext12"/>
            </w:pPr>
            <w:r w:rsidRPr="001A6AAF">
              <w:t>Inspect the model or software implementation to verify the above</w:t>
            </w:r>
            <w:r>
              <w:t>.</w:t>
            </w:r>
          </w:p>
        </w:tc>
      </w:tr>
      <w:tr w:rsidR="00487BF0" w:rsidRPr="00CD2BE4" w14:paraId="130F4438"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36A7C2A6" w14:textId="77777777" w:rsidR="00487BF0" w:rsidRPr="00CD2BE4" w:rsidRDefault="00487BF0" w:rsidP="00712EF6">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5CE33258" w14:textId="77777777" w:rsidR="00487BF0" w:rsidRPr="00CD2BE4" w:rsidRDefault="00487BF0" w:rsidP="00712EF6">
            <w:pPr>
              <w:pStyle w:val="OGCtabletext12"/>
            </w:pPr>
            <w:r w:rsidRPr="00CD2BE4">
              <w:t>Capability</w:t>
            </w:r>
          </w:p>
        </w:tc>
      </w:tr>
    </w:tbl>
    <w:p w14:paraId="4BB8E18C" w14:textId="77777777" w:rsidR="00487BF0" w:rsidRDefault="00487BF0" w:rsidP="00487BF0">
      <w:pPr>
        <w:jc w:val="center"/>
        <w:rPr>
          <w:highlight w:val="yellow"/>
          <w:lang w:val="en-US"/>
        </w:rPr>
      </w:pPr>
    </w:p>
    <w:p w14:paraId="2043A3C2" w14:textId="77777777" w:rsidR="00487BF0" w:rsidRDefault="00487BF0" w:rsidP="00487BF0">
      <w:pPr>
        <w:jc w:val="center"/>
        <w:rPr>
          <w:highlight w:val="yellow"/>
          <w:lang w:val="en-US"/>
        </w:rPr>
      </w:pPr>
    </w:p>
    <w:p w14:paraId="37C2E102" w14:textId="6F93D6F9" w:rsidR="00CA16EF" w:rsidRDefault="00CA16EF">
      <w:pPr>
        <w:spacing w:before="0" w:after="0"/>
        <w:jc w:val="left"/>
        <w:rPr>
          <w:highlight w:val="yellow"/>
          <w:lang w:val="en-US"/>
        </w:rPr>
      </w:pPr>
      <w:r>
        <w:rPr>
          <w:highlight w:val="yellow"/>
          <w:lang w:val="en-US"/>
        </w:rPr>
        <w:br w:type="page"/>
      </w:r>
    </w:p>
    <w:p w14:paraId="70DA74BE" w14:textId="77777777" w:rsidR="00712EF6" w:rsidRDefault="00712EF6" w:rsidP="00712EF6">
      <w:pPr>
        <w:pStyle w:val="AnnexLevel2"/>
        <w:numPr>
          <w:ilvl w:val="1"/>
          <w:numId w:val="5"/>
        </w:numPr>
      </w:pPr>
      <w:bookmarkStart w:id="342" w:name="_Toc205024292"/>
      <w:r w:rsidRPr="001A6AAF">
        <w:lastRenderedPageBreak/>
        <w:t xml:space="preserve">Conformance Test Class: </w:t>
      </w:r>
      <w:r>
        <w:t>Aggregate Process</w:t>
      </w:r>
      <w:bookmarkEnd w:id="342"/>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712EF6" w:rsidRPr="00CD2BE4" w14:paraId="0E5CE1CE"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7BD907E" w14:textId="77777777" w:rsidR="00712EF6" w:rsidRPr="00CD2BE4" w:rsidRDefault="00712EF6" w:rsidP="00712EF6">
            <w:pPr>
              <w:pStyle w:val="RequirementTableTitle"/>
              <w:framePr w:hSpace="0" w:wrap="auto" w:vAnchor="margin" w:yAlign="inline"/>
              <w:spacing w:before="60" w:after="60"/>
              <w:suppressOverlap w:val="0"/>
            </w:pPr>
            <w:r w:rsidRPr="00CD2BE4">
              <w:t>Conformance Test Class</w:t>
            </w:r>
          </w:p>
        </w:tc>
      </w:tr>
      <w:tr w:rsidR="00712EF6" w:rsidRPr="00CD2BE4" w14:paraId="2C1DC528"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1C4F5FE0" w14:textId="77777777" w:rsidR="00712EF6" w:rsidRPr="00CD2BE4" w:rsidRDefault="00DC236D" w:rsidP="00712EF6">
            <w:pPr>
              <w:pStyle w:val="SpecelementURL"/>
            </w:pPr>
            <w:hyperlink r:id="rId180" w:history="1">
              <w:r w:rsidR="00712EF6" w:rsidRPr="00F75193">
                <w:rPr>
                  <w:rStyle w:val="Hyperlink"/>
                </w:rPr>
                <w:t>http://www.opengis.net/spec/sensorML/2.0/conf/model/aggregateProcess</w:t>
              </w:r>
            </w:hyperlink>
          </w:p>
        </w:tc>
      </w:tr>
      <w:tr w:rsidR="00712EF6" w:rsidRPr="00CD2BE4" w14:paraId="70D72B8E" w14:textId="77777777" w:rsidTr="00712EF6">
        <w:trPr>
          <w:trHeight w:val="225"/>
        </w:trPr>
        <w:tc>
          <w:tcPr>
            <w:tcW w:w="1560" w:type="dxa"/>
            <w:tcBorders>
              <w:top w:val="single" w:sz="4" w:space="0" w:color="000000"/>
              <w:left w:val="single" w:sz="4" w:space="0" w:color="000000"/>
              <w:bottom w:val="single" w:sz="4" w:space="0" w:color="000000"/>
            </w:tcBorders>
          </w:tcPr>
          <w:p w14:paraId="0D214C87" w14:textId="77777777" w:rsidR="00712EF6" w:rsidRPr="00CD2BE4" w:rsidRDefault="00712EF6" w:rsidP="00712EF6">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518184F9" w14:textId="77777777" w:rsidR="00712EF6" w:rsidRPr="00CD2BE4" w:rsidRDefault="00712EF6" w:rsidP="00712EF6">
            <w:pPr>
              <w:pStyle w:val="OGCtabletext12"/>
            </w:pPr>
            <w:r>
              <w:t>Derived Models and Software Implementations</w:t>
            </w:r>
          </w:p>
        </w:tc>
      </w:tr>
      <w:tr w:rsidR="00712EF6" w:rsidRPr="00CD2BE4" w14:paraId="6A7686D8" w14:textId="77777777" w:rsidTr="00712EF6">
        <w:trPr>
          <w:trHeight w:val="33"/>
        </w:trPr>
        <w:tc>
          <w:tcPr>
            <w:tcW w:w="1560" w:type="dxa"/>
            <w:tcBorders>
              <w:top w:val="single" w:sz="4" w:space="0" w:color="000000"/>
              <w:left w:val="single" w:sz="4" w:space="0" w:color="000000"/>
              <w:bottom w:val="single" w:sz="4" w:space="0" w:color="000000"/>
            </w:tcBorders>
          </w:tcPr>
          <w:p w14:paraId="09AEE465" w14:textId="77777777" w:rsidR="00712EF6" w:rsidRPr="00CD2BE4" w:rsidRDefault="00712EF6" w:rsidP="00712EF6">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157CA945" w14:textId="77777777" w:rsidR="00712EF6" w:rsidRPr="00CD2BE4" w:rsidRDefault="00DC236D" w:rsidP="00712EF6">
            <w:pPr>
              <w:pStyle w:val="SpecelementURL"/>
              <w:spacing w:before="20"/>
              <w:rPr>
                <w:noProof w:val="0"/>
              </w:rPr>
            </w:pPr>
            <w:hyperlink r:id="rId181" w:history="1">
              <w:r w:rsidR="00712EF6" w:rsidRPr="00F75193">
                <w:rPr>
                  <w:rStyle w:val="Hyperlink"/>
                </w:rPr>
                <w:t>http://www.opengis.net/spec/sensorML/2.0/conf/model/coreProcess</w:t>
              </w:r>
            </w:hyperlink>
          </w:p>
        </w:tc>
      </w:tr>
    </w:tbl>
    <w:p w14:paraId="601FF0F2" w14:textId="779EE555" w:rsidR="00712EF6" w:rsidRDefault="00712EF6" w:rsidP="00712EF6">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 </w:t>
      </w:r>
      <w:r>
        <w:rPr>
          <w:lang w:val="en-US"/>
        </w:rPr>
        <w:t xml:space="preserve">conceptual models defined in </w:t>
      </w:r>
      <w:r w:rsidR="00F638CC">
        <w:rPr>
          <w:lang w:val="en-US"/>
        </w:rPr>
        <w:fldChar w:fldCharType="begin"/>
      </w:r>
      <w:r w:rsidR="00F638CC">
        <w:rPr>
          <w:lang w:val="en-US"/>
        </w:rPr>
        <w:instrText xml:space="preserve"> REF _Ref194393542 \h </w:instrText>
      </w:r>
      <w:r w:rsidR="00F638CC">
        <w:rPr>
          <w:lang w:val="en-US"/>
        </w:rPr>
      </w:r>
      <w:r w:rsidR="00F638CC">
        <w:rPr>
          <w:lang w:val="en-US"/>
        </w:rPr>
        <w:fldChar w:fldCharType="separate"/>
      </w:r>
      <w:r w:rsidR="00F638CC" w:rsidRPr="005B06E4">
        <w:rPr>
          <w:lang w:val="en-US"/>
        </w:rPr>
        <w:t>Requirements Class: Aggregate Process</w:t>
      </w:r>
      <w:r w:rsidR="00F638CC">
        <w:rPr>
          <w:lang w:val="en-US"/>
        </w:rPr>
        <w:fldChar w:fldCharType="end"/>
      </w:r>
      <w:r w:rsidR="00F638CC">
        <w:rPr>
          <w:lang w:val="en-US"/>
        </w:rPr>
        <w:t>.</w:t>
      </w:r>
    </w:p>
    <w:p w14:paraId="446B6402" w14:textId="77777777" w:rsidR="00712EF6" w:rsidRPr="001A6AAF" w:rsidRDefault="00712EF6" w:rsidP="00712EF6">
      <w:pPr>
        <w:pStyle w:val="AnnexLevel3"/>
        <w:numPr>
          <w:ilvl w:val="2"/>
          <w:numId w:val="5"/>
        </w:numPr>
      </w:pPr>
      <w:bookmarkStart w:id="343" w:name="_Toc205024293"/>
      <w:r w:rsidRPr="001A6AAF">
        <w:t>Dependency on core</w:t>
      </w:r>
      <w:bookmarkEnd w:id="34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12EF6" w:rsidRPr="00CD2BE4" w14:paraId="7E2BEFEF"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6E87060" w14:textId="77777777" w:rsidR="00712EF6" w:rsidRPr="00CD2BE4" w:rsidRDefault="00712EF6" w:rsidP="00712EF6">
            <w:pPr>
              <w:pStyle w:val="OGCtabletext"/>
              <w:ind w:right="-108"/>
              <w:jc w:val="center"/>
              <w:rPr>
                <w:b/>
                <w:sz w:val="24"/>
                <w:szCs w:val="24"/>
              </w:rPr>
            </w:pPr>
            <w:r w:rsidRPr="00CD2BE4">
              <w:rPr>
                <w:b/>
                <w:sz w:val="24"/>
                <w:szCs w:val="24"/>
              </w:rPr>
              <w:t>Conformance Test</w:t>
            </w:r>
          </w:p>
        </w:tc>
      </w:tr>
      <w:tr w:rsidR="00712EF6" w:rsidRPr="00CD2BE4" w14:paraId="09714CEF"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6A09497" w14:textId="77777777" w:rsidR="00712EF6" w:rsidRPr="00F1561D" w:rsidRDefault="00DC236D" w:rsidP="00712EF6">
            <w:pPr>
              <w:pStyle w:val="SpecelementURL"/>
            </w:pPr>
            <w:hyperlink r:id="rId182" w:history="1">
              <w:r w:rsidR="00712EF6" w:rsidRPr="00F75193">
                <w:rPr>
                  <w:rStyle w:val="Hyperlink"/>
                </w:rPr>
                <w:t>http://www.opengis.net/spec/SensorML/2.0/conf/model/aggregateProcess/dependency-core</w:t>
              </w:r>
            </w:hyperlink>
            <w:r w:rsidR="00712EF6">
              <w:t xml:space="preserve">     </w:t>
            </w:r>
          </w:p>
        </w:tc>
      </w:tr>
      <w:tr w:rsidR="00712EF6" w:rsidRPr="00CD2BE4" w14:paraId="63FE757E"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5AA12BD6" w14:textId="77777777" w:rsidR="00712EF6" w:rsidRPr="00CD2BE4" w:rsidRDefault="00712EF6" w:rsidP="00712EF6">
            <w:pPr>
              <w:pStyle w:val="OGCTabletextbold"/>
              <w:framePr w:hSpace="0" w:wrap="auto" w:vAnchor="margin" w:yAlign="inline"/>
              <w:suppressOverlap w:val="0"/>
            </w:pPr>
            <w:r w:rsidRPr="00CD2BE4">
              <w:t>Requirement</w:t>
            </w:r>
            <w:r w:rsidRPr="00CD2BE4">
              <w:br/>
            </w:r>
            <w:r>
              <w:t>Req 19</w:t>
            </w:r>
          </w:p>
        </w:tc>
        <w:tc>
          <w:tcPr>
            <w:tcW w:w="6946" w:type="dxa"/>
            <w:tcBorders>
              <w:top w:val="single" w:sz="4" w:space="0" w:color="000000"/>
              <w:left w:val="single" w:sz="4" w:space="0" w:color="000000"/>
              <w:bottom w:val="single" w:sz="4" w:space="0" w:color="000000"/>
              <w:right w:val="single" w:sz="4" w:space="0" w:color="000000"/>
            </w:tcBorders>
          </w:tcPr>
          <w:p w14:paraId="741BA7BA" w14:textId="77777777" w:rsidR="00712EF6" w:rsidRPr="00CD2BE4" w:rsidRDefault="00712EF6" w:rsidP="00712EF6">
            <w:pPr>
              <w:pStyle w:val="OGCtabletext12"/>
            </w:pPr>
            <w:r>
              <w:fldChar w:fldCharType="begin"/>
            </w:r>
            <w:r>
              <w:instrText xml:space="preserve"> REF _Ref194392769 \h </w:instrText>
            </w:r>
            <w:r>
              <w:fldChar w:fldCharType="separate"/>
            </w:r>
            <w:r>
              <w:t>An encoding or software passing the “Aggregate Process” model conformance class shall first pass the “Abstract Process” requirements test class</w:t>
            </w:r>
            <w:r w:rsidRPr="00EC200A">
              <w:t>.</w:t>
            </w:r>
            <w:r>
              <w:fldChar w:fldCharType="end"/>
            </w:r>
          </w:p>
        </w:tc>
      </w:tr>
      <w:tr w:rsidR="00712EF6" w:rsidRPr="00CD2BE4" w14:paraId="156011C6"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33EE4468" w14:textId="77777777" w:rsidR="00712EF6" w:rsidRPr="00CD2BE4" w:rsidRDefault="00712EF6" w:rsidP="00712EF6">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6C31742" w14:textId="77777777" w:rsidR="00712EF6" w:rsidRPr="00CD2BE4" w:rsidRDefault="00712EF6" w:rsidP="00712EF6">
            <w:pPr>
              <w:pStyle w:val="OGCtabletext12"/>
            </w:pPr>
            <w:r w:rsidRPr="001A6AAF">
              <w:t xml:space="preserve">Apply all tests described in section </w:t>
            </w:r>
            <w:r>
              <w:t>A.2.</w:t>
            </w:r>
          </w:p>
        </w:tc>
      </w:tr>
      <w:tr w:rsidR="00712EF6" w:rsidRPr="00CD2BE4" w14:paraId="5EAE8C9F"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2196A7C2" w14:textId="77777777" w:rsidR="00712EF6" w:rsidRPr="00CD2BE4" w:rsidRDefault="00712EF6" w:rsidP="00712EF6">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BAE7440" w14:textId="77777777" w:rsidR="00712EF6" w:rsidRPr="00CD2BE4" w:rsidRDefault="00712EF6" w:rsidP="00712EF6">
            <w:pPr>
              <w:pStyle w:val="OGCtabletext12"/>
            </w:pPr>
            <w:r w:rsidRPr="00CD2BE4">
              <w:t>Capability</w:t>
            </w:r>
          </w:p>
        </w:tc>
      </w:tr>
    </w:tbl>
    <w:p w14:paraId="695593A4" w14:textId="77777777" w:rsidR="00712EF6" w:rsidRPr="00E36E0E" w:rsidRDefault="00712EF6" w:rsidP="00712EF6">
      <w:pPr>
        <w:jc w:val="center"/>
        <w:rPr>
          <w:lang w:val="en-US"/>
        </w:rPr>
      </w:pPr>
    </w:p>
    <w:p w14:paraId="73B36319" w14:textId="4C570A9B" w:rsidR="00164621" w:rsidRPr="001A6AAF" w:rsidRDefault="00164621" w:rsidP="00164621">
      <w:pPr>
        <w:pStyle w:val="AnnexLevel3"/>
        <w:numPr>
          <w:ilvl w:val="2"/>
          <w:numId w:val="5"/>
        </w:numPr>
      </w:pPr>
      <w:bookmarkStart w:id="344" w:name="_Toc205024294"/>
      <w:r>
        <w:t>Definition of Aggregate Process</w:t>
      </w:r>
      <w:bookmarkEnd w:id="344"/>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164621" w:rsidRPr="00CD2BE4" w14:paraId="0F9F757B"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3EDA9FF" w14:textId="77777777" w:rsidR="00164621" w:rsidRPr="00CD2BE4" w:rsidRDefault="00164621" w:rsidP="00712EF6">
            <w:pPr>
              <w:pStyle w:val="OGCtabletext"/>
              <w:ind w:right="-108"/>
              <w:jc w:val="center"/>
              <w:rPr>
                <w:b/>
                <w:sz w:val="24"/>
                <w:szCs w:val="24"/>
              </w:rPr>
            </w:pPr>
            <w:r w:rsidRPr="00CD2BE4">
              <w:rPr>
                <w:b/>
                <w:sz w:val="24"/>
                <w:szCs w:val="24"/>
              </w:rPr>
              <w:t>Conformance Test</w:t>
            </w:r>
          </w:p>
        </w:tc>
      </w:tr>
      <w:tr w:rsidR="00164621" w:rsidRPr="00CD2BE4" w14:paraId="5BC8DBA9"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36A9AFD" w14:textId="2FFF53FD" w:rsidR="00164621" w:rsidRPr="00F1561D" w:rsidRDefault="00DC236D" w:rsidP="00712EF6">
            <w:pPr>
              <w:pStyle w:val="SpecelementURL"/>
            </w:pPr>
            <w:hyperlink r:id="rId183" w:history="1">
              <w:r w:rsidR="00164621" w:rsidRPr="00F75193">
                <w:rPr>
                  <w:rStyle w:val="Hyperlink"/>
                </w:rPr>
                <w:t>http://www.opengis.net/spec/SensorML/2.0/conf/model/aggregateProcess/definition</w:t>
              </w:r>
            </w:hyperlink>
            <w:r w:rsidR="00164621">
              <w:t xml:space="preserve">    </w:t>
            </w:r>
          </w:p>
        </w:tc>
      </w:tr>
      <w:tr w:rsidR="00164621" w:rsidRPr="00CD2BE4" w14:paraId="2F73B8D8"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439FD70F" w14:textId="6B887073" w:rsidR="00164621" w:rsidRPr="00CD2BE4" w:rsidRDefault="00164621" w:rsidP="00712EF6">
            <w:pPr>
              <w:pStyle w:val="OGCTabletextbold"/>
              <w:framePr w:hSpace="0" w:wrap="auto" w:vAnchor="margin" w:yAlign="inline"/>
              <w:suppressOverlap w:val="0"/>
            </w:pPr>
            <w:r w:rsidRPr="00CD2BE4">
              <w:t>Requirement</w:t>
            </w:r>
            <w:r w:rsidRPr="00CD2BE4">
              <w:br/>
            </w:r>
            <w:r>
              <w:t>Req 20</w:t>
            </w:r>
          </w:p>
        </w:tc>
        <w:tc>
          <w:tcPr>
            <w:tcW w:w="6946" w:type="dxa"/>
            <w:tcBorders>
              <w:top w:val="single" w:sz="4" w:space="0" w:color="000000"/>
              <w:left w:val="single" w:sz="4" w:space="0" w:color="000000"/>
              <w:bottom w:val="single" w:sz="4" w:space="0" w:color="000000"/>
              <w:right w:val="single" w:sz="4" w:space="0" w:color="000000"/>
            </w:tcBorders>
          </w:tcPr>
          <w:p w14:paraId="660A2D2B" w14:textId="6EB33214" w:rsidR="00164621" w:rsidRPr="00CD2BE4" w:rsidRDefault="00164621" w:rsidP="00712EF6">
            <w:pPr>
              <w:pStyle w:val="OGCtabletext12"/>
            </w:pPr>
            <w:r>
              <w:fldChar w:fldCharType="begin"/>
            </w:r>
            <w:r>
              <w:instrText xml:space="preserve"> REF _Ref194392958 \h </w:instrText>
            </w:r>
            <w:r>
              <w:fldChar w:fldCharType="separate"/>
            </w:r>
            <w:r>
              <w:t>A process shall be considered an “a</w:t>
            </w:r>
            <w:r w:rsidRPr="004C0222">
              <w:t>ggregate</w:t>
            </w:r>
            <w:r>
              <w:t xml:space="preserve"> p</w:t>
            </w:r>
            <w:r w:rsidRPr="004C0222">
              <w:t>rocess</w:t>
            </w:r>
            <w:r>
              <w:t>” if it provides a processing function with well-defined inputs and outputs, if there is intent to further divide the process description into subprocessing components, and if knowledge of its physical location is unknown or of no importance.</w:t>
            </w:r>
            <w:r>
              <w:fldChar w:fldCharType="end"/>
            </w:r>
          </w:p>
        </w:tc>
      </w:tr>
      <w:tr w:rsidR="00164621" w:rsidRPr="00CD2BE4" w14:paraId="3242D90F"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0586F15E" w14:textId="77777777" w:rsidR="00164621" w:rsidRPr="00CD2BE4" w:rsidRDefault="00164621" w:rsidP="00712EF6">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4E64DC9" w14:textId="521AAE6F" w:rsidR="00164621" w:rsidRPr="00CD2BE4" w:rsidRDefault="00A73226" w:rsidP="00712EF6">
            <w:pPr>
              <w:pStyle w:val="OGCtabletext12"/>
            </w:pPr>
            <w:r w:rsidRPr="001A6AAF">
              <w:t>Verify that the implementation of the conceptual model has a constraint that enforces the above.</w:t>
            </w:r>
          </w:p>
        </w:tc>
      </w:tr>
      <w:tr w:rsidR="00164621" w:rsidRPr="00CD2BE4" w14:paraId="031821C9"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498DE166" w14:textId="77777777" w:rsidR="00164621" w:rsidRPr="00CD2BE4" w:rsidRDefault="00164621" w:rsidP="00712EF6">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30CF4CC" w14:textId="77777777" w:rsidR="00164621" w:rsidRPr="00CD2BE4" w:rsidRDefault="00164621" w:rsidP="00712EF6">
            <w:pPr>
              <w:pStyle w:val="OGCtabletext12"/>
            </w:pPr>
            <w:r w:rsidRPr="00CD2BE4">
              <w:t>Capability</w:t>
            </w:r>
          </w:p>
        </w:tc>
      </w:tr>
    </w:tbl>
    <w:p w14:paraId="4FD4D02B" w14:textId="77777777" w:rsidR="00164621" w:rsidRPr="00E36E0E" w:rsidRDefault="00164621" w:rsidP="00164621">
      <w:pPr>
        <w:jc w:val="center"/>
        <w:rPr>
          <w:lang w:val="en-US"/>
        </w:rPr>
      </w:pPr>
    </w:p>
    <w:p w14:paraId="2C4A35F8" w14:textId="161A8730" w:rsidR="003407A3" w:rsidRPr="001A6AAF" w:rsidRDefault="00F638CC" w:rsidP="003407A3">
      <w:pPr>
        <w:pStyle w:val="AnnexLevel3"/>
        <w:numPr>
          <w:ilvl w:val="2"/>
          <w:numId w:val="5"/>
        </w:numPr>
      </w:pPr>
      <w:bookmarkStart w:id="345" w:name="_Toc205024295"/>
      <w:r>
        <w:lastRenderedPageBreak/>
        <w:t>Aggregate Process requires one or more components</w:t>
      </w:r>
      <w:bookmarkEnd w:id="345"/>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3407A3" w:rsidRPr="00CD2BE4" w14:paraId="7F5B42B9"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6052B4F" w14:textId="77777777" w:rsidR="003407A3" w:rsidRPr="00CD2BE4" w:rsidRDefault="003407A3" w:rsidP="00712EF6">
            <w:pPr>
              <w:pStyle w:val="OGCtabletext"/>
              <w:ind w:right="-108"/>
              <w:jc w:val="center"/>
              <w:rPr>
                <w:b/>
                <w:sz w:val="24"/>
                <w:szCs w:val="24"/>
              </w:rPr>
            </w:pPr>
            <w:r w:rsidRPr="00CD2BE4">
              <w:rPr>
                <w:b/>
                <w:sz w:val="24"/>
                <w:szCs w:val="24"/>
              </w:rPr>
              <w:t>Conformance Test</w:t>
            </w:r>
          </w:p>
        </w:tc>
      </w:tr>
      <w:tr w:rsidR="003407A3" w:rsidRPr="00CD2BE4" w14:paraId="1F2C2700" w14:textId="77777777" w:rsidTr="00712EF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B1BA8EB" w14:textId="49CF0DA9" w:rsidR="003407A3" w:rsidRPr="00F1561D" w:rsidRDefault="00DC236D" w:rsidP="00712EF6">
            <w:pPr>
              <w:pStyle w:val="SpecelementURL"/>
            </w:pPr>
            <w:hyperlink r:id="rId184" w:history="1">
              <w:r w:rsidR="003407A3" w:rsidRPr="00F75193">
                <w:rPr>
                  <w:rStyle w:val="Hyperlink"/>
                </w:rPr>
                <w:t>http://www.opengis.net/spec/SensorML/2.0/conf/model/aggregateProcess/components</w:t>
              </w:r>
            </w:hyperlink>
            <w:r w:rsidR="003407A3">
              <w:t xml:space="preserve">     </w:t>
            </w:r>
          </w:p>
        </w:tc>
      </w:tr>
      <w:tr w:rsidR="003407A3" w:rsidRPr="00CD2BE4" w14:paraId="025DF902"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7BE0E691" w14:textId="4808BAFC" w:rsidR="003407A3" w:rsidRPr="00CD2BE4" w:rsidRDefault="003407A3" w:rsidP="00712EF6">
            <w:pPr>
              <w:pStyle w:val="OGCTabletextbold"/>
              <w:framePr w:hSpace="0" w:wrap="auto" w:vAnchor="margin" w:yAlign="inline"/>
              <w:suppressOverlap w:val="0"/>
            </w:pPr>
            <w:r w:rsidRPr="00CD2BE4">
              <w:t>Requirement</w:t>
            </w:r>
            <w:r w:rsidRPr="00CD2BE4">
              <w:br/>
            </w:r>
            <w:r>
              <w:t>Req 21</w:t>
            </w:r>
          </w:p>
        </w:tc>
        <w:tc>
          <w:tcPr>
            <w:tcW w:w="6946" w:type="dxa"/>
            <w:tcBorders>
              <w:top w:val="single" w:sz="4" w:space="0" w:color="000000"/>
              <w:left w:val="single" w:sz="4" w:space="0" w:color="000000"/>
              <w:bottom w:val="single" w:sz="4" w:space="0" w:color="000000"/>
              <w:right w:val="single" w:sz="4" w:space="0" w:color="000000"/>
            </w:tcBorders>
          </w:tcPr>
          <w:p w14:paraId="7DFA3206" w14:textId="1DCADA0B" w:rsidR="003407A3" w:rsidRPr="00CD2BE4" w:rsidRDefault="003407A3" w:rsidP="00712EF6">
            <w:pPr>
              <w:pStyle w:val="OGCtabletext12"/>
            </w:pPr>
            <w:r>
              <w:fldChar w:fldCharType="begin"/>
            </w:r>
            <w:r>
              <w:instrText xml:space="preserve"> REF _Ref194393125 \h </w:instrText>
            </w:r>
            <w:r>
              <w:fldChar w:fldCharType="separate"/>
            </w:r>
            <w:r>
              <w:t>Any derived model or encoding for an aggregate process shall include one or more component processes and explicit linking of data flow between these components.</w:t>
            </w:r>
            <w:r>
              <w:fldChar w:fldCharType="end"/>
            </w:r>
          </w:p>
        </w:tc>
      </w:tr>
      <w:tr w:rsidR="003407A3" w:rsidRPr="00CD2BE4" w14:paraId="60DADF25"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6A2679B2" w14:textId="77777777" w:rsidR="003407A3" w:rsidRPr="00CD2BE4" w:rsidRDefault="003407A3" w:rsidP="00712EF6">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11795CE" w14:textId="54319D8B" w:rsidR="003407A3" w:rsidRPr="00CD2BE4" w:rsidRDefault="00A73226" w:rsidP="00712EF6">
            <w:pPr>
              <w:pStyle w:val="OGCtabletext12"/>
            </w:pPr>
            <w:r w:rsidRPr="001A6AAF">
              <w:t>Verify that the implementation of the conceptual model has a constraint that enforces the above.</w:t>
            </w:r>
          </w:p>
        </w:tc>
      </w:tr>
      <w:tr w:rsidR="003407A3" w:rsidRPr="00CD2BE4" w14:paraId="2ADC82C8" w14:textId="77777777" w:rsidTr="00712EF6">
        <w:trPr>
          <w:trHeight w:val="300"/>
        </w:trPr>
        <w:tc>
          <w:tcPr>
            <w:tcW w:w="1701" w:type="dxa"/>
            <w:tcBorders>
              <w:top w:val="single" w:sz="4" w:space="0" w:color="000000"/>
              <w:left w:val="single" w:sz="4" w:space="0" w:color="000000"/>
              <w:bottom w:val="single" w:sz="4" w:space="0" w:color="000000"/>
              <w:right w:val="single" w:sz="4" w:space="0" w:color="000000"/>
            </w:tcBorders>
          </w:tcPr>
          <w:p w14:paraId="47AF6A14" w14:textId="77777777" w:rsidR="003407A3" w:rsidRPr="00CD2BE4" w:rsidRDefault="003407A3" w:rsidP="00712EF6">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F8560BA" w14:textId="77777777" w:rsidR="003407A3" w:rsidRPr="00CD2BE4" w:rsidRDefault="003407A3" w:rsidP="00712EF6">
            <w:pPr>
              <w:pStyle w:val="OGCtabletext12"/>
            </w:pPr>
            <w:r w:rsidRPr="00CD2BE4">
              <w:t>Capability</w:t>
            </w:r>
          </w:p>
        </w:tc>
      </w:tr>
    </w:tbl>
    <w:p w14:paraId="689209DF" w14:textId="77777777" w:rsidR="003407A3" w:rsidRPr="00E36E0E" w:rsidRDefault="003407A3" w:rsidP="003407A3">
      <w:pPr>
        <w:jc w:val="center"/>
        <w:rPr>
          <w:lang w:val="en-US"/>
        </w:rPr>
      </w:pPr>
    </w:p>
    <w:p w14:paraId="45919A56" w14:textId="77777777" w:rsidR="003407A3" w:rsidRDefault="003407A3" w:rsidP="003407A3">
      <w:pPr>
        <w:jc w:val="center"/>
        <w:rPr>
          <w:highlight w:val="yellow"/>
          <w:lang w:val="en-US"/>
        </w:rPr>
      </w:pPr>
    </w:p>
    <w:p w14:paraId="3B6651C3" w14:textId="77777777" w:rsidR="00E36E0E" w:rsidRDefault="00E36E0E" w:rsidP="00A90160">
      <w:pPr>
        <w:jc w:val="center"/>
        <w:rPr>
          <w:highlight w:val="yellow"/>
          <w:lang w:val="en-US"/>
        </w:rPr>
      </w:pPr>
    </w:p>
    <w:p w14:paraId="5F5B68AD" w14:textId="6084E227" w:rsidR="00712EF6" w:rsidRDefault="00712EF6">
      <w:pPr>
        <w:spacing w:before="0" w:after="0"/>
        <w:jc w:val="left"/>
        <w:rPr>
          <w:highlight w:val="yellow"/>
          <w:lang w:val="en-US"/>
        </w:rPr>
      </w:pPr>
      <w:r>
        <w:rPr>
          <w:highlight w:val="yellow"/>
          <w:lang w:val="en-US"/>
        </w:rPr>
        <w:br w:type="page"/>
      </w:r>
    </w:p>
    <w:p w14:paraId="12C0FC94" w14:textId="70F44906" w:rsidR="00F638CC" w:rsidRDefault="00F638CC" w:rsidP="00F638CC">
      <w:pPr>
        <w:pStyle w:val="AnnexLevel2"/>
        <w:numPr>
          <w:ilvl w:val="1"/>
          <w:numId w:val="5"/>
        </w:numPr>
      </w:pPr>
      <w:bookmarkStart w:id="346" w:name="_Toc205024296"/>
      <w:r w:rsidRPr="001A6AAF">
        <w:lastRenderedPageBreak/>
        <w:t xml:space="preserve">Conformance Test Class: </w:t>
      </w:r>
      <w:r>
        <w:t>Non-physical Processes</w:t>
      </w:r>
      <w:bookmarkEnd w:id="346"/>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F638CC" w:rsidRPr="00CD2BE4" w14:paraId="5E82951F" w14:textId="77777777" w:rsidTr="005527D7">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0A67FD4" w14:textId="77777777" w:rsidR="00F638CC" w:rsidRPr="00CD2BE4" w:rsidRDefault="00F638CC" w:rsidP="005527D7">
            <w:pPr>
              <w:pStyle w:val="RequirementTableTitle"/>
              <w:framePr w:hSpace="0" w:wrap="auto" w:vAnchor="margin" w:yAlign="inline"/>
              <w:spacing w:before="60" w:after="60"/>
              <w:suppressOverlap w:val="0"/>
            </w:pPr>
            <w:r w:rsidRPr="00CD2BE4">
              <w:t>Conformance Test Class</w:t>
            </w:r>
          </w:p>
        </w:tc>
      </w:tr>
      <w:tr w:rsidR="00F638CC" w:rsidRPr="00CD2BE4" w14:paraId="52CD8019" w14:textId="77777777" w:rsidTr="005527D7">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29FAD70" w14:textId="64EE52D5" w:rsidR="00F638CC" w:rsidRPr="00CD2BE4" w:rsidRDefault="00F638CC" w:rsidP="005527D7">
            <w:pPr>
              <w:pStyle w:val="SpecelementURL"/>
            </w:pPr>
            <w:r w:rsidRPr="00F638CC">
              <w:t>http://www.opengis.net/spec/sensorML/2.0/con</w:t>
            </w:r>
            <w:r>
              <w:t>f/model/nonPhysicalProcesses</w:t>
            </w:r>
          </w:p>
        </w:tc>
      </w:tr>
      <w:tr w:rsidR="00F638CC" w:rsidRPr="00CD2BE4" w14:paraId="6A26399A" w14:textId="77777777" w:rsidTr="005527D7">
        <w:trPr>
          <w:trHeight w:val="225"/>
        </w:trPr>
        <w:tc>
          <w:tcPr>
            <w:tcW w:w="1560" w:type="dxa"/>
            <w:tcBorders>
              <w:top w:val="single" w:sz="4" w:space="0" w:color="000000"/>
              <w:left w:val="single" w:sz="4" w:space="0" w:color="000000"/>
              <w:bottom w:val="single" w:sz="4" w:space="0" w:color="000000"/>
            </w:tcBorders>
          </w:tcPr>
          <w:p w14:paraId="30B813D4" w14:textId="77777777" w:rsidR="00F638CC" w:rsidRPr="00CD2BE4" w:rsidRDefault="00F638CC" w:rsidP="005527D7">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20DD7034" w14:textId="77777777" w:rsidR="00F638CC" w:rsidRPr="00CD2BE4" w:rsidRDefault="00F638CC" w:rsidP="005527D7">
            <w:pPr>
              <w:pStyle w:val="OGCtabletext12"/>
            </w:pPr>
            <w:r>
              <w:t>Derived Models and Software Implementations</w:t>
            </w:r>
          </w:p>
        </w:tc>
      </w:tr>
      <w:tr w:rsidR="00F638CC" w:rsidRPr="00CD2BE4" w14:paraId="4B5691DA" w14:textId="77777777" w:rsidTr="005527D7">
        <w:trPr>
          <w:trHeight w:val="33"/>
        </w:trPr>
        <w:tc>
          <w:tcPr>
            <w:tcW w:w="1560" w:type="dxa"/>
            <w:tcBorders>
              <w:top w:val="single" w:sz="4" w:space="0" w:color="000000"/>
              <w:left w:val="single" w:sz="4" w:space="0" w:color="000000"/>
              <w:bottom w:val="single" w:sz="4" w:space="0" w:color="000000"/>
            </w:tcBorders>
          </w:tcPr>
          <w:p w14:paraId="577CCA6C" w14:textId="77777777" w:rsidR="00F638CC" w:rsidRPr="00CD2BE4" w:rsidRDefault="00F638CC" w:rsidP="005527D7">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696E6647" w14:textId="5200BF71" w:rsidR="00F638CC" w:rsidRPr="00CD2BE4" w:rsidRDefault="00DC236D" w:rsidP="005527D7">
            <w:pPr>
              <w:pStyle w:val="SpecelementURL"/>
              <w:spacing w:before="20"/>
              <w:rPr>
                <w:noProof w:val="0"/>
              </w:rPr>
            </w:pPr>
            <w:hyperlink r:id="rId185" w:history="1">
              <w:r w:rsidR="00F638CC" w:rsidRPr="00F75193">
                <w:rPr>
                  <w:rStyle w:val="Hyperlink"/>
                </w:rPr>
                <w:t>http://www.opengis.net/spec/sensorML/2.0/conf/model/simpleProcess</w:t>
              </w:r>
            </w:hyperlink>
            <w:r w:rsidR="00F638CC">
              <w:t xml:space="preserve"> </w:t>
            </w:r>
          </w:p>
        </w:tc>
      </w:tr>
      <w:tr w:rsidR="00F638CC" w:rsidRPr="00CD2BE4" w14:paraId="3D6DEC13" w14:textId="77777777" w:rsidTr="005527D7">
        <w:trPr>
          <w:trHeight w:val="33"/>
        </w:trPr>
        <w:tc>
          <w:tcPr>
            <w:tcW w:w="1560" w:type="dxa"/>
            <w:tcBorders>
              <w:top w:val="single" w:sz="4" w:space="0" w:color="000000"/>
              <w:left w:val="single" w:sz="4" w:space="0" w:color="000000"/>
              <w:bottom w:val="single" w:sz="4" w:space="0" w:color="000000"/>
            </w:tcBorders>
          </w:tcPr>
          <w:p w14:paraId="1B249FF2" w14:textId="3C5D0EFA" w:rsidR="00F638CC" w:rsidRPr="00CD2BE4" w:rsidRDefault="00F638CC" w:rsidP="005527D7">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6718CC99" w14:textId="4ACF4BF5" w:rsidR="00F638CC" w:rsidRDefault="00DC236D" w:rsidP="005527D7">
            <w:pPr>
              <w:pStyle w:val="SpecelementURL"/>
              <w:spacing w:before="20"/>
            </w:pPr>
            <w:hyperlink r:id="rId186" w:history="1">
              <w:r w:rsidR="00F638CC" w:rsidRPr="00F75193">
                <w:rPr>
                  <w:rStyle w:val="Hyperlink"/>
                </w:rPr>
                <w:t>http://www.opengis.net/spec/sensorML/2.0/conf/model/aggregateProcess</w:t>
              </w:r>
            </w:hyperlink>
            <w:r w:rsidR="00F638CC">
              <w:t xml:space="preserve"> </w:t>
            </w:r>
          </w:p>
        </w:tc>
      </w:tr>
    </w:tbl>
    <w:p w14:paraId="53262CCA" w14:textId="1BBB5190" w:rsidR="00F638CC" w:rsidRDefault="00F638CC" w:rsidP="00F638CC">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 </w:t>
      </w:r>
      <w:r>
        <w:rPr>
          <w:lang w:val="en-US"/>
        </w:rPr>
        <w:t xml:space="preserve">conceptual models defined in </w:t>
      </w:r>
      <w:r>
        <w:rPr>
          <w:lang w:val="en-US"/>
        </w:rPr>
        <w:fldChar w:fldCharType="begin"/>
      </w:r>
      <w:r>
        <w:rPr>
          <w:lang w:val="en-US"/>
        </w:rPr>
        <w:instrText xml:space="preserve"> REF _Ref194393581 \h </w:instrText>
      </w:r>
      <w:r>
        <w:rPr>
          <w:lang w:val="en-US"/>
        </w:rPr>
      </w:r>
      <w:r>
        <w:rPr>
          <w:lang w:val="en-US"/>
        </w:rPr>
        <w:fldChar w:fldCharType="separate"/>
      </w:r>
      <w:r>
        <w:rPr>
          <w:lang w:val="en-US"/>
        </w:rPr>
        <w:t>Requirements Class: Non-Physical Processes</w:t>
      </w:r>
      <w:r>
        <w:rPr>
          <w:lang w:val="en-US"/>
        </w:rPr>
        <w:fldChar w:fldCharType="end"/>
      </w:r>
      <w:r>
        <w:rPr>
          <w:lang w:val="en-US"/>
        </w:rPr>
        <w:t>.</w:t>
      </w:r>
    </w:p>
    <w:p w14:paraId="7A911DFE" w14:textId="770E2BAE" w:rsidR="00F638CC" w:rsidRPr="001A6AAF" w:rsidRDefault="00F638CC" w:rsidP="00F638CC">
      <w:pPr>
        <w:pStyle w:val="AnnexLevel3"/>
        <w:numPr>
          <w:ilvl w:val="2"/>
          <w:numId w:val="5"/>
        </w:numPr>
      </w:pPr>
      <w:bookmarkStart w:id="347" w:name="_Toc205024297"/>
      <w:r w:rsidRPr="001A6AAF">
        <w:t xml:space="preserve">Dependency on </w:t>
      </w:r>
      <w:r w:rsidR="00293EA9">
        <w:t>simple and aggregate processes</w:t>
      </w:r>
      <w:bookmarkEnd w:id="347"/>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F638CC" w:rsidRPr="00CD2BE4" w14:paraId="0F904FA9" w14:textId="77777777" w:rsidTr="005527D7">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C388698" w14:textId="77777777" w:rsidR="00F638CC" w:rsidRPr="00CD2BE4" w:rsidRDefault="00F638CC" w:rsidP="005527D7">
            <w:pPr>
              <w:pStyle w:val="OGCtabletext"/>
              <w:ind w:right="-108"/>
              <w:jc w:val="center"/>
              <w:rPr>
                <w:b/>
                <w:sz w:val="24"/>
                <w:szCs w:val="24"/>
              </w:rPr>
            </w:pPr>
            <w:r w:rsidRPr="00CD2BE4">
              <w:rPr>
                <w:b/>
                <w:sz w:val="24"/>
                <w:szCs w:val="24"/>
              </w:rPr>
              <w:t>Conformance Test</w:t>
            </w:r>
          </w:p>
        </w:tc>
      </w:tr>
      <w:tr w:rsidR="00F638CC" w:rsidRPr="00CD2BE4" w14:paraId="51E501C7" w14:textId="77777777" w:rsidTr="005527D7">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E4CC316" w14:textId="5B1BC08D" w:rsidR="00F638CC" w:rsidRPr="00F1561D" w:rsidRDefault="00DC236D" w:rsidP="005527D7">
            <w:pPr>
              <w:pStyle w:val="SpecelementURL"/>
            </w:pPr>
            <w:hyperlink r:id="rId187" w:history="1">
              <w:r w:rsidR="00F638CC" w:rsidRPr="00F75193">
                <w:rPr>
                  <w:rStyle w:val="Hyperlink"/>
                </w:rPr>
                <w:t>http://www.opengis.net/spec/SensorML/2.0/conf/model/nonPhysicalProcess/supports</w:t>
              </w:r>
            </w:hyperlink>
            <w:r w:rsidR="00F638CC">
              <w:t xml:space="preserve">   </w:t>
            </w:r>
          </w:p>
        </w:tc>
      </w:tr>
      <w:tr w:rsidR="00F638CC" w:rsidRPr="00CD2BE4" w14:paraId="0E684125" w14:textId="77777777" w:rsidTr="005527D7">
        <w:trPr>
          <w:trHeight w:val="300"/>
        </w:trPr>
        <w:tc>
          <w:tcPr>
            <w:tcW w:w="1701" w:type="dxa"/>
            <w:tcBorders>
              <w:top w:val="single" w:sz="4" w:space="0" w:color="000000"/>
              <w:left w:val="single" w:sz="4" w:space="0" w:color="000000"/>
              <w:bottom w:val="single" w:sz="4" w:space="0" w:color="000000"/>
              <w:right w:val="single" w:sz="4" w:space="0" w:color="000000"/>
            </w:tcBorders>
          </w:tcPr>
          <w:p w14:paraId="59820084" w14:textId="4C9C51EE" w:rsidR="00F638CC" w:rsidRPr="00CD2BE4" w:rsidRDefault="00F638CC" w:rsidP="005527D7">
            <w:pPr>
              <w:pStyle w:val="OGCTabletextbold"/>
              <w:framePr w:hSpace="0" w:wrap="auto" w:vAnchor="margin" w:yAlign="inline"/>
              <w:suppressOverlap w:val="0"/>
            </w:pPr>
            <w:r w:rsidRPr="00CD2BE4">
              <w:t>Requirement</w:t>
            </w:r>
            <w:r w:rsidRPr="00CD2BE4">
              <w:br/>
            </w:r>
            <w:r>
              <w:t>Req 22</w:t>
            </w:r>
          </w:p>
        </w:tc>
        <w:tc>
          <w:tcPr>
            <w:tcW w:w="6946" w:type="dxa"/>
            <w:tcBorders>
              <w:top w:val="single" w:sz="4" w:space="0" w:color="000000"/>
              <w:left w:val="single" w:sz="4" w:space="0" w:color="000000"/>
              <w:bottom w:val="single" w:sz="4" w:space="0" w:color="000000"/>
              <w:right w:val="single" w:sz="4" w:space="0" w:color="000000"/>
            </w:tcBorders>
          </w:tcPr>
          <w:p w14:paraId="6B5A9DE5" w14:textId="09562733" w:rsidR="00F638CC" w:rsidRPr="00CD2BE4" w:rsidRDefault="00F638CC" w:rsidP="005527D7">
            <w:pPr>
              <w:pStyle w:val="OGCtabletext12"/>
            </w:pPr>
            <w:r>
              <w:fldChar w:fldCharType="begin"/>
            </w:r>
            <w:r>
              <w:instrText xml:space="preserve"> REF _Ref194393722 \h </w:instrText>
            </w:r>
            <w:r>
              <w:fldChar w:fldCharType="separate"/>
            </w:r>
            <w:r>
              <w:t>A derived model or encoding supporting non-physical processes shall meet the requirements for both simple process (clause 7.4) and aggregate process (clause 7.5).</w:t>
            </w:r>
            <w:r>
              <w:fldChar w:fldCharType="end"/>
            </w:r>
          </w:p>
        </w:tc>
      </w:tr>
      <w:tr w:rsidR="00F638CC" w:rsidRPr="00CD2BE4" w14:paraId="672C2705" w14:textId="77777777" w:rsidTr="005527D7">
        <w:trPr>
          <w:trHeight w:val="300"/>
        </w:trPr>
        <w:tc>
          <w:tcPr>
            <w:tcW w:w="1701" w:type="dxa"/>
            <w:tcBorders>
              <w:top w:val="single" w:sz="4" w:space="0" w:color="000000"/>
              <w:left w:val="single" w:sz="4" w:space="0" w:color="000000"/>
              <w:bottom w:val="single" w:sz="4" w:space="0" w:color="000000"/>
              <w:right w:val="single" w:sz="4" w:space="0" w:color="000000"/>
            </w:tcBorders>
          </w:tcPr>
          <w:p w14:paraId="5097F218" w14:textId="77777777" w:rsidR="00F638CC" w:rsidRPr="00CD2BE4" w:rsidRDefault="00F638CC" w:rsidP="005527D7">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02F71C3" w14:textId="28798508" w:rsidR="00F638CC" w:rsidRPr="00CD2BE4" w:rsidRDefault="00F638CC" w:rsidP="005527D7">
            <w:pPr>
              <w:pStyle w:val="OGCtabletext12"/>
            </w:pPr>
            <w:r w:rsidRPr="001A6AAF">
              <w:t xml:space="preserve">Apply all tests described in section </w:t>
            </w:r>
            <w:r>
              <w:t>A.3 and A.4.</w:t>
            </w:r>
          </w:p>
        </w:tc>
      </w:tr>
      <w:tr w:rsidR="00F638CC" w:rsidRPr="00CD2BE4" w14:paraId="48B0E7C3" w14:textId="77777777" w:rsidTr="005527D7">
        <w:trPr>
          <w:trHeight w:val="300"/>
        </w:trPr>
        <w:tc>
          <w:tcPr>
            <w:tcW w:w="1701" w:type="dxa"/>
            <w:tcBorders>
              <w:top w:val="single" w:sz="4" w:space="0" w:color="000000"/>
              <w:left w:val="single" w:sz="4" w:space="0" w:color="000000"/>
              <w:bottom w:val="single" w:sz="4" w:space="0" w:color="000000"/>
              <w:right w:val="single" w:sz="4" w:space="0" w:color="000000"/>
            </w:tcBorders>
          </w:tcPr>
          <w:p w14:paraId="23E1DB49" w14:textId="77777777" w:rsidR="00F638CC" w:rsidRPr="00CD2BE4" w:rsidRDefault="00F638CC" w:rsidP="005527D7">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AA64BA6" w14:textId="77777777" w:rsidR="00F638CC" w:rsidRPr="00CD2BE4" w:rsidRDefault="00F638CC" w:rsidP="005527D7">
            <w:pPr>
              <w:pStyle w:val="OGCtabletext12"/>
            </w:pPr>
            <w:r w:rsidRPr="00CD2BE4">
              <w:t>Capability</w:t>
            </w:r>
          </w:p>
        </w:tc>
      </w:tr>
    </w:tbl>
    <w:p w14:paraId="45B7F01E" w14:textId="77777777" w:rsidR="00F638CC" w:rsidRPr="00E36E0E" w:rsidRDefault="00F638CC" w:rsidP="00F638CC">
      <w:pPr>
        <w:jc w:val="center"/>
        <w:rPr>
          <w:lang w:val="en-US"/>
        </w:rPr>
      </w:pPr>
    </w:p>
    <w:p w14:paraId="64E4D2C0" w14:textId="0A60D8C2" w:rsidR="005527D7" w:rsidRDefault="005527D7">
      <w:pPr>
        <w:spacing w:before="0" w:after="0"/>
        <w:jc w:val="left"/>
        <w:rPr>
          <w:highlight w:val="yellow"/>
          <w:lang w:val="en-US"/>
        </w:rPr>
      </w:pPr>
      <w:r>
        <w:rPr>
          <w:highlight w:val="yellow"/>
          <w:lang w:val="en-US"/>
        </w:rPr>
        <w:br w:type="page"/>
      </w:r>
    </w:p>
    <w:p w14:paraId="7ECD3A7B" w14:textId="3B48E1B2" w:rsidR="000446B8" w:rsidRDefault="000446B8" w:rsidP="000446B8">
      <w:pPr>
        <w:pStyle w:val="AnnexLevel2"/>
        <w:numPr>
          <w:ilvl w:val="1"/>
          <w:numId w:val="5"/>
        </w:numPr>
      </w:pPr>
      <w:bookmarkStart w:id="348" w:name="_Toc205024298"/>
      <w:r w:rsidRPr="001A6AAF">
        <w:lastRenderedPageBreak/>
        <w:t xml:space="preserve">Conformance Test Class: </w:t>
      </w:r>
      <w:r>
        <w:t>Physical Component</w:t>
      </w:r>
      <w:bookmarkEnd w:id="348"/>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0446B8" w:rsidRPr="00CD2BE4" w14:paraId="79D6AB24" w14:textId="77777777" w:rsidTr="00CA76C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2498742" w14:textId="77777777" w:rsidR="000446B8" w:rsidRPr="00CD2BE4" w:rsidRDefault="000446B8" w:rsidP="00CA76C6">
            <w:pPr>
              <w:pStyle w:val="RequirementTableTitle"/>
              <w:framePr w:hSpace="0" w:wrap="auto" w:vAnchor="margin" w:yAlign="inline"/>
              <w:spacing w:before="60" w:after="60"/>
              <w:suppressOverlap w:val="0"/>
            </w:pPr>
            <w:r w:rsidRPr="00CD2BE4">
              <w:t>Conformance Test Class</w:t>
            </w:r>
          </w:p>
        </w:tc>
      </w:tr>
      <w:tr w:rsidR="000446B8" w:rsidRPr="00CD2BE4" w14:paraId="65BDB96B" w14:textId="77777777" w:rsidTr="00CA76C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B707ED0" w14:textId="7C8D3CE7" w:rsidR="000446B8" w:rsidRPr="00CD2BE4" w:rsidRDefault="00DC236D" w:rsidP="00CA76C6">
            <w:pPr>
              <w:pStyle w:val="SpecelementURL"/>
            </w:pPr>
            <w:hyperlink r:id="rId188" w:history="1">
              <w:r w:rsidR="003829AC" w:rsidRPr="00F75193">
                <w:rPr>
                  <w:rStyle w:val="Hyperlink"/>
                </w:rPr>
                <w:t>http://www.opengis.net/spec/sensorML/2.0/conf/model/physicalComponent</w:t>
              </w:r>
            </w:hyperlink>
            <w:r w:rsidR="003829AC">
              <w:t xml:space="preserve"> </w:t>
            </w:r>
          </w:p>
        </w:tc>
      </w:tr>
      <w:tr w:rsidR="000446B8" w:rsidRPr="00CD2BE4" w14:paraId="7C247BF2" w14:textId="77777777" w:rsidTr="00CA76C6">
        <w:trPr>
          <w:trHeight w:val="225"/>
        </w:trPr>
        <w:tc>
          <w:tcPr>
            <w:tcW w:w="1560" w:type="dxa"/>
            <w:tcBorders>
              <w:top w:val="single" w:sz="4" w:space="0" w:color="000000"/>
              <w:left w:val="single" w:sz="4" w:space="0" w:color="000000"/>
              <w:bottom w:val="single" w:sz="4" w:space="0" w:color="000000"/>
            </w:tcBorders>
          </w:tcPr>
          <w:p w14:paraId="3A7F1F21" w14:textId="77777777" w:rsidR="000446B8" w:rsidRPr="00CD2BE4" w:rsidRDefault="000446B8" w:rsidP="00CA76C6">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39DA05FD" w14:textId="77777777" w:rsidR="000446B8" w:rsidRPr="00CD2BE4" w:rsidRDefault="000446B8" w:rsidP="00CA76C6">
            <w:pPr>
              <w:pStyle w:val="OGCtabletext12"/>
            </w:pPr>
            <w:r>
              <w:t>Derived Models and Software Implementations</w:t>
            </w:r>
          </w:p>
        </w:tc>
      </w:tr>
      <w:tr w:rsidR="000446B8" w:rsidRPr="00CD2BE4" w14:paraId="2DB1501B" w14:textId="77777777" w:rsidTr="00CA76C6">
        <w:trPr>
          <w:trHeight w:val="33"/>
        </w:trPr>
        <w:tc>
          <w:tcPr>
            <w:tcW w:w="1560" w:type="dxa"/>
            <w:tcBorders>
              <w:top w:val="single" w:sz="4" w:space="0" w:color="000000"/>
              <w:left w:val="single" w:sz="4" w:space="0" w:color="000000"/>
              <w:bottom w:val="single" w:sz="4" w:space="0" w:color="000000"/>
            </w:tcBorders>
          </w:tcPr>
          <w:p w14:paraId="1EB3E63B" w14:textId="77777777" w:rsidR="000446B8" w:rsidRPr="00CD2BE4" w:rsidRDefault="000446B8" w:rsidP="00CA76C6">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76942DE3" w14:textId="77777777" w:rsidR="000446B8" w:rsidRPr="00CD2BE4" w:rsidRDefault="00DC236D" w:rsidP="00CA76C6">
            <w:pPr>
              <w:pStyle w:val="SpecelementURL"/>
              <w:spacing w:before="20"/>
              <w:rPr>
                <w:noProof w:val="0"/>
              </w:rPr>
            </w:pPr>
            <w:hyperlink r:id="rId189" w:history="1">
              <w:r w:rsidR="000446B8" w:rsidRPr="00F75193">
                <w:rPr>
                  <w:rStyle w:val="Hyperlink"/>
                </w:rPr>
                <w:t>http://www.opengis.net/spec/sensorML/2.0/conf/model/coreProcess</w:t>
              </w:r>
            </w:hyperlink>
          </w:p>
        </w:tc>
      </w:tr>
    </w:tbl>
    <w:p w14:paraId="065AF25B" w14:textId="198E33F2" w:rsidR="000446B8" w:rsidRDefault="000446B8" w:rsidP="000446B8">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 </w:t>
      </w:r>
      <w:r>
        <w:rPr>
          <w:lang w:val="en-US"/>
        </w:rPr>
        <w:t xml:space="preserve">conceptual models defined in </w:t>
      </w:r>
      <w:r w:rsidR="003829AC">
        <w:rPr>
          <w:lang w:val="en-US"/>
        </w:rPr>
        <w:fldChar w:fldCharType="begin"/>
      </w:r>
      <w:r w:rsidR="003829AC">
        <w:rPr>
          <w:lang w:val="en-US"/>
        </w:rPr>
        <w:instrText xml:space="preserve"> REF _Ref194394432 \h </w:instrText>
      </w:r>
      <w:r w:rsidR="003829AC">
        <w:rPr>
          <w:lang w:val="en-US"/>
        </w:rPr>
      </w:r>
      <w:r w:rsidR="003829AC">
        <w:rPr>
          <w:lang w:val="en-US"/>
        </w:rPr>
        <w:fldChar w:fldCharType="separate"/>
      </w:r>
      <w:r w:rsidR="003829AC">
        <w:rPr>
          <w:lang w:val="en-US"/>
        </w:rPr>
        <w:t>Requirement Class: Physical Component</w:t>
      </w:r>
      <w:r w:rsidR="003829AC">
        <w:rPr>
          <w:lang w:val="en-US"/>
        </w:rPr>
        <w:fldChar w:fldCharType="end"/>
      </w:r>
    </w:p>
    <w:p w14:paraId="6A1038AA" w14:textId="61816BA9" w:rsidR="000446B8" w:rsidRPr="001A6AAF" w:rsidRDefault="000446B8" w:rsidP="000446B8">
      <w:pPr>
        <w:pStyle w:val="AnnexLevel3"/>
        <w:numPr>
          <w:ilvl w:val="2"/>
          <w:numId w:val="5"/>
        </w:numPr>
      </w:pPr>
      <w:bookmarkStart w:id="349" w:name="_Toc205024299"/>
      <w:r w:rsidRPr="001A6AAF">
        <w:t>Dependency on core</w:t>
      </w:r>
      <w:r w:rsidR="00CA76C6">
        <w:t xml:space="preserve"> process</w:t>
      </w:r>
      <w:bookmarkEnd w:id="34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0446B8" w:rsidRPr="00CD2BE4" w14:paraId="3491EEEC" w14:textId="77777777" w:rsidTr="00CA76C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B5AC706" w14:textId="77777777" w:rsidR="000446B8" w:rsidRPr="00CD2BE4" w:rsidRDefault="000446B8" w:rsidP="00CA76C6">
            <w:pPr>
              <w:pStyle w:val="OGCtabletext"/>
              <w:ind w:right="-108"/>
              <w:jc w:val="center"/>
              <w:rPr>
                <w:b/>
                <w:sz w:val="24"/>
                <w:szCs w:val="24"/>
              </w:rPr>
            </w:pPr>
            <w:r w:rsidRPr="00CD2BE4">
              <w:rPr>
                <w:b/>
                <w:sz w:val="24"/>
                <w:szCs w:val="24"/>
              </w:rPr>
              <w:t>Conformance Test</w:t>
            </w:r>
          </w:p>
        </w:tc>
      </w:tr>
      <w:tr w:rsidR="000446B8" w:rsidRPr="00CD2BE4" w14:paraId="3737C7CD" w14:textId="77777777" w:rsidTr="00CA76C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D87A0FC" w14:textId="221009D7" w:rsidR="000446B8" w:rsidRPr="00F1561D" w:rsidRDefault="00DC236D" w:rsidP="00CA76C6">
            <w:pPr>
              <w:pStyle w:val="SpecelementURL"/>
            </w:pPr>
            <w:hyperlink r:id="rId190" w:history="1">
              <w:r w:rsidR="007A2418" w:rsidRPr="00F75193">
                <w:rPr>
                  <w:rStyle w:val="Hyperlink"/>
                </w:rPr>
                <w:t>http://www.opengis.net/spec/SensorML/2.0/conf/model/physicalComponent/dependency-core</w:t>
              </w:r>
            </w:hyperlink>
            <w:r w:rsidR="000446B8">
              <w:t xml:space="preserve">     </w:t>
            </w:r>
          </w:p>
        </w:tc>
      </w:tr>
      <w:tr w:rsidR="000446B8" w:rsidRPr="00CD2BE4" w14:paraId="7D41D2B7" w14:textId="77777777" w:rsidTr="00CA76C6">
        <w:trPr>
          <w:trHeight w:val="300"/>
        </w:trPr>
        <w:tc>
          <w:tcPr>
            <w:tcW w:w="1701" w:type="dxa"/>
            <w:tcBorders>
              <w:top w:val="single" w:sz="4" w:space="0" w:color="000000"/>
              <w:left w:val="single" w:sz="4" w:space="0" w:color="000000"/>
              <w:bottom w:val="single" w:sz="4" w:space="0" w:color="000000"/>
              <w:right w:val="single" w:sz="4" w:space="0" w:color="000000"/>
            </w:tcBorders>
          </w:tcPr>
          <w:p w14:paraId="71F8DEA8" w14:textId="12159853" w:rsidR="000446B8" w:rsidRPr="00CD2BE4" w:rsidRDefault="000446B8" w:rsidP="00CA76C6">
            <w:pPr>
              <w:pStyle w:val="OGCTabletextbold"/>
              <w:framePr w:hSpace="0" w:wrap="auto" w:vAnchor="margin" w:yAlign="inline"/>
              <w:suppressOverlap w:val="0"/>
            </w:pPr>
            <w:r w:rsidRPr="00CD2BE4">
              <w:t>Requirement</w:t>
            </w:r>
            <w:r w:rsidRPr="00CD2BE4">
              <w:br/>
            </w:r>
            <w:r w:rsidR="00CA76C6">
              <w:t>Req 23</w:t>
            </w:r>
          </w:p>
        </w:tc>
        <w:tc>
          <w:tcPr>
            <w:tcW w:w="6946" w:type="dxa"/>
            <w:tcBorders>
              <w:top w:val="single" w:sz="4" w:space="0" w:color="000000"/>
              <w:left w:val="single" w:sz="4" w:space="0" w:color="000000"/>
              <w:bottom w:val="single" w:sz="4" w:space="0" w:color="000000"/>
              <w:right w:val="single" w:sz="4" w:space="0" w:color="000000"/>
            </w:tcBorders>
          </w:tcPr>
          <w:p w14:paraId="7382D567" w14:textId="77777777" w:rsidR="000446B8" w:rsidRPr="00CD2BE4" w:rsidRDefault="000446B8" w:rsidP="00CA76C6">
            <w:pPr>
              <w:pStyle w:val="OGCtabletext12"/>
            </w:pPr>
            <w:r>
              <w:fldChar w:fldCharType="begin"/>
            </w:r>
            <w:r>
              <w:instrText xml:space="preserve"> REF _Ref194392769 \h </w:instrText>
            </w:r>
            <w:r>
              <w:fldChar w:fldCharType="separate"/>
            </w:r>
            <w:r>
              <w:t>An encoding or software passing the “Aggregate Process” model conformance class shall first pass the “Abstract Process” requirements test class</w:t>
            </w:r>
            <w:r w:rsidRPr="00EC200A">
              <w:t>.</w:t>
            </w:r>
            <w:r>
              <w:fldChar w:fldCharType="end"/>
            </w:r>
          </w:p>
        </w:tc>
      </w:tr>
      <w:tr w:rsidR="000446B8" w:rsidRPr="00CD2BE4" w14:paraId="65219624" w14:textId="77777777" w:rsidTr="00CA76C6">
        <w:trPr>
          <w:trHeight w:val="300"/>
        </w:trPr>
        <w:tc>
          <w:tcPr>
            <w:tcW w:w="1701" w:type="dxa"/>
            <w:tcBorders>
              <w:top w:val="single" w:sz="4" w:space="0" w:color="000000"/>
              <w:left w:val="single" w:sz="4" w:space="0" w:color="000000"/>
              <w:bottom w:val="single" w:sz="4" w:space="0" w:color="000000"/>
              <w:right w:val="single" w:sz="4" w:space="0" w:color="000000"/>
            </w:tcBorders>
          </w:tcPr>
          <w:p w14:paraId="613DB1E3" w14:textId="77777777" w:rsidR="000446B8" w:rsidRPr="00CD2BE4" w:rsidRDefault="000446B8" w:rsidP="00CA76C6">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6DE319A" w14:textId="77777777" w:rsidR="000446B8" w:rsidRPr="00CD2BE4" w:rsidRDefault="000446B8" w:rsidP="00CA76C6">
            <w:pPr>
              <w:pStyle w:val="OGCtabletext12"/>
            </w:pPr>
            <w:r w:rsidRPr="001A6AAF">
              <w:t xml:space="preserve">Apply all tests described in section </w:t>
            </w:r>
            <w:r>
              <w:t>A.2.</w:t>
            </w:r>
          </w:p>
        </w:tc>
      </w:tr>
      <w:tr w:rsidR="000446B8" w:rsidRPr="00CD2BE4" w14:paraId="3CA8B660" w14:textId="77777777" w:rsidTr="00CA76C6">
        <w:trPr>
          <w:trHeight w:val="300"/>
        </w:trPr>
        <w:tc>
          <w:tcPr>
            <w:tcW w:w="1701" w:type="dxa"/>
            <w:tcBorders>
              <w:top w:val="single" w:sz="4" w:space="0" w:color="000000"/>
              <w:left w:val="single" w:sz="4" w:space="0" w:color="000000"/>
              <w:bottom w:val="single" w:sz="4" w:space="0" w:color="000000"/>
              <w:right w:val="single" w:sz="4" w:space="0" w:color="000000"/>
            </w:tcBorders>
          </w:tcPr>
          <w:p w14:paraId="5489E1EE" w14:textId="77777777" w:rsidR="000446B8" w:rsidRPr="00CD2BE4" w:rsidRDefault="000446B8" w:rsidP="00CA76C6">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48AD5528" w14:textId="77777777" w:rsidR="000446B8" w:rsidRPr="00CD2BE4" w:rsidRDefault="000446B8" w:rsidP="00CA76C6">
            <w:pPr>
              <w:pStyle w:val="OGCtabletext12"/>
            </w:pPr>
            <w:r w:rsidRPr="00CD2BE4">
              <w:t>Capability</w:t>
            </w:r>
          </w:p>
        </w:tc>
      </w:tr>
    </w:tbl>
    <w:p w14:paraId="2F69485C" w14:textId="77777777" w:rsidR="000446B8" w:rsidRPr="00E36E0E" w:rsidRDefault="000446B8" w:rsidP="000446B8">
      <w:pPr>
        <w:jc w:val="center"/>
        <w:rPr>
          <w:lang w:val="en-US"/>
        </w:rPr>
      </w:pPr>
    </w:p>
    <w:p w14:paraId="6595972A" w14:textId="7FC2426A" w:rsidR="00CA76C6" w:rsidRPr="001A6AAF" w:rsidRDefault="00E943A3" w:rsidP="00CA76C6">
      <w:pPr>
        <w:pStyle w:val="AnnexLevel3"/>
        <w:numPr>
          <w:ilvl w:val="2"/>
          <w:numId w:val="5"/>
        </w:numPr>
      </w:pPr>
      <w:bookmarkStart w:id="350" w:name="_Toc205024300"/>
      <w:r>
        <w:t>Position by p</w:t>
      </w:r>
      <w:r w:rsidR="00477F10">
        <w:t>oint</w:t>
      </w:r>
      <w:bookmarkEnd w:id="350"/>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CA76C6" w:rsidRPr="00CD2BE4" w14:paraId="27B04B61" w14:textId="77777777" w:rsidTr="00CA76C6">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6D515C1" w14:textId="77777777" w:rsidR="00CA76C6" w:rsidRPr="00CD2BE4" w:rsidRDefault="00CA76C6" w:rsidP="00CA76C6">
            <w:pPr>
              <w:pStyle w:val="OGCtabletext"/>
              <w:ind w:right="-108"/>
              <w:jc w:val="center"/>
              <w:rPr>
                <w:b/>
                <w:sz w:val="24"/>
                <w:szCs w:val="24"/>
              </w:rPr>
            </w:pPr>
            <w:r w:rsidRPr="00CD2BE4">
              <w:rPr>
                <w:b/>
                <w:sz w:val="24"/>
                <w:szCs w:val="24"/>
              </w:rPr>
              <w:t>Conformance Test</w:t>
            </w:r>
          </w:p>
        </w:tc>
      </w:tr>
      <w:tr w:rsidR="00CA76C6" w:rsidRPr="00CD2BE4" w14:paraId="4A2B4EB0" w14:textId="77777777" w:rsidTr="00CA76C6">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1489FE8" w14:textId="0CA653DB" w:rsidR="00CA76C6" w:rsidRPr="00F1561D" w:rsidRDefault="00DC236D" w:rsidP="00CA76C6">
            <w:pPr>
              <w:pStyle w:val="SpecelementURL"/>
            </w:pPr>
            <w:hyperlink r:id="rId191" w:history="1">
              <w:r w:rsidR="007A2418" w:rsidRPr="00F75193">
                <w:rPr>
                  <w:rStyle w:val="Hyperlink"/>
                </w:rPr>
                <w:t>http://www.opengis.net/spec/SensorML/2.0/conf/model/physicalComponent/byPointOrLocation</w:t>
              </w:r>
            </w:hyperlink>
            <w:r w:rsidR="00477F10">
              <w:t xml:space="preserve">   </w:t>
            </w:r>
          </w:p>
        </w:tc>
      </w:tr>
      <w:tr w:rsidR="00CA76C6" w:rsidRPr="00CD2BE4" w14:paraId="021E4767" w14:textId="77777777" w:rsidTr="00CA76C6">
        <w:trPr>
          <w:trHeight w:val="300"/>
        </w:trPr>
        <w:tc>
          <w:tcPr>
            <w:tcW w:w="1701" w:type="dxa"/>
            <w:tcBorders>
              <w:top w:val="single" w:sz="4" w:space="0" w:color="000000"/>
              <w:left w:val="single" w:sz="4" w:space="0" w:color="000000"/>
              <w:bottom w:val="single" w:sz="4" w:space="0" w:color="000000"/>
              <w:right w:val="single" w:sz="4" w:space="0" w:color="000000"/>
            </w:tcBorders>
          </w:tcPr>
          <w:p w14:paraId="7A7693BF" w14:textId="764325EA" w:rsidR="00CA76C6" w:rsidRPr="00CD2BE4" w:rsidRDefault="00CA76C6" w:rsidP="00CA76C6">
            <w:pPr>
              <w:pStyle w:val="OGCTabletextbold"/>
              <w:framePr w:hSpace="0" w:wrap="auto" w:vAnchor="margin" w:yAlign="inline"/>
              <w:suppressOverlap w:val="0"/>
            </w:pPr>
            <w:r w:rsidRPr="00CD2BE4">
              <w:t>Requirement</w:t>
            </w:r>
            <w:r w:rsidRPr="00CD2BE4">
              <w:br/>
            </w:r>
            <w:r>
              <w:t>Req 2</w:t>
            </w:r>
            <w:r w:rsidR="00477F10">
              <w:t>4</w:t>
            </w:r>
          </w:p>
        </w:tc>
        <w:tc>
          <w:tcPr>
            <w:tcW w:w="6946" w:type="dxa"/>
            <w:tcBorders>
              <w:top w:val="single" w:sz="4" w:space="0" w:color="000000"/>
              <w:left w:val="single" w:sz="4" w:space="0" w:color="000000"/>
              <w:bottom w:val="single" w:sz="4" w:space="0" w:color="000000"/>
              <w:right w:val="single" w:sz="4" w:space="0" w:color="000000"/>
            </w:tcBorders>
          </w:tcPr>
          <w:p w14:paraId="320EF01D" w14:textId="366F00FD" w:rsidR="00CA76C6" w:rsidRPr="00CD2BE4" w:rsidRDefault="00477F10" w:rsidP="00CA76C6">
            <w:pPr>
              <w:pStyle w:val="OGCtabletext12"/>
            </w:pPr>
            <w:r>
              <w:fldChar w:fldCharType="begin"/>
            </w:r>
            <w:r>
              <w:instrText xml:space="preserve"> REF _Ref194394638 \h </w:instrText>
            </w:r>
            <w:r>
              <w:fldChar w:fldCharType="separate"/>
            </w:r>
            <w:r>
              <w:t>Specification of position byPoint or byLocation shall specify the location of the origin of the object’s reference frame relative to a well-defined and specified external reference frame.</w:t>
            </w:r>
            <w:r>
              <w:fldChar w:fldCharType="end"/>
            </w:r>
          </w:p>
        </w:tc>
      </w:tr>
      <w:tr w:rsidR="00CA76C6" w:rsidRPr="00CD2BE4" w14:paraId="0F6F757C" w14:textId="77777777" w:rsidTr="00CA76C6">
        <w:trPr>
          <w:trHeight w:val="300"/>
        </w:trPr>
        <w:tc>
          <w:tcPr>
            <w:tcW w:w="1701" w:type="dxa"/>
            <w:tcBorders>
              <w:top w:val="single" w:sz="4" w:space="0" w:color="000000"/>
              <w:left w:val="single" w:sz="4" w:space="0" w:color="000000"/>
              <w:bottom w:val="single" w:sz="4" w:space="0" w:color="000000"/>
              <w:right w:val="single" w:sz="4" w:space="0" w:color="000000"/>
            </w:tcBorders>
          </w:tcPr>
          <w:p w14:paraId="5EA5FD1A" w14:textId="77777777" w:rsidR="00CA76C6" w:rsidRPr="00CD2BE4" w:rsidRDefault="00CA76C6" w:rsidP="00CA76C6">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0EBC19D" w14:textId="588DC74E" w:rsidR="00CA76C6" w:rsidRPr="00CD2BE4" w:rsidRDefault="00A73226" w:rsidP="00CA76C6">
            <w:pPr>
              <w:pStyle w:val="OGCtabletext12"/>
            </w:pPr>
            <w:r w:rsidRPr="001A6AAF">
              <w:t>Verify that the implementation of the conceptual model has a constraint that enforces the above.</w:t>
            </w:r>
          </w:p>
        </w:tc>
      </w:tr>
      <w:tr w:rsidR="00CA76C6" w:rsidRPr="00CD2BE4" w14:paraId="0BEE9A45" w14:textId="77777777" w:rsidTr="00CA76C6">
        <w:trPr>
          <w:trHeight w:val="300"/>
        </w:trPr>
        <w:tc>
          <w:tcPr>
            <w:tcW w:w="1701" w:type="dxa"/>
            <w:tcBorders>
              <w:top w:val="single" w:sz="4" w:space="0" w:color="000000"/>
              <w:left w:val="single" w:sz="4" w:space="0" w:color="000000"/>
              <w:bottom w:val="single" w:sz="4" w:space="0" w:color="000000"/>
              <w:right w:val="single" w:sz="4" w:space="0" w:color="000000"/>
            </w:tcBorders>
          </w:tcPr>
          <w:p w14:paraId="41FADA88" w14:textId="77777777" w:rsidR="00CA76C6" w:rsidRPr="00CD2BE4" w:rsidRDefault="00CA76C6" w:rsidP="00CA76C6">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4F9E6DFE" w14:textId="77777777" w:rsidR="00CA76C6" w:rsidRPr="00CD2BE4" w:rsidRDefault="00CA76C6" w:rsidP="00CA76C6">
            <w:pPr>
              <w:pStyle w:val="OGCtabletext12"/>
            </w:pPr>
            <w:r w:rsidRPr="00CD2BE4">
              <w:t>Capability</w:t>
            </w:r>
          </w:p>
        </w:tc>
      </w:tr>
    </w:tbl>
    <w:p w14:paraId="5BA0F93E" w14:textId="77777777" w:rsidR="00CA76C6" w:rsidRPr="00E36E0E" w:rsidRDefault="00CA76C6" w:rsidP="00CA76C6">
      <w:pPr>
        <w:jc w:val="center"/>
        <w:rPr>
          <w:lang w:val="en-US"/>
        </w:rPr>
      </w:pPr>
    </w:p>
    <w:p w14:paraId="3C6887BF" w14:textId="2283F1EA" w:rsidR="00477F10" w:rsidRPr="001A6AAF" w:rsidRDefault="00477F10" w:rsidP="00477F10">
      <w:pPr>
        <w:pStyle w:val="AnnexLevel3"/>
        <w:numPr>
          <w:ilvl w:val="2"/>
          <w:numId w:val="5"/>
        </w:numPr>
      </w:pPr>
      <w:bookmarkStart w:id="351" w:name="_Toc205024301"/>
      <w:r>
        <w:lastRenderedPageBreak/>
        <w:t>Position by location and orientation</w:t>
      </w:r>
      <w:bookmarkEnd w:id="35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477F10" w:rsidRPr="00CD2BE4" w14:paraId="756624E4"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12C8E92" w14:textId="77777777" w:rsidR="00477F10" w:rsidRPr="00CD2BE4" w:rsidRDefault="00477F10" w:rsidP="007A2418">
            <w:pPr>
              <w:pStyle w:val="OGCtabletext"/>
              <w:ind w:right="-108"/>
              <w:jc w:val="center"/>
              <w:rPr>
                <w:b/>
                <w:sz w:val="24"/>
                <w:szCs w:val="24"/>
              </w:rPr>
            </w:pPr>
            <w:r w:rsidRPr="00CD2BE4">
              <w:rPr>
                <w:b/>
                <w:sz w:val="24"/>
                <w:szCs w:val="24"/>
              </w:rPr>
              <w:t>Conformance Test</w:t>
            </w:r>
          </w:p>
        </w:tc>
      </w:tr>
      <w:tr w:rsidR="00477F10" w:rsidRPr="00CD2BE4" w14:paraId="6E4A5CCA"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AA24552" w14:textId="10E15378" w:rsidR="00477F10" w:rsidRPr="00F1561D" w:rsidRDefault="00DC236D" w:rsidP="007A2418">
            <w:pPr>
              <w:pStyle w:val="SpecelementURL"/>
            </w:pPr>
            <w:hyperlink r:id="rId192" w:history="1">
              <w:r w:rsidR="007A2418" w:rsidRPr="00F75193">
                <w:rPr>
                  <w:rStyle w:val="Hyperlink"/>
                </w:rPr>
                <w:t>http://www.opengis.net/spec/SensorML/2.0/conf/model/physicalComponent/byPosition</w:t>
              </w:r>
            </w:hyperlink>
            <w:r w:rsidR="00477F10">
              <w:t xml:space="preserve">    </w:t>
            </w:r>
          </w:p>
        </w:tc>
      </w:tr>
      <w:tr w:rsidR="00477F10" w:rsidRPr="00CD2BE4" w14:paraId="4B3EB72B"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35D690D8" w14:textId="2D9BAD3F" w:rsidR="00477F10" w:rsidRPr="00CD2BE4" w:rsidRDefault="00477F10" w:rsidP="007A2418">
            <w:pPr>
              <w:pStyle w:val="OGCTabletextbold"/>
              <w:framePr w:hSpace="0" w:wrap="auto" w:vAnchor="margin" w:yAlign="inline"/>
              <w:suppressOverlap w:val="0"/>
            </w:pPr>
            <w:r w:rsidRPr="00CD2BE4">
              <w:t>Requirement</w:t>
            </w:r>
            <w:r w:rsidRPr="00CD2BE4">
              <w:br/>
            </w:r>
            <w:r>
              <w:t>Req 25</w:t>
            </w:r>
          </w:p>
        </w:tc>
        <w:tc>
          <w:tcPr>
            <w:tcW w:w="6946" w:type="dxa"/>
            <w:tcBorders>
              <w:top w:val="single" w:sz="4" w:space="0" w:color="000000"/>
              <w:left w:val="single" w:sz="4" w:space="0" w:color="000000"/>
              <w:bottom w:val="single" w:sz="4" w:space="0" w:color="000000"/>
              <w:right w:val="single" w:sz="4" w:space="0" w:color="000000"/>
            </w:tcBorders>
          </w:tcPr>
          <w:p w14:paraId="037F71D5" w14:textId="78DD5DA3" w:rsidR="00477F10" w:rsidRPr="00CD2BE4" w:rsidRDefault="00477F10" w:rsidP="007A2418">
            <w:pPr>
              <w:pStyle w:val="OGCtabletext12"/>
            </w:pPr>
            <w:r>
              <w:fldChar w:fldCharType="begin"/>
            </w:r>
            <w:r>
              <w:instrText xml:space="preserve"> REF _Ref194394712 \h </w:instrText>
            </w:r>
            <w:r>
              <w:fldChar w:fldCharType="separate"/>
            </w:r>
            <w:r>
              <w:t>Specification of position byPosition shall specify, using two Vectors, the location and orientation of the object’s reference frame relative to a well-defined and specified external reference frame.</w:t>
            </w:r>
            <w:r>
              <w:fldChar w:fldCharType="end"/>
            </w:r>
            <w:r>
              <w:fldChar w:fldCharType="begin"/>
            </w:r>
            <w:r>
              <w:instrText xml:space="preserve"> REF _Ref194394712 \h </w:instrText>
            </w:r>
            <w:r>
              <w:fldChar w:fldCharType="separate"/>
            </w:r>
            <w:r>
              <w:t>Specification of position byPosition shall specify, using two Vectors, the location and orientation of the object’s reference frame relative to a well-defined and specified external reference frame.</w:t>
            </w:r>
            <w:r>
              <w:fldChar w:fldCharType="end"/>
            </w:r>
          </w:p>
        </w:tc>
      </w:tr>
      <w:tr w:rsidR="00477F10" w:rsidRPr="00CD2BE4" w14:paraId="202DFD7F"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4005CEB4" w14:textId="77777777" w:rsidR="00477F10" w:rsidRPr="00CD2BE4" w:rsidRDefault="00477F10" w:rsidP="007A2418">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9D7A050" w14:textId="45315FF3" w:rsidR="00477F10" w:rsidRPr="00CD2BE4" w:rsidRDefault="00A73226" w:rsidP="007A2418">
            <w:pPr>
              <w:pStyle w:val="OGCtabletext12"/>
            </w:pPr>
            <w:r w:rsidRPr="001A6AAF">
              <w:t>Verify that the implementation of the conceptual model has a constraint that enforces the above.</w:t>
            </w:r>
          </w:p>
        </w:tc>
      </w:tr>
      <w:tr w:rsidR="00477F10" w:rsidRPr="00CD2BE4" w14:paraId="569817F4"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1F62C236" w14:textId="77777777" w:rsidR="00477F10" w:rsidRPr="00CD2BE4" w:rsidRDefault="00477F10" w:rsidP="007A2418">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AC159A0" w14:textId="77777777" w:rsidR="00477F10" w:rsidRPr="00CD2BE4" w:rsidRDefault="00477F10" w:rsidP="007A2418">
            <w:pPr>
              <w:pStyle w:val="OGCtabletext12"/>
            </w:pPr>
            <w:r w:rsidRPr="00CD2BE4">
              <w:t>Capability</w:t>
            </w:r>
          </w:p>
        </w:tc>
      </w:tr>
    </w:tbl>
    <w:p w14:paraId="23DBDAC3" w14:textId="77777777" w:rsidR="00477F10" w:rsidRPr="00E36E0E" w:rsidRDefault="00477F10" w:rsidP="00477F10">
      <w:pPr>
        <w:jc w:val="center"/>
        <w:rPr>
          <w:lang w:val="en-US"/>
        </w:rPr>
      </w:pPr>
    </w:p>
    <w:p w14:paraId="4A0DD18F" w14:textId="437B9CB3" w:rsidR="00477F10" w:rsidRPr="001A6AAF" w:rsidRDefault="00477F10" w:rsidP="00477F10">
      <w:pPr>
        <w:pStyle w:val="AnnexLevel3"/>
        <w:numPr>
          <w:ilvl w:val="2"/>
          <w:numId w:val="5"/>
        </w:numPr>
      </w:pPr>
      <w:bookmarkStart w:id="352" w:name="_Toc205024302"/>
      <w:r>
        <w:t xml:space="preserve">Position by </w:t>
      </w:r>
      <w:r w:rsidR="00B22F7A">
        <w:t>trajectory</w:t>
      </w:r>
      <w:bookmarkEnd w:id="35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477F10" w:rsidRPr="00CD2BE4" w14:paraId="560F66E1"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F2D407B" w14:textId="77777777" w:rsidR="00477F10" w:rsidRPr="00CD2BE4" w:rsidRDefault="00477F10" w:rsidP="007A2418">
            <w:pPr>
              <w:pStyle w:val="OGCtabletext"/>
              <w:ind w:right="-108"/>
              <w:jc w:val="center"/>
              <w:rPr>
                <w:b/>
                <w:sz w:val="24"/>
                <w:szCs w:val="24"/>
              </w:rPr>
            </w:pPr>
            <w:r w:rsidRPr="00CD2BE4">
              <w:rPr>
                <w:b/>
                <w:sz w:val="24"/>
                <w:szCs w:val="24"/>
              </w:rPr>
              <w:t>Conformance Test</w:t>
            </w:r>
          </w:p>
        </w:tc>
      </w:tr>
      <w:tr w:rsidR="00477F10" w:rsidRPr="00CD2BE4" w14:paraId="704BF32D"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7EAA86C" w14:textId="2324607F" w:rsidR="00477F10" w:rsidRPr="00F1561D" w:rsidRDefault="00DC236D" w:rsidP="007A2418">
            <w:pPr>
              <w:pStyle w:val="SpecelementURL"/>
            </w:pPr>
            <w:hyperlink r:id="rId193" w:history="1">
              <w:r w:rsidR="007A2418" w:rsidRPr="00F75193">
                <w:rPr>
                  <w:rStyle w:val="Hyperlink"/>
                </w:rPr>
                <w:t>http://www.opengis.net/spec/SensorML/2.0/conf/model/physicalComponent/byTrajectory</w:t>
              </w:r>
            </w:hyperlink>
            <w:r w:rsidR="00B22F7A">
              <w:t xml:space="preserve">   </w:t>
            </w:r>
          </w:p>
        </w:tc>
      </w:tr>
      <w:tr w:rsidR="00477F10" w:rsidRPr="00CD2BE4" w14:paraId="47BB47F0"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2CBCEB2D" w14:textId="39D22EC7" w:rsidR="00477F10" w:rsidRPr="00CD2BE4" w:rsidRDefault="00477F10" w:rsidP="007A2418">
            <w:pPr>
              <w:pStyle w:val="OGCTabletextbold"/>
              <w:framePr w:hSpace="0" w:wrap="auto" w:vAnchor="margin" w:yAlign="inline"/>
              <w:suppressOverlap w:val="0"/>
            </w:pPr>
            <w:r w:rsidRPr="00CD2BE4">
              <w:t>Requirement</w:t>
            </w:r>
            <w:r w:rsidRPr="00CD2BE4">
              <w:br/>
            </w:r>
            <w:r>
              <w:t>Req 2</w:t>
            </w:r>
            <w:r w:rsidR="00B22F7A">
              <w:t>6</w:t>
            </w:r>
          </w:p>
        </w:tc>
        <w:tc>
          <w:tcPr>
            <w:tcW w:w="6946" w:type="dxa"/>
            <w:tcBorders>
              <w:top w:val="single" w:sz="4" w:space="0" w:color="000000"/>
              <w:left w:val="single" w:sz="4" w:space="0" w:color="000000"/>
              <w:bottom w:val="single" w:sz="4" w:space="0" w:color="000000"/>
              <w:right w:val="single" w:sz="4" w:space="0" w:color="000000"/>
            </w:tcBorders>
          </w:tcPr>
          <w:p w14:paraId="6696F17D" w14:textId="59415F12" w:rsidR="00477F10" w:rsidRPr="00CD2BE4" w:rsidRDefault="00B22F7A" w:rsidP="007A2418">
            <w:pPr>
              <w:pStyle w:val="OGCtabletext12"/>
            </w:pPr>
            <w:r>
              <w:fldChar w:fldCharType="begin"/>
            </w:r>
            <w:r>
              <w:instrText xml:space="preserve"> REF _Ref194394804 \h </w:instrText>
            </w:r>
            <w:r>
              <w:fldChar w:fldCharType="separate"/>
            </w:r>
            <w:r>
              <w:t>Specification of position byTrajectory shall specify, at a minimum, the time-tagged location of the object’s reference frame relative to a well-defined and specified external reference frame, but may also include the orientation, linear and angular velocity, and any derivatives of the linear and angular velocity of the object’s reference frame.</w:t>
            </w:r>
            <w:r>
              <w:fldChar w:fldCharType="end"/>
            </w:r>
          </w:p>
        </w:tc>
      </w:tr>
      <w:tr w:rsidR="00477F10" w:rsidRPr="00CD2BE4" w14:paraId="25487CD8"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76C3A1DE" w14:textId="77777777" w:rsidR="00477F10" w:rsidRPr="00CD2BE4" w:rsidRDefault="00477F10" w:rsidP="007A2418">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A25C021" w14:textId="72DBE83E" w:rsidR="00477F10" w:rsidRPr="00CD2BE4" w:rsidRDefault="00A73226" w:rsidP="007A2418">
            <w:pPr>
              <w:pStyle w:val="OGCtabletext12"/>
            </w:pPr>
            <w:r w:rsidRPr="001A6AAF">
              <w:t>Verify that the implementation of the conceptual model has a constraint that enforces the above.</w:t>
            </w:r>
          </w:p>
        </w:tc>
      </w:tr>
      <w:tr w:rsidR="00477F10" w:rsidRPr="00CD2BE4" w14:paraId="59F2EE30"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68EA2F8D" w14:textId="77777777" w:rsidR="00477F10" w:rsidRPr="00CD2BE4" w:rsidRDefault="00477F10" w:rsidP="007A2418">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7B2F2031" w14:textId="77777777" w:rsidR="00477F10" w:rsidRPr="00CD2BE4" w:rsidRDefault="00477F10" w:rsidP="007A2418">
            <w:pPr>
              <w:pStyle w:val="OGCtabletext12"/>
            </w:pPr>
            <w:r w:rsidRPr="00CD2BE4">
              <w:t>Capability</w:t>
            </w:r>
          </w:p>
        </w:tc>
      </w:tr>
    </w:tbl>
    <w:p w14:paraId="57A880FA" w14:textId="77777777" w:rsidR="00477F10" w:rsidRDefault="00477F10" w:rsidP="00477F10">
      <w:pPr>
        <w:jc w:val="center"/>
        <w:rPr>
          <w:lang w:val="en-US"/>
        </w:rPr>
      </w:pPr>
    </w:p>
    <w:p w14:paraId="79698024" w14:textId="77777777" w:rsidR="00A73226" w:rsidRDefault="00A73226" w:rsidP="00477F10">
      <w:pPr>
        <w:jc w:val="center"/>
        <w:rPr>
          <w:lang w:val="en-US"/>
        </w:rPr>
      </w:pPr>
    </w:p>
    <w:p w14:paraId="5F65DB63" w14:textId="77777777" w:rsidR="00A73226" w:rsidRDefault="00A73226" w:rsidP="00477F10">
      <w:pPr>
        <w:jc w:val="center"/>
        <w:rPr>
          <w:lang w:val="en-US"/>
        </w:rPr>
      </w:pPr>
    </w:p>
    <w:p w14:paraId="619E5DF9" w14:textId="77777777" w:rsidR="00A73226" w:rsidRDefault="00A73226" w:rsidP="00477F10">
      <w:pPr>
        <w:jc w:val="center"/>
        <w:rPr>
          <w:lang w:val="en-US"/>
        </w:rPr>
      </w:pPr>
    </w:p>
    <w:p w14:paraId="138800B6" w14:textId="77777777" w:rsidR="00A73226" w:rsidRPr="00E36E0E" w:rsidRDefault="00A73226" w:rsidP="00477F10">
      <w:pPr>
        <w:jc w:val="center"/>
        <w:rPr>
          <w:lang w:val="en-US"/>
        </w:rPr>
      </w:pPr>
    </w:p>
    <w:p w14:paraId="0DBFBB23" w14:textId="0384320B" w:rsidR="00B22F7A" w:rsidRPr="001A6AAF" w:rsidRDefault="00B22F7A" w:rsidP="00B22F7A">
      <w:pPr>
        <w:pStyle w:val="AnnexLevel3"/>
        <w:numPr>
          <w:ilvl w:val="2"/>
          <w:numId w:val="5"/>
        </w:numPr>
      </w:pPr>
      <w:bookmarkStart w:id="353" w:name="_Toc205024303"/>
      <w:r>
        <w:lastRenderedPageBreak/>
        <w:t>Position by process</w:t>
      </w:r>
      <w:bookmarkEnd w:id="35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22F7A" w:rsidRPr="00CD2BE4" w14:paraId="7712927F"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F7ADA3A" w14:textId="77777777" w:rsidR="00B22F7A" w:rsidRPr="00CD2BE4" w:rsidRDefault="00B22F7A" w:rsidP="007A2418">
            <w:pPr>
              <w:pStyle w:val="OGCtabletext"/>
              <w:ind w:right="-108"/>
              <w:jc w:val="center"/>
              <w:rPr>
                <w:b/>
                <w:sz w:val="24"/>
                <w:szCs w:val="24"/>
              </w:rPr>
            </w:pPr>
            <w:r w:rsidRPr="00CD2BE4">
              <w:rPr>
                <w:b/>
                <w:sz w:val="24"/>
                <w:szCs w:val="24"/>
              </w:rPr>
              <w:t>Conformance Test</w:t>
            </w:r>
          </w:p>
        </w:tc>
      </w:tr>
      <w:tr w:rsidR="00B22F7A" w:rsidRPr="00CD2BE4" w14:paraId="582BC6B3"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1E8B1184" w14:textId="28953172" w:rsidR="00B22F7A" w:rsidRPr="00F1561D" w:rsidRDefault="00DC236D" w:rsidP="007A2418">
            <w:pPr>
              <w:pStyle w:val="SpecelementURL"/>
            </w:pPr>
            <w:hyperlink r:id="rId194" w:history="1">
              <w:r w:rsidR="007A2418" w:rsidRPr="00F75193">
                <w:rPr>
                  <w:rStyle w:val="Hyperlink"/>
                </w:rPr>
                <w:t>http://www.opengis.net/spec/SensorML/2.0/conf/model/physicalComponent/byProcess</w:t>
              </w:r>
            </w:hyperlink>
            <w:r w:rsidR="00B22F7A">
              <w:t xml:space="preserve">    </w:t>
            </w:r>
          </w:p>
        </w:tc>
      </w:tr>
      <w:tr w:rsidR="00B22F7A" w:rsidRPr="00CD2BE4" w14:paraId="59B607AA"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2272A163" w14:textId="4161D7AC" w:rsidR="00B22F7A" w:rsidRPr="00CD2BE4" w:rsidRDefault="00B22F7A" w:rsidP="007A2418">
            <w:pPr>
              <w:pStyle w:val="OGCTabletextbold"/>
              <w:framePr w:hSpace="0" w:wrap="auto" w:vAnchor="margin" w:yAlign="inline"/>
              <w:suppressOverlap w:val="0"/>
            </w:pPr>
            <w:r w:rsidRPr="00CD2BE4">
              <w:t>Requirement</w:t>
            </w:r>
            <w:r w:rsidRPr="00CD2BE4">
              <w:br/>
            </w:r>
            <w:r>
              <w:t>Req 27</w:t>
            </w:r>
          </w:p>
        </w:tc>
        <w:tc>
          <w:tcPr>
            <w:tcW w:w="6946" w:type="dxa"/>
            <w:tcBorders>
              <w:top w:val="single" w:sz="4" w:space="0" w:color="000000"/>
              <w:left w:val="single" w:sz="4" w:space="0" w:color="000000"/>
              <w:bottom w:val="single" w:sz="4" w:space="0" w:color="000000"/>
              <w:right w:val="single" w:sz="4" w:space="0" w:color="000000"/>
            </w:tcBorders>
          </w:tcPr>
          <w:p w14:paraId="22A61D12" w14:textId="1C427AA2" w:rsidR="00B22F7A" w:rsidRPr="00CD2BE4" w:rsidRDefault="00B22F7A" w:rsidP="007A2418">
            <w:pPr>
              <w:pStyle w:val="OGCtabletext12"/>
            </w:pPr>
            <w:r>
              <w:fldChar w:fldCharType="begin"/>
            </w:r>
            <w:r>
              <w:instrText xml:space="preserve"> REF _Ref194394873 \h </w:instrText>
            </w:r>
            <w:r>
              <w:fldChar w:fldCharType="separate"/>
            </w:r>
            <w:r>
              <w:t>Specification of position byProcess shall specify SensorML-modeled process whose output provides, at a minimum, the time-tagged location of the object’s reference frame relative to a well-defined and specified external reference frame, but may also include the orientation, linear and angular velocity, and any derivatives of the linear and angular velocity of the object’s reference frame.</w:t>
            </w:r>
            <w:r>
              <w:fldChar w:fldCharType="end"/>
            </w:r>
          </w:p>
        </w:tc>
      </w:tr>
      <w:tr w:rsidR="00B22F7A" w:rsidRPr="00CD2BE4" w14:paraId="26D51964"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3750F394" w14:textId="77777777" w:rsidR="00B22F7A" w:rsidRPr="00CD2BE4" w:rsidRDefault="00B22F7A" w:rsidP="007A2418">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79D410B" w14:textId="2721B9FA" w:rsidR="00B22F7A" w:rsidRPr="00CD2BE4" w:rsidRDefault="00A73226" w:rsidP="007A2418">
            <w:pPr>
              <w:pStyle w:val="OGCtabletext12"/>
            </w:pPr>
            <w:r w:rsidRPr="001A6AAF">
              <w:t>Verify that the implementation of the conceptual model has a constraint that enforces the above.</w:t>
            </w:r>
          </w:p>
        </w:tc>
      </w:tr>
      <w:tr w:rsidR="00B22F7A" w:rsidRPr="00CD2BE4" w14:paraId="4B899274"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583BD55D" w14:textId="77777777" w:rsidR="00B22F7A" w:rsidRPr="00CD2BE4" w:rsidRDefault="00B22F7A" w:rsidP="007A2418">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A7527EE" w14:textId="77777777" w:rsidR="00B22F7A" w:rsidRPr="00CD2BE4" w:rsidRDefault="00B22F7A" w:rsidP="007A2418">
            <w:pPr>
              <w:pStyle w:val="OGCtabletext12"/>
            </w:pPr>
            <w:r w:rsidRPr="00CD2BE4">
              <w:t>Capability</w:t>
            </w:r>
          </w:p>
        </w:tc>
      </w:tr>
    </w:tbl>
    <w:p w14:paraId="77C4406F" w14:textId="77777777" w:rsidR="00B22F7A" w:rsidRPr="00E36E0E" w:rsidRDefault="00B22F7A" w:rsidP="00B22F7A">
      <w:pPr>
        <w:jc w:val="center"/>
        <w:rPr>
          <w:lang w:val="en-US"/>
        </w:rPr>
      </w:pPr>
    </w:p>
    <w:p w14:paraId="7EA530E3" w14:textId="4B1E1E8A" w:rsidR="007A2418" w:rsidRPr="001A6AAF" w:rsidRDefault="007A2418" w:rsidP="007A2418">
      <w:pPr>
        <w:pStyle w:val="AnnexLevel3"/>
        <w:numPr>
          <w:ilvl w:val="2"/>
          <w:numId w:val="5"/>
        </w:numPr>
      </w:pPr>
      <w:bookmarkStart w:id="354" w:name="_Toc205024304"/>
      <w:r>
        <w:t>Physical Component definition</w:t>
      </w:r>
      <w:bookmarkEnd w:id="354"/>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A2418" w:rsidRPr="00CD2BE4" w14:paraId="2B3D4720"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2517D36" w14:textId="77777777" w:rsidR="007A2418" w:rsidRPr="00CD2BE4" w:rsidRDefault="007A2418" w:rsidP="007A2418">
            <w:pPr>
              <w:pStyle w:val="OGCtabletext"/>
              <w:ind w:right="-108"/>
              <w:jc w:val="center"/>
              <w:rPr>
                <w:b/>
                <w:sz w:val="24"/>
                <w:szCs w:val="24"/>
              </w:rPr>
            </w:pPr>
            <w:r w:rsidRPr="00CD2BE4">
              <w:rPr>
                <w:b/>
                <w:sz w:val="24"/>
                <w:szCs w:val="24"/>
              </w:rPr>
              <w:t>Conformance Test</w:t>
            </w:r>
          </w:p>
        </w:tc>
      </w:tr>
      <w:tr w:rsidR="007A2418" w:rsidRPr="00CD2BE4" w14:paraId="381D3BF2" w14:textId="77777777" w:rsidTr="007A2418">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8DE6D8A" w14:textId="026C360B" w:rsidR="007A2418" w:rsidRPr="00F1561D" w:rsidRDefault="00DC236D" w:rsidP="007A2418">
            <w:pPr>
              <w:pStyle w:val="SpecelementURL"/>
            </w:pPr>
            <w:hyperlink r:id="rId195" w:history="1">
              <w:r w:rsidR="007A2418" w:rsidRPr="00F75193">
                <w:rPr>
                  <w:rStyle w:val="Hyperlink"/>
                </w:rPr>
                <w:t>http://www.opengis.net/spec/SensorML/2.0/conf/model/physicalComponent/byProcess</w:t>
              </w:r>
            </w:hyperlink>
            <w:r w:rsidR="007A2418">
              <w:t xml:space="preserve">    </w:t>
            </w:r>
          </w:p>
        </w:tc>
      </w:tr>
      <w:tr w:rsidR="007A2418" w:rsidRPr="00CD2BE4" w14:paraId="2D0D3176"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54919392" w14:textId="1A56653D" w:rsidR="007A2418" w:rsidRPr="00CD2BE4" w:rsidRDefault="007A2418" w:rsidP="007A2418">
            <w:pPr>
              <w:pStyle w:val="OGCTabletextbold"/>
              <w:framePr w:hSpace="0" w:wrap="auto" w:vAnchor="margin" w:yAlign="inline"/>
              <w:suppressOverlap w:val="0"/>
            </w:pPr>
            <w:r w:rsidRPr="00CD2BE4">
              <w:t>Requirement</w:t>
            </w:r>
            <w:r w:rsidRPr="00CD2BE4">
              <w:br/>
            </w:r>
            <w:r>
              <w:t>Req 28</w:t>
            </w:r>
          </w:p>
        </w:tc>
        <w:tc>
          <w:tcPr>
            <w:tcW w:w="6946" w:type="dxa"/>
            <w:tcBorders>
              <w:top w:val="single" w:sz="4" w:space="0" w:color="000000"/>
              <w:left w:val="single" w:sz="4" w:space="0" w:color="000000"/>
              <w:bottom w:val="single" w:sz="4" w:space="0" w:color="000000"/>
              <w:right w:val="single" w:sz="4" w:space="0" w:color="000000"/>
            </w:tcBorders>
          </w:tcPr>
          <w:p w14:paraId="6FD72E04" w14:textId="0F1CB761" w:rsidR="007A2418" w:rsidRPr="00CD2BE4" w:rsidRDefault="007A2418" w:rsidP="007A2418">
            <w:pPr>
              <w:pStyle w:val="OGCtabletext12"/>
            </w:pPr>
            <w:r>
              <w:fldChar w:fldCharType="begin"/>
            </w:r>
            <w:r>
              <w:instrText xml:space="preserve"> REF _Ref194395097 \h </w:instrText>
            </w:r>
            <w:r>
              <w:fldChar w:fldCharType="separate"/>
            </w:r>
            <w:r>
              <w:t>A process shall be considered a “physical component” if it provides a processing function with well-defined inputs and outputs, if there is no intent to further divide the device description into subprocess components, and if knowledge of its physical location is of importance.</w:t>
            </w:r>
            <w:r>
              <w:fldChar w:fldCharType="end"/>
            </w:r>
          </w:p>
        </w:tc>
      </w:tr>
      <w:tr w:rsidR="007A2418" w:rsidRPr="00CD2BE4" w14:paraId="7400C850"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6E2F45D2" w14:textId="77777777" w:rsidR="007A2418" w:rsidRPr="00CD2BE4" w:rsidRDefault="007A2418" w:rsidP="007A2418">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6966DD8" w14:textId="172C1ACC" w:rsidR="007A2418" w:rsidRPr="00CD2BE4" w:rsidRDefault="00A73226" w:rsidP="007A2418">
            <w:pPr>
              <w:pStyle w:val="OGCtabletext12"/>
            </w:pPr>
            <w:r w:rsidRPr="001A6AAF">
              <w:t>Verify that the implementation of the conceptual model has a constraint that enforces the above.</w:t>
            </w:r>
          </w:p>
        </w:tc>
      </w:tr>
      <w:tr w:rsidR="007A2418" w:rsidRPr="00CD2BE4" w14:paraId="6A14318D" w14:textId="77777777" w:rsidTr="007A2418">
        <w:trPr>
          <w:trHeight w:val="300"/>
        </w:trPr>
        <w:tc>
          <w:tcPr>
            <w:tcW w:w="1701" w:type="dxa"/>
            <w:tcBorders>
              <w:top w:val="single" w:sz="4" w:space="0" w:color="000000"/>
              <w:left w:val="single" w:sz="4" w:space="0" w:color="000000"/>
              <w:bottom w:val="single" w:sz="4" w:space="0" w:color="000000"/>
              <w:right w:val="single" w:sz="4" w:space="0" w:color="000000"/>
            </w:tcBorders>
          </w:tcPr>
          <w:p w14:paraId="5D11A4E4" w14:textId="77777777" w:rsidR="007A2418" w:rsidRPr="00CD2BE4" w:rsidRDefault="007A2418" w:rsidP="007A2418">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8EF942D" w14:textId="77777777" w:rsidR="007A2418" w:rsidRPr="00CD2BE4" w:rsidRDefault="007A2418" w:rsidP="007A2418">
            <w:pPr>
              <w:pStyle w:val="OGCtabletext12"/>
            </w:pPr>
            <w:r w:rsidRPr="00CD2BE4">
              <w:t>Capability</w:t>
            </w:r>
          </w:p>
        </w:tc>
      </w:tr>
    </w:tbl>
    <w:p w14:paraId="23BDD8B3" w14:textId="77777777" w:rsidR="007A2418" w:rsidRPr="00E36E0E" w:rsidRDefault="007A2418" w:rsidP="007A2418">
      <w:pPr>
        <w:jc w:val="center"/>
        <w:rPr>
          <w:lang w:val="en-US"/>
        </w:rPr>
      </w:pPr>
    </w:p>
    <w:p w14:paraId="40683CFB" w14:textId="7F7699B7" w:rsidR="007A2418" w:rsidRDefault="007A2418">
      <w:pPr>
        <w:spacing w:before="0" w:after="0"/>
        <w:jc w:val="left"/>
        <w:rPr>
          <w:highlight w:val="yellow"/>
          <w:lang w:val="en-US"/>
        </w:rPr>
      </w:pPr>
      <w:r>
        <w:rPr>
          <w:highlight w:val="yellow"/>
          <w:lang w:val="en-US"/>
        </w:rPr>
        <w:br w:type="page"/>
      </w:r>
    </w:p>
    <w:p w14:paraId="037171C4" w14:textId="4A2DFA6E" w:rsidR="00345F69" w:rsidRDefault="00345F69" w:rsidP="00345F69">
      <w:pPr>
        <w:pStyle w:val="AnnexLevel2"/>
        <w:numPr>
          <w:ilvl w:val="1"/>
          <w:numId w:val="5"/>
        </w:numPr>
      </w:pPr>
      <w:bookmarkStart w:id="355" w:name="_Toc205024305"/>
      <w:r w:rsidRPr="001A6AAF">
        <w:lastRenderedPageBreak/>
        <w:t xml:space="preserve">Conformance Test Class: </w:t>
      </w:r>
      <w:r w:rsidR="00FE1DAB">
        <w:t>Physical System</w:t>
      </w:r>
      <w:bookmarkEnd w:id="355"/>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345F69" w:rsidRPr="00CD2BE4" w14:paraId="7B7A894D" w14:textId="77777777" w:rsidTr="00345F6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2261EDB" w14:textId="77777777" w:rsidR="00345F69" w:rsidRPr="00CD2BE4" w:rsidRDefault="00345F69" w:rsidP="00345F69">
            <w:pPr>
              <w:pStyle w:val="RequirementTableTitle"/>
              <w:framePr w:hSpace="0" w:wrap="auto" w:vAnchor="margin" w:yAlign="inline"/>
              <w:spacing w:before="60" w:after="60"/>
              <w:suppressOverlap w:val="0"/>
            </w:pPr>
            <w:r w:rsidRPr="00CD2BE4">
              <w:t>Conformance Test Class</w:t>
            </w:r>
          </w:p>
        </w:tc>
      </w:tr>
      <w:tr w:rsidR="00345F69" w:rsidRPr="00CD2BE4" w14:paraId="39CE57EB" w14:textId="77777777" w:rsidTr="00345F6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6F255B2" w14:textId="0CB77367" w:rsidR="00345F69" w:rsidRPr="00CD2BE4" w:rsidRDefault="00DC236D" w:rsidP="00345F69">
            <w:pPr>
              <w:pStyle w:val="SpecelementURL"/>
            </w:pPr>
            <w:hyperlink r:id="rId196" w:history="1">
              <w:r w:rsidR="00345F69" w:rsidRPr="00F75193">
                <w:rPr>
                  <w:rStyle w:val="Hyperlink"/>
                </w:rPr>
                <w:t>http://www.opengis.net/spec/sensorML/2.0/conf/model/physicalSystem</w:t>
              </w:r>
            </w:hyperlink>
            <w:r w:rsidR="00345F69">
              <w:t xml:space="preserve"> </w:t>
            </w:r>
          </w:p>
        </w:tc>
      </w:tr>
      <w:tr w:rsidR="00345F69" w:rsidRPr="00CD2BE4" w14:paraId="6563DEF1" w14:textId="77777777" w:rsidTr="00345F69">
        <w:trPr>
          <w:trHeight w:val="225"/>
        </w:trPr>
        <w:tc>
          <w:tcPr>
            <w:tcW w:w="1560" w:type="dxa"/>
            <w:tcBorders>
              <w:top w:val="single" w:sz="4" w:space="0" w:color="000000"/>
              <w:left w:val="single" w:sz="4" w:space="0" w:color="000000"/>
              <w:bottom w:val="single" w:sz="4" w:space="0" w:color="000000"/>
            </w:tcBorders>
          </w:tcPr>
          <w:p w14:paraId="3C0FAC6F" w14:textId="77777777" w:rsidR="00345F69" w:rsidRPr="00CD2BE4" w:rsidRDefault="00345F69" w:rsidP="00345F69">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405704E7" w14:textId="77777777" w:rsidR="00345F69" w:rsidRPr="00CD2BE4" w:rsidRDefault="00345F69" w:rsidP="00345F69">
            <w:pPr>
              <w:pStyle w:val="OGCtabletext12"/>
            </w:pPr>
            <w:r>
              <w:t>Derived Models and Software Implementations</w:t>
            </w:r>
          </w:p>
        </w:tc>
      </w:tr>
      <w:tr w:rsidR="00345F69" w:rsidRPr="00CD2BE4" w14:paraId="163CD3B8" w14:textId="77777777" w:rsidTr="00345F69">
        <w:trPr>
          <w:trHeight w:val="33"/>
        </w:trPr>
        <w:tc>
          <w:tcPr>
            <w:tcW w:w="1560" w:type="dxa"/>
            <w:tcBorders>
              <w:top w:val="single" w:sz="4" w:space="0" w:color="000000"/>
              <w:left w:val="single" w:sz="4" w:space="0" w:color="000000"/>
              <w:bottom w:val="single" w:sz="4" w:space="0" w:color="000000"/>
            </w:tcBorders>
          </w:tcPr>
          <w:p w14:paraId="436CB943" w14:textId="77777777" w:rsidR="00345F69" w:rsidRPr="00CD2BE4" w:rsidRDefault="00345F69" w:rsidP="00345F69">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3D0C26E4" w14:textId="173239A9" w:rsidR="00345F69" w:rsidRPr="00CD2BE4" w:rsidRDefault="00DC236D" w:rsidP="00345F69">
            <w:pPr>
              <w:pStyle w:val="SpecelementURL"/>
              <w:spacing w:before="20"/>
              <w:rPr>
                <w:noProof w:val="0"/>
              </w:rPr>
            </w:pPr>
            <w:hyperlink r:id="rId197" w:history="1">
              <w:r w:rsidR="00BC5071" w:rsidRPr="00F75193">
                <w:rPr>
                  <w:rStyle w:val="Hyperlink"/>
                </w:rPr>
                <w:t>http://www.opengis.net/spec/sensorML/2.0/conf/model/PhysicalComponent</w:t>
              </w:r>
            </w:hyperlink>
            <w:r w:rsidR="00BC5071">
              <w:t xml:space="preserve"> </w:t>
            </w:r>
          </w:p>
        </w:tc>
      </w:tr>
    </w:tbl>
    <w:p w14:paraId="3692F9FC" w14:textId="60ED20D5" w:rsidR="00345F69" w:rsidRDefault="00345F69" w:rsidP="00345F69">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 </w:t>
      </w:r>
      <w:r>
        <w:rPr>
          <w:lang w:val="en-US"/>
        </w:rPr>
        <w:t xml:space="preserve">conceptual models defined in </w:t>
      </w:r>
    </w:p>
    <w:p w14:paraId="3F8CFE9B" w14:textId="2198DEF0" w:rsidR="00345F69" w:rsidRPr="001A6AAF" w:rsidRDefault="00BC5071" w:rsidP="00345F69">
      <w:pPr>
        <w:pStyle w:val="AnnexLevel3"/>
        <w:numPr>
          <w:ilvl w:val="2"/>
          <w:numId w:val="5"/>
        </w:numPr>
      </w:pPr>
      <w:bookmarkStart w:id="356" w:name="_Toc205024306"/>
      <w:r>
        <w:t>Physical System definition</w:t>
      </w:r>
      <w:bookmarkEnd w:id="356"/>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345F69" w:rsidRPr="00CD2BE4" w14:paraId="506AE078" w14:textId="77777777" w:rsidTr="00345F6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F1053C8" w14:textId="77777777" w:rsidR="00345F69" w:rsidRPr="00CD2BE4" w:rsidRDefault="00345F69" w:rsidP="00345F69">
            <w:pPr>
              <w:pStyle w:val="OGCtabletext"/>
              <w:ind w:right="-108"/>
              <w:jc w:val="center"/>
              <w:rPr>
                <w:b/>
                <w:sz w:val="24"/>
                <w:szCs w:val="24"/>
              </w:rPr>
            </w:pPr>
            <w:r w:rsidRPr="00CD2BE4">
              <w:rPr>
                <w:b/>
                <w:sz w:val="24"/>
                <w:szCs w:val="24"/>
              </w:rPr>
              <w:t>Conformance Test</w:t>
            </w:r>
          </w:p>
        </w:tc>
      </w:tr>
      <w:tr w:rsidR="00345F69" w:rsidRPr="00CD2BE4" w14:paraId="34E80D1C" w14:textId="77777777" w:rsidTr="00345F6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F323A01" w14:textId="023692A6" w:rsidR="00345F69" w:rsidRPr="00F1561D" w:rsidRDefault="00DC236D" w:rsidP="00345F69">
            <w:pPr>
              <w:pStyle w:val="SpecelementURL"/>
            </w:pPr>
            <w:hyperlink r:id="rId198" w:history="1">
              <w:r w:rsidR="00BC5071" w:rsidRPr="00F75193">
                <w:rPr>
                  <w:rStyle w:val="Hyperlink"/>
                </w:rPr>
                <w:t>http://www.opengis.net/spec/SensorML/2.0/conf/model/physicalSystem/definition</w:t>
              </w:r>
            </w:hyperlink>
            <w:r w:rsidR="00BC5071">
              <w:t xml:space="preserve">    </w:t>
            </w:r>
          </w:p>
        </w:tc>
      </w:tr>
      <w:tr w:rsidR="00345F69" w:rsidRPr="00CD2BE4" w14:paraId="3D84E8D4" w14:textId="77777777" w:rsidTr="00345F69">
        <w:trPr>
          <w:trHeight w:val="300"/>
        </w:trPr>
        <w:tc>
          <w:tcPr>
            <w:tcW w:w="1701" w:type="dxa"/>
            <w:tcBorders>
              <w:top w:val="single" w:sz="4" w:space="0" w:color="000000"/>
              <w:left w:val="single" w:sz="4" w:space="0" w:color="000000"/>
              <w:bottom w:val="single" w:sz="4" w:space="0" w:color="000000"/>
              <w:right w:val="single" w:sz="4" w:space="0" w:color="000000"/>
            </w:tcBorders>
          </w:tcPr>
          <w:p w14:paraId="454BAF5B" w14:textId="76FB3DB2" w:rsidR="00345F69" w:rsidRPr="00CD2BE4" w:rsidRDefault="00345F69" w:rsidP="00345F69">
            <w:pPr>
              <w:pStyle w:val="OGCTabletextbold"/>
              <w:framePr w:hSpace="0" w:wrap="auto" w:vAnchor="margin" w:yAlign="inline"/>
              <w:suppressOverlap w:val="0"/>
            </w:pPr>
            <w:r w:rsidRPr="00CD2BE4">
              <w:t>Requirement</w:t>
            </w:r>
            <w:r w:rsidRPr="00CD2BE4">
              <w:br/>
            </w:r>
            <w:r>
              <w:t>Req 2</w:t>
            </w:r>
            <w:r w:rsidR="00BC5071">
              <w:t>9</w:t>
            </w:r>
          </w:p>
        </w:tc>
        <w:tc>
          <w:tcPr>
            <w:tcW w:w="6946" w:type="dxa"/>
            <w:tcBorders>
              <w:top w:val="single" w:sz="4" w:space="0" w:color="000000"/>
              <w:left w:val="single" w:sz="4" w:space="0" w:color="000000"/>
              <w:bottom w:val="single" w:sz="4" w:space="0" w:color="000000"/>
              <w:right w:val="single" w:sz="4" w:space="0" w:color="000000"/>
            </w:tcBorders>
          </w:tcPr>
          <w:p w14:paraId="03931B24" w14:textId="697A5820" w:rsidR="00345F69" w:rsidRPr="00CD2BE4" w:rsidRDefault="00BC5071" w:rsidP="00345F69">
            <w:pPr>
              <w:pStyle w:val="OGCtabletext12"/>
            </w:pPr>
            <w:r>
              <w:fldChar w:fldCharType="begin"/>
            </w:r>
            <w:r>
              <w:instrText xml:space="preserve"> REF _Ref194397466 \h </w:instrText>
            </w:r>
            <w:r>
              <w:fldChar w:fldCharType="separate"/>
            </w:r>
            <w:r>
              <w:t>A process shall be considered a “physical system” if it provides a processing function with well-defined inputs and outputs, if there is intent to further divide the device description into subprocess components, and if knowledge of its physical location is of importance.</w:t>
            </w:r>
            <w:r>
              <w:fldChar w:fldCharType="end"/>
            </w:r>
          </w:p>
        </w:tc>
      </w:tr>
      <w:tr w:rsidR="00345F69" w:rsidRPr="00CD2BE4" w14:paraId="18C804D3" w14:textId="77777777" w:rsidTr="00345F69">
        <w:trPr>
          <w:trHeight w:val="300"/>
        </w:trPr>
        <w:tc>
          <w:tcPr>
            <w:tcW w:w="1701" w:type="dxa"/>
            <w:tcBorders>
              <w:top w:val="single" w:sz="4" w:space="0" w:color="000000"/>
              <w:left w:val="single" w:sz="4" w:space="0" w:color="000000"/>
              <w:bottom w:val="single" w:sz="4" w:space="0" w:color="000000"/>
              <w:right w:val="single" w:sz="4" w:space="0" w:color="000000"/>
            </w:tcBorders>
          </w:tcPr>
          <w:p w14:paraId="2EE4E210" w14:textId="77777777" w:rsidR="00345F69" w:rsidRPr="00CD2BE4" w:rsidRDefault="00345F69" w:rsidP="00345F6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DC13982" w14:textId="3E339508" w:rsidR="00345F69" w:rsidRPr="00CD2BE4" w:rsidRDefault="00A73226" w:rsidP="00345F69">
            <w:pPr>
              <w:pStyle w:val="OGCtabletext12"/>
            </w:pPr>
            <w:r w:rsidRPr="001A6AAF">
              <w:t>Verify that the implementation of the conceptual model has a constraint that enforces the above.</w:t>
            </w:r>
          </w:p>
        </w:tc>
      </w:tr>
      <w:tr w:rsidR="00345F69" w:rsidRPr="00CD2BE4" w14:paraId="4B17C7BD" w14:textId="77777777" w:rsidTr="00345F69">
        <w:trPr>
          <w:trHeight w:val="300"/>
        </w:trPr>
        <w:tc>
          <w:tcPr>
            <w:tcW w:w="1701" w:type="dxa"/>
            <w:tcBorders>
              <w:top w:val="single" w:sz="4" w:space="0" w:color="000000"/>
              <w:left w:val="single" w:sz="4" w:space="0" w:color="000000"/>
              <w:bottom w:val="single" w:sz="4" w:space="0" w:color="000000"/>
              <w:right w:val="single" w:sz="4" w:space="0" w:color="000000"/>
            </w:tcBorders>
          </w:tcPr>
          <w:p w14:paraId="4C6DC8E6" w14:textId="77777777" w:rsidR="00345F69" w:rsidRPr="00CD2BE4" w:rsidRDefault="00345F69" w:rsidP="00345F6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AC10CE0" w14:textId="77777777" w:rsidR="00345F69" w:rsidRPr="00CD2BE4" w:rsidRDefault="00345F69" w:rsidP="00345F69">
            <w:pPr>
              <w:pStyle w:val="OGCtabletext12"/>
            </w:pPr>
            <w:r w:rsidRPr="00CD2BE4">
              <w:t>Capability</w:t>
            </w:r>
          </w:p>
        </w:tc>
      </w:tr>
    </w:tbl>
    <w:p w14:paraId="6A5679BF" w14:textId="77777777" w:rsidR="00345F69" w:rsidRPr="00E36E0E" w:rsidRDefault="00345F69" w:rsidP="00345F69">
      <w:pPr>
        <w:jc w:val="center"/>
        <w:rPr>
          <w:lang w:val="en-US"/>
        </w:rPr>
      </w:pPr>
    </w:p>
    <w:p w14:paraId="6B423C68" w14:textId="496248E4" w:rsidR="00BC5071" w:rsidRPr="001A6AAF" w:rsidRDefault="00BC5071" w:rsidP="00BC5071">
      <w:pPr>
        <w:pStyle w:val="AnnexLevel3"/>
        <w:numPr>
          <w:ilvl w:val="2"/>
          <w:numId w:val="5"/>
        </w:numPr>
      </w:pPr>
      <w:bookmarkStart w:id="357" w:name="_Toc205024307"/>
      <w:r>
        <w:t>Physical System dependency</w:t>
      </w:r>
      <w:bookmarkEnd w:id="357"/>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C5071" w:rsidRPr="00CD2BE4" w14:paraId="1239A6BB" w14:textId="77777777" w:rsidTr="001B088F">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7145625" w14:textId="77777777" w:rsidR="00BC5071" w:rsidRPr="00CD2BE4" w:rsidRDefault="00BC5071" w:rsidP="001B088F">
            <w:pPr>
              <w:pStyle w:val="OGCtabletext"/>
              <w:ind w:right="-108"/>
              <w:jc w:val="center"/>
              <w:rPr>
                <w:b/>
                <w:sz w:val="24"/>
                <w:szCs w:val="24"/>
              </w:rPr>
            </w:pPr>
            <w:r w:rsidRPr="00CD2BE4">
              <w:rPr>
                <w:b/>
                <w:sz w:val="24"/>
                <w:szCs w:val="24"/>
              </w:rPr>
              <w:t>Conformance Test</w:t>
            </w:r>
          </w:p>
        </w:tc>
      </w:tr>
      <w:tr w:rsidR="00BC5071" w:rsidRPr="00CD2BE4" w14:paraId="3E00EF60" w14:textId="77777777" w:rsidTr="001B088F">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8BE0CE1" w14:textId="24F6F1A8" w:rsidR="00BC5071" w:rsidRPr="00F1561D" w:rsidRDefault="00DC236D" w:rsidP="001B088F">
            <w:pPr>
              <w:pStyle w:val="SpecelementURL"/>
            </w:pPr>
            <w:hyperlink r:id="rId199" w:history="1">
              <w:r w:rsidR="00BC5071" w:rsidRPr="00F75193">
                <w:rPr>
                  <w:rStyle w:val="Hyperlink"/>
                </w:rPr>
                <w:t>http://www.opengis.net/spec/SensorML/2.0/conf/model/physicalSystem/dependency-core</w:t>
              </w:r>
            </w:hyperlink>
            <w:r w:rsidR="00BC5071">
              <w:t xml:space="preserve">     </w:t>
            </w:r>
          </w:p>
        </w:tc>
      </w:tr>
      <w:tr w:rsidR="00BC5071" w:rsidRPr="00CD2BE4" w14:paraId="55F1045B" w14:textId="77777777" w:rsidTr="001B088F">
        <w:trPr>
          <w:trHeight w:val="300"/>
        </w:trPr>
        <w:tc>
          <w:tcPr>
            <w:tcW w:w="1701" w:type="dxa"/>
            <w:tcBorders>
              <w:top w:val="single" w:sz="4" w:space="0" w:color="000000"/>
              <w:left w:val="single" w:sz="4" w:space="0" w:color="000000"/>
              <w:bottom w:val="single" w:sz="4" w:space="0" w:color="000000"/>
              <w:right w:val="single" w:sz="4" w:space="0" w:color="000000"/>
            </w:tcBorders>
          </w:tcPr>
          <w:p w14:paraId="44EC1555" w14:textId="1603549D" w:rsidR="00BC5071" w:rsidRPr="00CD2BE4" w:rsidRDefault="00BC5071" w:rsidP="001B088F">
            <w:pPr>
              <w:pStyle w:val="OGCTabletextbold"/>
              <w:framePr w:hSpace="0" w:wrap="auto" w:vAnchor="margin" w:yAlign="inline"/>
              <w:suppressOverlap w:val="0"/>
            </w:pPr>
            <w:r w:rsidRPr="00CD2BE4">
              <w:t>Requirement</w:t>
            </w:r>
            <w:r w:rsidRPr="00CD2BE4">
              <w:br/>
            </w:r>
            <w:r>
              <w:t>Req 30</w:t>
            </w:r>
          </w:p>
        </w:tc>
        <w:tc>
          <w:tcPr>
            <w:tcW w:w="6946" w:type="dxa"/>
            <w:tcBorders>
              <w:top w:val="single" w:sz="4" w:space="0" w:color="000000"/>
              <w:left w:val="single" w:sz="4" w:space="0" w:color="000000"/>
              <w:bottom w:val="single" w:sz="4" w:space="0" w:color="000000"/>
              <w:right w:val="single" w:sz="4" w:space="0" w:color="000000"/>
            </w:tcBorders>
          </w:tcPr>
          <w:p w14:paraId="2FFB4774" w14:textId="3867CB64" w:rsidR="00BC5071" w:rsidRPr="00CD2BE4" w:rsidRDefault="00BC5071" w:rsidP="001B088F">
            <w:pPr>
              <w:pStyle w:val="OGCtabletext12"/>
            </w:pPr>
            <w:r>
              <w:fldChar w:fldCharType="begin"/>
            </w:r>
            <w:r>
              <w:instrText xml:space="preserve"> REF _Ref194397509 \h </w:instrText>
            </w:r>
            <w:r>
              <w:fldChar w:fldCharType="separate"/>
            </w:r>
            <w:r>
              <w:t>An encoding or software passing the “Physical System” model conformance class shall first pass the “Abstract Physical Process” requirements test class in Clause 7.6</w:t>
            </w:r>
            <w:r w:rsidRPr="00EC200A">
              <w:t>.</w:t>
            </w:r>
            <w:r>
              <w:fldChar w:fldCharType="end"/>
            </w:r>
          </w:p>
        </w:tc>
      </w:tr>
      <w:tr w:rsidR="00BC5071" w:rsidRPr="00CD2BE4" w14:paraId="62C87F67" w14:textId="77777777" w:rsidTr="001B088F">
        <w:trPr>
          <w:trHeight w:val="300"/>
        </w:trPr>
        <w:tc>
          <w:tcPr>
            <w:tcW w:w="1701" w:type="dxa"/>
            <w:tcBorders>
              <w:top w:val="single" w:sz="4" w:space="0" w:color="000000"/>
              <w:left w:val="single" w:sz="4" w:space="0" w:color="000000"/>
              <w:bottom w:val="single" w:sz="4" w:space="0" w:color="000000"/>
              <w:right w:val="single" w:sz="4" w:space="0" w:color="000000"/>
            </w:tcBorders>
          </w:tcPr>
          <w:p w14:paraId="1A410162" w14:textId="77777777" w:rsidR="00BC5071" w:rsidRPr="00CD2BE4" w:rsidRDefault="00BC5071" w:rsidP="001B088F">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ADEDCC6" w14:textId="77777777" w:rsidR="00BC5071" w:rsidRPr="00CD2BE4" w:rsidRDefault="00BC5071" w:rsidP="001B088F">
            <w:pPr>
              <w:pStyle w:val="OGCtabletext12"/>
            </w:pPr>
            <w:r w:rsidRPr="001A6AAF">
              <w:t>Inspect the model or software implementation to verify the above</w:t>
            </w:r>
            <w:r>
              <w:t>.</w:t>
            </w:r>
          </w:p>
        </w:tc>
      </w:tr>
      <w:tr w:rsidR="00BC5071" w:rsidRPr="00CD2BE4" w14:paraId="3699615A" w14:textId="77777777" w:rsidTr="001B088F">
        <w:trPr>
          <w:trHeight w:val="300"/>
        </w:trPr>
        <w:tc>
          <w:tcPr>
            <w:tcW w:w="1701" w:type="dxa"/>
            <w:tcBorders>
              <w:top w:val="single" w:sz="4" w:space="0" w:color="000000"/>
              <w:left w:val="single" w:sz="4" w:space="0" w:color="000000"/>
              <w:bottom w:val="single" w:sz="4" w:space="0" w:color="000000"/>
              <w:right w:val="single" w:sz="4" w:space="0" w:color="000000"/>
            </w:tcBorders>
          </w:tcPr>
          <w:p w14:paraId="40CC8CB4" w14:textId="77777777" w:rsidR="00BC5071" w:rsidRPr="00CD2BE4" w:rsidRDefault="00BC5071" w:rsidP="001B088F">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23E99A8" w14:textId="77777777" w:rsidR="00BC5071" w:rsidRPr="00CD2BE4" w:rsidRDefault="00BC5071" w:rsidP="001B088F">
            <w:pPr>
              <w:pStyle w:val="OGCtabletext12"/>
            </w:pPr>
            <w:r w:rsidRPr="00CD2BE4">
              <w:t>Capability</w:t>
            </w:r>
          </w:p>
        </w:tc>
      </w:tr>
    </w:tbl>
    <w:p w14:paraId="353890B1" w14:textId="77777777" w:rsidR="00BC5071" w:rsidRDefault="00BC5071" w:rsidP="00BC5071">
      <w:pPr>
        <w:jc w:val="center"/>
        <w:rPr>
          <w:lang w:val="en-US"/>
        </w:rPr>
      </w:pPr>
    </w:p>
    <w:p w14:paraId="1F5A86FD" w14:textId="77777777" w:rsidR="001B088F" w:rsidRDefault="001B088F">
      <w:pPr>
        <w:spacing w:before="0" w:after="0"/>
        <w:jc w:val="left"/>
        <w:rPr>
          <w:lang w:val="en-US"/>
        </w:rPr>
      </w:pPr>
      <w:r>
        <w:rPr>
          <w:lang w:val="en-US"/>
        </w:rPr>
        <w:br w:type="page"/>
      </w:r>
    </w:p>
    <w:p w14:paraId="6EF949F6" w14:textId="23985307" w:rsidR="001B088F" w:rsidRDefault="001B088F" w:rsidP="001B088F">
      <w:pPr>
        <w:pStyle w:val="AnnexLevel2"/>
        <w:numPr>
          <w:ilvl w:val="1"/>
          <w:numId w:val="5"/>
        </w:numPr>
      </w:pPr>
      <w:bookmarkStart w:id="358" w:name="_Toc205024308"/>
      <w:r w:rsidRPr="001A6AAF">
        <w:lastRenderedPageBreak/>
        <w:t xml:space="preserve">Conformance Test Class: </w:t>
      </w:r>
      <w:r>
        <w:t>Physical Processes</w:t>
      </w:r>
      <w:bookmarkEnd w:id="358"/>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1B088F" w:rsidRPr="00CD2BE4" w14:paraId="02DBF8C3" w14:textId="77777777" w:rsidTr="001B088F">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C974917" w14:textId="77777777" w:rsidR="001B088F" w:rsidRPr="00CD2BE4" w:rsidRDefault="001B088F" w:rsidP="001B088F">
            <w:pPr>
              <w:pStyle w:val="RequirementTableTitle"/>
              <w:framePr w:hSpace="0" w:wrap="auto" w:vAnchor="margin" w:yAlign="inline"/>
              <w:spacing w:before="60" w:after="60"/>
              <w:suppressOverlap w:val="0"/>
            </w:pPr>
            <w:r w:rsidRPr="00CD2BE4">
              <w:t>Conformance Test Class</w:t>
            </w:r>
          </w:p>
        </w:tc>
      </w:tr>
      <w:tr w:rsidR="001B088F" w:rsidRPr="00CD2BE4" w14:paraId="5D68FD46" w14:textId="77777777" w:rsidTr="001B088F">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BE2F8A0" w14:textId="4A0F7A8D" w:rsidR="001B088F" w:rsidRPr="00CD2BE4" w:rsidRDefault="00DC236D" w:rsidP="001B088F">
            <w:pPr>
              <w:pStyle w:val="SpecelementURL"/>
            </w:pPr>
            <w:hyperlink r:id="rId200" w:history="1">
              <w:r w:rsidR="001B088F" w:rsidRPr="00F75193">
                <w:rPr>
                  <w:rStyle w:val="Hyperlink"/>
                </w:rPr>
                <w:t>http://www.opengis.net/spec/sensorML/2.0/conf/model/physicalProcess</w:t>
              </w:r>
            </w:hyperlink>
            <w:r w:rsidR="001B088F">
              <w:t xml:space="preserve"> </w:t>
            </w:r>
          </w:p>
        </w:tc>
      </w:tr>
      <w:tr w:rsidR="001B088F" w:rsidRPr="00CD2BE4" w14:paraId="6A752AB2" w14:textId="77777777" w:rsidTr="001B088F">
        <w:trPr>
          <w:trHeight w:val="225"/>
        </w:trPr>
        <w:tc>
          <w:tcPr>
            <w:tcW w:w="1560" w:type="dxa"/>
            <w:tcBorders>
              <w:top w:val="single" w:sz="4" w:space="0" w:color="000000"/>
              <w:left w:val="single" w:sz="4" w:space="0" w:color="000000"/>
              <w:bottom w:val="single" w:sz="4" w:space="0" w:color="000000"/>
            </w:tcBorders>
          </w:tcPr>
          <w:p w14:paraId="1FC94D89" w14:textId="77777777" w:rsidR="001B088F" w:rsidRPr="00CD2BE4" w:rsidRDefault="001B088F" w:rsidP="001B088F">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08B031DA" w14:textId="77777777" w:rsidR="001B088F" w:rsidRPr="00CD2BE4" w:rsidRDefault="001B088F" w:rsidP="001B088F">
            <w:pPr>
              <w:pStyle w:val="OGCtabletext12"/>
            </w:pPr>
            <w:r>
              <w:t>Derived Models and Software Implementations</w:t>
            </w:r>
          </w:p>
        </w:tc>
      </w:tr>
      <w:tr w:rsidR="001B088F" w:rsidRPr="00CD2BE4" w14:paraId="58796353" w14:textId="77777777" w:rsidTr="001B088F">
        <w:trPr>
          <w:trHeight w:val="33"/>
        </w:trPr>
        <w:tc>
          <w:tcPr>
            <w:tcW w:w="1560" w:type="dxa"/>
            <w:tcBorders>
              <w:top w:val="single" w:sz="4" w:space="0" w:color="000000"/>
              <w:left w:val="single" w:sz="4" w:space="0" w:color="000000"/>
              <w:bottom w:val="single" w:sz="4" w:space="0" w:color="000000"/>
            </w:tcBorders>
          </w:tcPr>
          <w:p w14:paraId="2BF3D8D7" w14:textId="77777777" w:rsidR="001B088F" w:rsidRPr="00CD2BE4" w:rsidRDefault="001B088F" w:rsidP="001B088F">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4D27258" w14:textId="5EBF159B" w:rsidR="001B088F" w:rsidRPr="00CD2BE4" w:rsidRDefault="00DC236D" w:rsidP="001B088F">
            <w:pPr>
              <w:pStyle w:val="SpecelementURL"/>
              <w:spacing w:before="20"/>
              <w:rPr>
                <w:noProof w:val="0"/>
              </w:rPr>
            </w:pPr>
            <w:hyperlink r:id="rId201" w:history="1">
              <w:r w:rsidR="001B088F" w:rsidRPr="00F75193">
                <w:rPr>
                  <w:rStyle w:val="Hyperlink"/>
                </w:rPr>
                <w:t>http://www.opengis.net/spec/sensorML/2.0/conf/model/SimpleProcess</w:t>
              </w:r>
            </w:hyperlink>
            <w:r w:rsidR="001B088F">
              <w:t xml:space="preserve"> </w:t>
            </w:r>
          </w:p>
        </w:tc>
      </w:tr>
      <w:tr w:rsidR="001B088F" w:rsidRPr="00CD2BE4" w14:paraId="18D000C4" w14:textId="77777777" w:rsidTr="001B088F">
        <w:trPr>
          <w:trHeight w:val="33"/>
        </w:trPr>
        <w:tc>
          <w:tcPr>
            <w:tcW w:w="1560" w:type="dxa"/>
            <w:tcBorders>
              <w:top w:val="single" w:sz="4" w:space="0" w:color="000000"/>
              <w:left w:val="single" w:sz="4" w:space="0" w:color="000000"/>
              <w:bottom w:val="single" w:sz="4" w:space="0" w:color="000000"/>
            </w:tcBorders>
          </w:tcPr>
          <w:p w14:paraId="2191949C" w14:textId="336C9DDD" w:rsidR="001B088F" w:rsidRPr="00CD2BE4" w:rsidRDefault="001B088F" w:rsidP="001B088F">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68FEFA2A" w14:textId="51DEF4A1" w:rsidR="001B088F" w:rsidRDefault="00DC236D" w:rsidP="001B088F">
            <w:pPr>
              <w:pStyle w:val="SpecelementURL"/>
              <w:spacing w:before="20"/>
            </w:pPr>
            <w:hyperlink r:id="rId202" w:history="1">
              <w:r w:rsidR="001B088F" w:rsidRPr="00F75193">
                <w:rPr>
                  <w:rStyle w:val="Hyperlink"/>
                </w:rPr>
                <w:t>http://www.opengis.net/spec/sensorML/2.0/conf/model/AggregateProcess</w:t>
              </w:r>
            </w:hyperlink>
            <w:r w:rsidR="001B088F">
              <w:t xml:space="preserve"> </w:t>
            </w:r>
          </w:p>
        </w:tc>
      </w:tr>
      <w:tr w:rsidR="001B088F" w:rsidRPr="00CD2BE4" w14:paraId="3ED35D64" w14:textId="77777777" w:rsidTr="001B088F">
        <w:trPr>
          <w:trHeight w:val="33"/>
        </w:trPr>
        <w:tc>
          <w:tcPr>
            <w:tcW w:w="1560" w:type="dxa"/>
            <w:tcBorders>
              <w:top w:val="single" w:sz="4" w:space="0" w:color="000000"/>
              <w:left w:val="single" w:sz="4" w:space="0" w:color="000000"/>
              <w:bottom w:val="single" w:sz="4" w:space="0" w:color="000000"/>
            </w:tcBorders>
          </w:tcPr>
          <w:p w14:paraId="5E595278" w14:textId="359968AB" w:rsidR="001B088F" w:rsidRPr="00CD2BE4" w:rsidRDefault="001B088F" w:rsidP="001B088F">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23BDAE45" w14:textId="59514149" w:rsidR="001B088F" w:rsidRDefault="00DC236D" w:rsidP="001B088F">
            <w:pPr>
              <w:pStyle w:val="SpecelementURL"/>
              <w:spacing w:before="20"/>
            </w:pPr>
            <w:hyperlink r:id="rId203" w:history="1">
              <w:r w:rsidR="001B088F" w:rsidRPr="00F75193">
                <w:rPr>
                  <w:rStyle w:val="Hyperlink"/>
                </w:rPr>
                <w:t>http://www.opengis.net/spec/sensorML/2.0/conf/model/PhysicalComponent</w:t>
              </w:r>
            </w:hyperlink>
            <w:r w:rsidR="001B088F">
              <w:t xml:space="preserve"> </w:t>
            </w:r>
          </w:p>
        </w:tc>
      </w:tr>
      <w:tr w:rsidR="001B088F" w:rsidRPr="00CD2BE4" w14:paraId="79A25396" w14:textId="77777777" w:rsidTr="001B088F">
        <w:trPr>
          <w:trHeight w:val="33"/>
        </w:trPr>
        <w:tc>
          <w:tcPr>
            <w:tcW w:w="1560" w:type="dxa"/>
            <w:tcBorders>
              <w:top w:val="single" w:sz="4" w:space="0" w:color="000000"/>
              <w:left w:val="single" w:sz="4" w:space="0" w:color="000000"/>
              <w:bottom w:val="single" w:sz="4" w:space="0" w:color="000000"/>
            </w:tcBorders>
          </w:tcPr>
          <w:p w14:paraId="585EE394" w14:textId="43DB796C" w:rsidR="001B088F" w:rsidRPr="00CD2BE4" w:rsidRDefault="001B088F" w:rsidP="001B088F">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4B4D9036" w14:textId="30E5037B" w:rsidR="001B088F" w:rsidRDefault="00DC236D" w:rsidP="001B088F">
            <w:pPr>
              <w:pStyle w:val="SpecelementURL"/>
              <w:spacing w:before="20"/>
            </w:pPr>
            <w:hyperlink r:id="rId204" w:history="1">
              <w:r w:rsidR="001B088F" w:rsidRPr="00F75193">
                <w:rPr>
                  <w:rStyle w:val="Hyperlink"/>
                </w:rPr>
                <w:t>http://www.opengis.net/spec/sensorML/2.0/conf/model/PhysicalSystem</w:t>
              </w:r>
            </w:hyperlink>
            <w:r w:rsidR="001B088F">
              <w:t xml:space="preserve">  </w:t>
            </w:r>
          </w:p>
        </w:tc>
      </w:tr>
    </w:tbl>
    <w:p w14:paraId="43E43A53" w14:textId="311CA96F" w:rsidR="001B088F" w:rsidRDefault="001B088F" w:rsidP="001B088F">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 </w:t>
      </w:r>
      <w:r>
        <w:rPr>
          <w:lang w:val="en-US"/>
        </w:rPr>
        <w:t xml:space="preserve">conceptual models defined in </w:t>
      </w:r>
      <w:r w:rsidR="003728C0">
        <w:rPr>
          <w:lang w:val="en-US"/>
        </w:rPr>
        <w:fldChar w:fldCharType="begin"/>
      </w:r>
      <w:r w:rsidR="003728C0">
        <w:rPr>
          <w:lang w:val="en-US"/>
        </w:rPr>
        <w:instrText xml:space="preserve"> REF _Ref194727893 \h </w:instrText>
      </w:r>
      <w:r w:rsidR="003728C0">
        <w:rPr>
          <w:lang w:val="en-US"/>
        </w:rPr>
      </w:r>
      <w:r w:rsidR="003728C0">
        <w:rPr>
          <w:lang w:val="en-US"/>
        </w:rPr>
        <w:fldChar w:fldCharType="separate"/>
      </w:r>
      <w:r w:rsidR="003728C0">
        <w:rPr>
          <w:lang w:val="en-US"/>
        </w:rPr>
        <w:t>Requirements Class: Physical Processes</w:t>
      </w:r>
      <w:r w:rsidR="003728C0">
        <w:rPr>
          <w:lang w:val="en-US"/>
        </w:rPr>
        <w:fldChar w:fldCharType="end"/>
      </w:r>
    </w:p>
    <w:p w14:paraId="3845BC80" w14:textId="27FABDD5" w:rsidR="007146AC" w:rsidRPr="001A6AAF" w:rsidRDefault="007146AC" w:rsidP="007146AC">
      <w:pPr>
        <w:pStyle w:val="AnnexLevel3"/>
        <w:numPr>
          <w:ilvl w:val="2"/>
          <w:numId w:val="5"/>
        </w:numPr>
      </w:pPr>
      <w:bookmarkStart w:id="359" w:name="_Toc205024309"/>
      <w:r>
        <w:t>Physical Process dependency</w:t>
      </w:r>
      <w:bookmarkEnd w:id="35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146AC" w:rsidRPr="00CD2BE4" w14:paraId="21DA5906" w14:textId="77777777" w:rsidTr="007146AC">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65D3C2C" w14:textId="77777777" w:rsidR="007146AC" w:rsidRPr="00CD2BE4" w:rsidRDefault="007146AC" w:rsidP="007146AC">
            <w:pPr>
              <w:pStyle w:val="OGCtabletext"/>
              <w:ind w:right="-108"/>
              <w:jc w:val="center"/>
              <w:rPr>
                <w:b/>
                <w:sz w:val="24"/>
                <w:szCs w:val="24"/>
              </w:rPr>
            </w:pPr>
            <w:r w:rsidRPr="00CD2BE4">
              <w:rPr>
                <w:b/>
                <w:sz w:val="24"/>
                <w:szCs w:val="24"/>
              </w:rPr>
              <w:t>Conformance Test</w:t>
            </w:r>
          </w:p>
        </w:tc>
      </w:tr>
      <w:tr w:rsidR="007146AC" w:rsidRPr="00CD2BE4" w14:paraId="271904DB" w14:textId="77777777" w:rsidTr="007146AC">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0960A61" w14:textId="07A405D5" w:rsidR="007146AC" w:rsidRPr="00F1561D" w:rsidRDefault="00DC236D" w:rsidP="007146AC">
            <w:pPr>
              <w:pStyle w:val="SpecelementURL"/>
            </w:pPr>
            <w:hyperlink r:id="rId205" w:history="1">
              <w:r w:rsidR="007146AC" w:rsidRPr="00F75193">
                <w:rPr>
                  <w:rStyle w:val="Hyperlink"/>
                </w:rPr>
                <w:t>http://www.opengis.net/spec/SensorML/2.0/conf/model/physicalProcess/dependency-core</w:t>
              </w:r>
            </w:hyperlink>
            <w:r w:rsidR="007146AC">
              <w:t xml:space="preserve">     </w:t>
            </w:r>
          </w:p>
        </w:tc>
      </w:tr>
      <w:tr w:rsidR="007146AC" w:rsidRPr="00CD2BE4" w14:paraId="3B390462" w14:textId="77777777" w:rsidTr="007146AC">
        <w:trPr>
          <w:trHeight w:val="300"/>
        </w:trPr>
        <w:tc>
          <w:tcPr>
            <w:tcW w:w="1701" w:type="dxa"/>
            <w:tcBorders>
              <w:top w:val="single" w:sz="4" w:space="0" w:color="000000"/>
              <w:left w:val="single" w:sz="4" w:space="0" w:color="000000"/>
              <w:bottom w:val="single" w:sz="4" w:space="0" w:color="000000"/>
              <w:right w:val="single" w:sz="4" w:space="0" w:color="000000"/>
            </w:tcBorders>
          </w:tcPr>
          <w:p w14:paraId="05DC0254" w14:textId="281A212D" w:rsidR="007146AC" w:rsidRPr="00CD2BE4" w:rsidRDefault="007146AC" w:rsidP="007146AC">
            <w:pPr>
              <w:pStyle w:val="OGCTabletextbold"/>
              <w:framePr w:hSpace="0" w:wrap="auto" w:vAnchor="margin" w:yAlign="inline"/>
              <w:suppressOverlap w:val="0"/>
            </w:pPr>
            <w:r w:rsidRPr="00CD2BE4">
              <w:t>Requirement</w:t>
            </w:r>
            <w:r w:rsidRPr="00CD2BE4">
              <w:br/>
            </w:r>
            <w:r>
              <w:t>Req 3</w:t>
            </w:r>
            <w:r w:rsidR="00290136">
              <w:t>1</w:t>
            </w:r>
          </w:p>
        </w:tc>
        <w:tc>
          <w:tcPr>
            <w:tcW w:w="6946" w:type="dxa"/>
            <w:tcBorders>
              <w:top w:val="single" w:sz="4" w:space="0" w:color="000000"/>
              <w:left w:val="single" w:sz="4" w:space="0" w:color="000000"/>
              <w:bottom w:val="single" w:sz="4" w:space="0" w:color="000000"/>
              <w:right w:val="single" w:sz="4" w:space="0" w:color="000000"/>
            </w:tcBorders>
          </w:tcPr>
          <w:p w14:paraId="64520FE7" w14:textId="3EB6BE9D" w:rsidR="007146AC" w:rsidRPr="00CD2BE4" w:rsidRDefault="00290136" w:rsidP="007146AC">
            <w:pPr>
              <w:pStyle w:val="OGCtabletext12"/>
            </w:pPr>
            <w:r>
              <w:fldChar w:fldCharType="begin"/>
            </w:r>
            <w:r>
              <w:instrText xml:space="preserve"> REF _Ref194728453 \h </w:instrText>
            </w:r>
            <w:r>
              <w:fldChar w:fldCharType="separate"/>
            </w:r>
            <w:r>
              <w:t>A derived model or encoding supporting physical processes shall meet the requirements for non-physical processes (clause 7.9) as well as both the physical component process (clause 7.10) and physical system (clause 7.11).</w:t>
            </w:r>
            <w:r>
              <w:fldChar w:fldCharType="end"/>
            </w:r>
          </w:p>
        </w:tc>
      </w:tr>
      <w:tr w:rsidR="007146AC" w:rsidRPr="00CD2BE4" w14:paraId="738A86BC" w14:textId="77777777" w:rsidTr="007146AC">
        <w:trPr>
          <w:trHeight w:val="300"/>
        </w:trPr>
        <w:tc>
          <w:tcPr>
            <w:tcW w:w="1701" w:type="dxa"/>
            <w:tcBorders>
              <w:top w:val="single" w:sz="4" w:space="0" w:color="000000"/>
              <w:left w:val="single" w:sz="4" w:space="0" w:color="000000"/>
              <w:bottom w:val="single" w:sz="4" w:space="0" w:color="000000"/>
              <w:right w:val="single" w:sz="4" w:space="0" w:color="000000"/>
            </w:tcBorders>
          </w:tcPr>
          <w:p w14:paraId="1569F9EC" w14:textId="77777777" w:rsidR="007146AC" w:rsidRPr="00CD2BE4" w:rsidRDefault="007146AC" w:rsidP="007146AC">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DA58FCE" w14:textId="77777777" w:rsidR="007146AC" w:rsidRPr="00CD2BE4" w:rsidRDefault="007146AC" w:rsidP="007146AC">
            <w:pPr>
              <w:pStyle w:val="OGCtabletext12"/>
            </w:pPr>
            <w:r w:rsidRPr="001A6AAF">
              <w:t>Inspect the model or software implementation to verify the above</w:t>
            </w:r>
            <w:r>
              <w:t>.</w:t>
            </w:r>
          </w:p>
        </w:tc>
      </w:tr>
      <w:tr w:rsidR="007146AC" w:rsidRPr="00CD2BE4" w14:paraId="2FA529E3" w14:textId="77777777" w:rsidTr="007146AC">
        <w:trPr>
          <w:trHeight w:val="300"/>
        </w:trPr>
        <w:tc>
          <w:tcPr>
            <w:tcW w:w="1701" w:type="dxa"/>
            <w:tcBorders>
              <w:top w:val="single" w:sz="4" w:space="0" w:color="000000"/>
              <w:left w:val="single" w:sz="4" w:space="0" w:color="000000"/>
              <w:bottom w:val="single" w:sz="4" w:space="0" w:color="000000"/>
              <w:right w:val="single" w:sz="4" w:space="0" w:color="000000"/>
            </w:tcBorders>
          </w:tcPr>
          <w:p w14:paraId="245FBD47" w14:textId="77777777" w:rsidR="007146AC" w:rsidRPr="00CD2BE4" w:rsidRDefault="007146AC" w:rsidP="007146AC">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7ED24B0" w14:textId="77777777" w:rsidR="007146AC" w:rsidRPr="00CD2BE4" w:rsidRDefault="007146AC" w:rsidP="007146AC">
            <w:pPr>
              <w:pStyle w:val="OGCtabletext12"/>
            </w:pPr>
            <w:r w:rsidRPr="00CD2BE4">
              <w:t>Capability</w:t>
            </w:r>
          </w:p>
        </w:tc>
      </w:tr>
    </w:tbl>
    <w:p w14:paraId="6E44BAE9" w14:textId="77777777" w:rsidR="007146AC" w:rsidRDefault="007146AC" w:rsidP="007146AC">
      <w:pPr>
        <w:jc w:val="center"/>
        <w:rPr>
          <w:lang w:val="en-US"/>
        </w:rPr>
      </w:pPr>
    </w:p>
    <w:p w14:paraId="0FB8727A" w14:textId="77777777" w:rsidR="001B088F" w:rsidRPr="00E36E0E" w:rsidRDefault="001B088F" w:rsidP="001B088F">
      <w:pPr>
        <w:jc w:val="center"/>
        <w:rPr>
          <w:lang w:val="en-US"/>
        </w:rPr>
      </w:pPr>
    </w:p>
    <w:p w14:paraId="794A33B5" w14:textId="3613596D" w:rsidR="00BC5071" w:rsidRDefault="00BC5071">
      <w:pPr>
        <w:spacing w:before="0" w:after="0"/>
        <w:jc w:val="left"/>
        <w:rPr>
          <w:lang w:val="en-US"/>
        </w:rPr>
      </w:pPr>
      <w:r>
        <w:rPr>
          <w:lang w:val="en-US"/>
        </w:rPr>
        <w:br w:type="page"/>
      </w:r>
    </w:p>
    <w:p w14:paraId="7DAC3C06" w14:textId="5D262B27" w:rsidR="00DC17BB" w:rsidRDefault="00DC17BB" w:rsidP="00DC17BB">
      <w:pPr>
        <w:pStyle w:val="AnnexLevel2"/>
        <w:numPr>
          <w:ilvl w:val="1"/>
          <w:numId w:val="5"/>
        </w:numPr>
      </w:pPr>
      <w:bookmarkStart w:id="360" w:name="_Toc205024310"/>
      <w:r w:rsidRPr="001A6AAF">
        <w:lastRenderedPageBreak/>
        <w:t xml:space="preserve">Conformance Test Class: </w:t>
      </w:r>
      <w:r>
        <w:t>Configurable Processes</w:t>
      </w:r>
      <w:bookmarkEnd w:id="360"/>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DC17BB" w:rsidRPr="00CD2BE4" w14:paraId="146952AB"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3879B9A" w14:textId="77777777" w:rsidR="00DC17BB" w:rsidRPr="00CD2BE4" w:rsidRDefault="00DC17BB" w:rsidP="00BC3FBA">
            <w:pPr>
              <w:pStyle w:val="RequirementTableTitle"/>
              <w:framePr w:hSpace="0" w:wrap="auto" w:vAnchor="margin" w:yAlign="inline"/>
              <w:spacing w:before="60" w:after="60"/>
              <w:suppressOverlap w:val="0"/>
            </w:pPr>
            <w:r w:rsidRPr="00CD2BE4">
              <w:t>Conformance Test Class</w:t>
            </w:r>
          </w:p>
        </w:tc>
      </w:tr>
      <w:tr w:rsidR="00DC17BB" w:rsidRPr="00CD2BE4" w14:paraId="1D9D73C4"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79516EE" w14:textId="4E70F497" w:rsidR="00DC17BB" w:rsidRPr="00CD2BE4" w:rsidRDefault="00DC236D" w:rsidP="00BC3FBA">
            <w:pPr>
              <w:pStyle w:val="SpecelementURL"/>
            </w:pPr>
            <w:hyperlink r:id="rId206" w:history="1">
              <w:r w:rsidR="00DC17BB" w:rsidRPr="00F75193">
                <w:rPr>
                  <w:rStyle w:val="Hyperlink"/>
                </w:rPr>
                <w:t>http://www.opengis.net/spec/sensorML/2.0/conf/model/configurableProcess</w:t>
              </w:r>
            </w:hyperlink>
            <w:r w:rsidR="00DC17BB">
              <w:t xml:space="preserve"> </w:t>
            </w:r>
          </w:p>
        </w:tc>
      </w:tr>
      <w:tr w:rsidR="00DC17BB" w:rsidRPr="00CD2BE4" w14:paraId="79AF27C4" w14:textId="77777777" w:rsidTr="00BC3FBA">
        <w:trPr>
          <w:trHeight w:val="225"/>
        </w:trPr>
        <w:tc>
          <w:tcPr>
            <w:tcW w:w="1560" w:type="dxa"/>
            <w:tcBorders>
              <w:top w:val="single" w:sz="4" w:space="0" w:color="000000"/>
              <w:left w:val="single" w:sz="4" w:space="0" w:color="000000"/>
              <w:bottom w:val="single" w:sz="4" w:space="0" w:color="000000"/>
            </w:tcBorders>
          </w:tcPr>
          <w:p w14:paraId="3C6EEEBC" w14:textId="77777777" w:rsidR="00DC17BB" w:rsidRPr="00CD2BE4" w:rsidRDefault="00DC17BB" w:rsidP="00BC3FBA">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06C9758C" w14:textId="77777777" w:rsidR="00DC17BB" w:rsidRPr="00CD2BE4" w:rsidRDefault="00DC17BB" w:rsidP="00BC3FBA">
            <w:pPr>
              <w:pStyle w:val="OGCtabletext12"/>
            </w:pPr>
            <w:r>
              <w:t>Derived Models and Software Implementations</w:t>
            </w:r>
          </w:p>
        </w:tc>
      </w:tr>
      <w:tr w:rsidR="00DC17BB" w:rsidRPr="00CD2BE4" w14:paraId="525D93AC" w14:textId="77777777" w:rsidTr="00BC3FBA">
        <w:trPr>
          <w:trHeight w:val="33"/>
        </w:trPr>
        <w:tc>
          <w:tcPr>
            <w:tcW w:w="1560" w:type="dxa"/>
            <w:tcBorders>
              <w:top w:val="single" w:sz="4" w:space="0" w:color="000000"/>
              <w:left w:val="single" w:sz="4" w:space="0" w:color="000000"/>
              <w:bottom w:val="single" w:sz="4" w:space="0" w:color="000000"/>
            </w:tcBorders>
          </w:tcPr>
          <w:p w14:paraId="4F9574FA" w14:textId="77777777" w:rsidR="00DC17BB" w:rsidRPr="00CD2BE4" w:rsidRDefault="00DC17BB" w:rsidP="00BC3FBA">
            <w:pPr>
              <w:snapToGrid w:val="0"/>
              <w:spacing w:before="0" w:after="0"/>
              <w:jc w:val="center"/>
              <w:rPr>
                <w:b/>
                <w:color w:val="000000"/>
                <w:szCs w:val="24"/>
              </w:rPr>
            </w:pPr>
            <w:r w:rsidRPr="00CD2BE4">
              <w:rPr>
                <w:b/>
                <w:color w:val="000000"/>
                <w:szCs w:val="24"/>
              </w:rPr>
              <w:t>Dependency</w:t>
            </w:r>
          </w:p>
        </w:tc>
        <w:tc>
          <w:tcPr>
            <w:tcW w:w="7087" w:type="dxa"/>
            <w:tcBorders>
              <w:top w:val="single" w:sz="4" w:space="0" w:color="000000"/>
              <w:left w:val="single" w:sz="4" w:space="0" w:color="000000"/>
              <w:bottom w:val="single" w:sz="4" w:space="0" w:color="000000"/>
              <w:right w:val="single" w:sz="4" w:space="0" w:color="000000"/>
            </w:tcBorders>
          </w:tcPr>
          <w:p w14:paraId="33B56E84" w14:textId="02C4BF00" w:rsidR="00DC17BB" w:rsidRPr="00CD2BE4" w:rsidRDefault="00DC236D" w:rsidP="00BC3FBA">
            <w:pPr>
              <w:pStyle w:val="SpecelementURL"/>
              <w:spacing w:before="20"/>
              <w:rPr>
                <w:noProof w:val="0"/>
              </w:rPr>
            </w:pPr>
            <w:hyperlink r:id="rId207" w:history="1">
              <w:r w:rsidR="00DC17BB" w:rsidRPr="00F75193">
                <w:rPr>
                  <w:rStyle w:val="Hyperlink"/>
                </w:rPr>
                <w:t>http://www.opengis.net/spec/sensorML/2.0/conf/model/AbstractProcess</w:t>
              </w:r>
            </w:hyperlink>
            <w:r w:rsidR="00DC17BB">
              <w:t xml:space="preserve"> </w:t>
            </w:r>
          </w:p>
        </w:tc>
      </w:tr>
    </w:tbl>
    <w:p w14:paraId="49B0C139" w14:textId="091F1CDD" w:rsidR="00DC17BB" w:rsidRDefault="00DC17BB" w:rsidP="00DC17BB">
      <w:pPr>
        <w:spacing w:before="240"/>
        <w:rPr>
          <w:lang w:val="en-US"/>
        </w:rPr>
      </w:pPr>
      <w:r w:rsidRPr="001A6AAF">
        <w:rPr>
          <w:lang w:val="en-US"/>
        </w:rPr>
        <w:t xml:space="preserve">Tests described in this section shall be used to test conformance of </w:t>
      </w:r>
      <w:r>
        <w:rPr>
          <w:lang w:val="en-US"/>
        </w:rPr>
        <w:t>software and encoding models</w:t>
      </w:r>
      <w:r w:rsidRPr="001A6AAF">
        <w:rPr>
          <w:lang w:val="en-US"/>
        </w:rPr>
        <w:t xml:space="preserve"> implementing the </w:t>
      </w:r>
      <w:r>
        <w:rPr>
          <w:lang w:val="en-US"/>
        </w:rPr>
        <w:t xml:space="preserve">conceptual models defined in </w:t>
      </w:r>
      <w:r>
        <w:rPr>
          <w:lang w:val="en-US"/>
        </w:rPr>
        <w:fldChar w:fldCharType="begin"/>
      </w:r>
      <w:r>
        <w:rPr>
          <w:lang w:val="en-US"/>
        </w:rPr>
        <w:instrText xml:space="preserve"> REF _Ref194728564 \h </w:instrText>
      </w:r>
      <w:r>
        <w:rPr>
          <w:lang w:val="en-US"/>
        </w:rPr>
      </w:r>
      <w:r>
        <w:rPr>
          <w:lang w:val="en-US"/>
        </w:rPr>
        <w:fldChar w:fldCharType="separate"/>
      </w:r>
      <w:r>
        <w:rPr>
          <w:lang w:val="en-US"/>
        </w:rPr>
        <w:t>Requirements Class: Configurable Processes</w:t>
      </w:r>
      <w:r>
        <w:rPr>
          <w:lang w:val="en-US"/>
        </w:rPr>
        <w:fldChar w:fldCharType="end"/>
      </w:r>
      <w:r>
        <w:rPr>
          <w:lang w:val="en-US"/>
        </w:rPr>
        <w:t>.</w:t>
      </w:r>
    </w:p>
    <w:p w14:paraId="1CF19002" w14:textId="493F89B3" w:rsidR="00DC17BB" w:rsidRPr="001A6AAF" w:rsidRDefault="00DC17BB" w:rsidP="00DC17BB">
      <w:pPr>
        <w:pStyle w:val="AnnexLevel3"/>
        <w:numPr>
          <w:ilvl w:val="2"/>
          <w:numId w:val="5"/>
        </w:numPr>
      </w:pPr>
      <w:bookmarkStart w:id="361" w:name="_Toc205024311"/>
      <w:r>
        <w:t>Definition of Configurable Process</w:t>
      </w:r>
      <w:bookmarkEnd w:id="36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DC17BB" w:rsidRPr="00CD2BE4" w14:paraId="62A174B1"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A2E7091" w14:textId="77777777" w:rsidR="00DC17BB" w:rsidRPr="00CD2BE4" w:rsidRDefault="00DC17BB" w:rsidP="00BC3FBA">
            <w:pPr>
              <w:pStyle w:val="OGCtabletext"/>
              <w:ind w:right="-108"/>
              <w:jc w:val="center"/>
              <w:rPr>
                <w:b/>
                <w:sz w:val="24"/>
                <w:szCs w:val="24"/>
              </w:rPr>
            </w:pPr>
            <w:r w:rsidRPr="00CD2BE4">
              <w:rPr>
                <w:b/>
                <w:sz w:val="24"/>
                <w:szCs w:val="24"/>
              </w:rPr>
              <w:t>Conformance Test</w:t>
            </w:r>
          </w:p>
        </w:tc>
      </w:tr>
      <w:tr w:rsidR="00DC17BB" w:rsidRPr="00CD2BE4" w14:paraId="036683F5"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7069A9E" w14:textId="6DA86E2E" w:rsidR="00DC17BB" w:rsidRPr="00F1561D" w:rsidRDefault="00DC236D" w:rsidP="00BC3FBA">
            <w:pPr>
              <w:pStyle w:val="SpecelementURL"/>
            </w:pPr>
            <w:hyperlink r:id="rId208" w:history="1">
              <w:r w:rsidR="00DC17BB" w:rsidRPr="00F75193">
                <w:rPr>
                  <w:rStyle w:val="Hyperlink"/>
                </w:rPr>
                <w:t>http://www.opengis.net/spec/SensorML/2.0/conf/model/configurableProcess/definitionOfConsfigurable</w:t>
              </w:r>
            </w:hyperlink>
            <w:r w:rsidR="00DC17BB">
              <w:t xml:space="preserve">    </w:t>
            </w:r>
          </w:p>
        </w:tc>
      </w:tr>
      <w:tr w:rsidR="00DC17BB" w:rsidRPr="00CD2BE4" w14:paraId="16CD0ECA"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0EE0F857" w14:textId="70202FE3" w:rsidR="00DC17BB" w:rsidRPr="00CD2BE4" w:rsidRDefault="00DC17BB" w:rsidP="00BC3FBA">
            <w:pPr>
              <w:pStyle w:val="OGCTabletextbold"/>
              <w:framePr w:hSpace="0" w:wrap="auto" w:vAnchor="margin" w:yAlign="inline"/>
              <w:suppressOverlap w:val="0"/>
            </w:pPr>
            <w:r w:rsidRPr="00CD2BE4">
              <w:t>Requirement</w:t>
            </w:r>
            <w:r w:rsidRPr="00CD2BE4">
              <w:br/>
            </w:r>
            <w:r>
              <w:t>Req 32</w:t>
            </w:r>
          </w:p>
        </w:tc>
        <w:tc>
          <w:tcPr>
            <w:tcW w:w="6946" w:type="dxa"/>
            <w:tcBorders>
              <w:top w:val="single" w:sz="4" w:space="0" w:color="000000"/>
              <w:left w:val="single" w:sz="4" w:space="0" w:color="000000"/>
              <w:bottom w:val="single" w:sz="4" w:space="0" w:color="000000"/>
              <w:right w:val="single" w:sz="4" w:space="0" w:color="000000"/>
            </w:tcBorders>
          </w:tcPr>
          <w:p w14:paraId="67A3ED22" w14:textId="5811532D" w:rsidR="00DC17BB" w:rsidRPr="00CD2BE4" w:rsidRDefault="00DC17BB" w:rsidP="00BC3FBA">
            <w:pPr>
              <w:pStyle w:val="OGCtabletext12"/>
            </w:pPr>
            <w:r>
              <w:fldChar w:fldCharType="begin"/>
            </w:r>
            <w:r>
              <w:instrText xml:space="preserve"> REF _Ref194728680 \h </w:instrText>
            </w:r>
            <w:r>
              <w:fldChar w:fldCharType="separate"/>
            </w:r>
            <w:r>
              <w:t>A process shall be considered “configurable” if it provides options, variable parameters, or modes that can be selected or set before or during deployment or execution.</w:t>
            </w:r>
            <w:r>
              <w:fldChar w:fldCharType="end"/>
            </w:r>
          </w:p>
        </w:tc>
      </w:tr>
      <w:tr w:rsidR="00DC17BB" w:rsidRPr="00CD2BE4" w14:paraId="1C9EC54B"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53BD2244" w14:textId="77777777" w:rsidR="00DC17BB" w:rsidRPr="00CD2BE4" w:rsidRDefault="00DC17BB"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9D85E1A" w14:textId="0C30192F" w:rsidR="00DC17BB" w:rsidRPr="00CD2BE4" w:rsidRDefault="00A73226" w:rsidP="00BC3FBA">
            <w:pPr>
              <w:pStyle w:val="OGCtabletext12"/>
            </w:pPr>
            <w:r w:rsidRPr="001A6AAF">
              <w:t>Verify that the implementation of the conceptual model has a constraint that enforces the above.</w:t>
            </w:r>
          </w:p>
        </w:tc>
      </w:tr>
      <w:tr w:rsidR="00DC17BB" w:rsidRPr="00CD2BE4" w14:paraId="6F49F771"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12038A6B" w14:textId="77777777" w:rsidR="00DC17BB" w:rsidRPr="00CD2BE4" w:rsidRDefault="00DC17BB"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CE1D8E1" w14:textId="77777777" w:rsidR="00DC17BB" w:rsidRPr="00CD2BE4" w:rsidRDefault="00DC17BB" w:rsidP="00BC3FBA">
            <w:pPr>
              <w:pStyle w:val="OGCtabletext12"/>
            </w:pPr>
            <w:r w:rsidRPr="00CD2BE4">
              <w:t>Capability</w:t>
            </w:r>
          </w:p>
        </w:tc>
      </w:tr>
    </w:tbl>
    <w:p w14:paraId="03A6A3BD" w14:textId="77777777" w:rsidR="00DC17BB" w:rsidRDefault="00DC17BB" w:rsidP="00DC17BB">
      <w:pPr>
        <w:jc w:val="center"/>
        <w:rPr>
          <w:lang w:val="en-US"/>
        </w:rPr>
      </w:pPr>
    </w:p>
    <w:p w14:paraId="35B88791" w14:textId="6B0D5FCA" w:rsidR="00DC17BB" w:rsidRPr="001A6AAF" w:rsidRDefault="00DC17BB" w:rsidP="00DC17BB">
      <w:pPr>
        <w:pStyle w:val="AnnexLevel3"/>
        <w:numPr>
          <w:ilvl w:val="2"/>
          <w:numId w:val="5"/>
        </w:numPr>
      </w:pPr>
      <w:bookmarkStart w:id="362" w:name="_Toc205024312"/>
      <w:r>
        <w:t>Definition of Configured Process</w:t>
      </w:r>
      <w:bookmarkEnd w:id="36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DC17BB" w:rsidRPr="00CD2BE4" w14:paraId="3A7A8508"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3359AA6" w14:textId="77777777" w:rsidR="00DC17BB" w:rsidRPr="00CD2BE4" w:rsidRDefault="00DC17BB" w:rsidP="00BC3FBA">
            <w:pPr>
              <w:pStyle w:val="OGCtabletext"/>
              <w:ind w:right="-108"/>
              <w:jc w:val="center"/>
              <w:rPr>
                <w:b/>
                <w:sz w:val="24"/>
                <w:szCs w:val="24"/>
              </w:rPr>
            </w:pPr>
            <w:r w:rsidRPr="00CD2BE4">
              <w:rPr>
                <w:b/>
                <w:sz w:val="24"/>
                <w:szCs w:val="24"/>
              </w:rPr>
              <w:t>Conformance Test</w:t>
            </w:r>
          </w:p>
        </w:tc>
      </w:tr>
      <w:tr w:rsidR="00DC17BB" w:rsidRPr="00CD2BE4" w14:paraId="1E443301"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94E5CA1" w14:textId="29DBBBF4" w:rsidR="00DC17BB" w:rsidRPr="00F1561D" w:rsidRDefault="00DC236D" w:rsidP="00BC3FBA">
            <w:pPr>
              <w:pStyle w:val="SpecelementURL"/>
            </w:pPr>
            <w:hyperlink r:id="rId209" w:history="1">
              <w:r w:rsidR="005C580E" w:rsidRPr="00F75193">
                <w:rPr>
                  <w:rStyle w:val="Hyperlink"/>
                </w:rPr>
                <w:t>http://www.opengis.net/spec/SensorML/2.0/conf/model/configurableProcess/definitionOfConsfigured</w:t>
              </w:r>
            </w:hyperlink>
            <w:r w:rsidR="005C580E">
              <w:t xml:space="preserve"> </w:t>
            </w:r>
          </w:p>
        </w:tc>
      </w:tr>
      <w:tr w:rsidR="00DC17BB" w:rsidRPr="00CD2BE4" w14:paraId="517E4058"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39656EC7" w14:textId="59E70427" w:rsidR="00DC17BB" w:rsidRPr="00CD2BE4" w:rsidRDefault="00DC17BB" w:rsidP="00BC3FBA">
            <w:pPr>
              <w:pStyle w:val="OGCTabletextbold"/>
              <w:framePr w:hSpace="0" w:wrap="auto" w:vAnchor="margin" w:yAlign="inline"/>
              <w:suppressOverlap w:val="0"/>
            </w:pPr>
            <w:r w:rsidRPr="00CD2BE4">
              <w:t>Requirement</w:t>
            </w:r>
            <w:r w:rsidRPr="00CD2BE4">
              <w:br/>
            </w:r>
            <w:r>
              <w:t>Req 33</w:t>
            </w:r>
          </w:p>
        </w:tc>
        <w:tc>
          <w:tcPr>
            <w:tcW w:w="6946" w:type="dxa"/>
            <w:tcBorders>
              <w:top w:val="single" w:sz="4" w:space="0" w:color="000000"/>
              <w:left w:val="single" w:sz="4" w:space="0" w:color="000000"/>
              <w:bottom w:val="single" w:sz="4" w:space="0" w:color="000000"/>
              <w:right w:val="single" w:sz="4" w:space="0" w:color="000000"/>
            </w:tcBorders>
          </w:tcPr>
          <w:p w14:paraId="035791BA" w14:textId="30968F34" w:rsidR="00DC17BB" w:rsidRPr="00CD2BE4" w:rsidRDefault="00DC17BB" w:rsidP="00BC3FBA">
            <w:pPr>
              <w:pStyle w:val="OGCtabletext12"/>
            </w:pPr>
            <w:r>
              <w:fldChar w:fldCharType="begin"/>
            </w:r>
            <w:r>
              <w:instrText xml:space="preserve"> REF _Ref194728726 \h </w:instrText>
            </w:r>
            <w:r>
              <w:fldChar w:fldCharType="separate"/>
            </w:r>
            <w:r>
              <w:t>A process shall be considered “configured” if it sets options, parameter values, or modes that were defined within the configurable process.</w:t>
            </w:r>
            <w:r>
              <w:fldChar w:fldCharType="end"/>
            </w:r>
          </w:p>
        </w:tc>
      </w:tr>
      <w:tr w:rsidR="00DC17BB" w:rsidRPr="00CD2BE4" w14:paraId="76C31CB8"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73775D83" w14:textId="77777777" w:rsidR="00DC17BB" w:rsidRPr="00CD2BE4" w:rsidRDefault="00DC17BB"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54B59DC" w14:textId="4F9A4C9E" w:rsidR="00DC17BB" w:rsidRPr="00CD2BE4" w:rsidRDefault="00A73226" w:rsidP="00BC3FBA">
            <w:pPr>
              <w:pStyle w:val="OGCtabletext12"/>
            </w:pPr>
            <w:r w:rsidRPr="001A6AAF">
              <w:t>Verify that the implementation of the conceptual model has a constraint that enforces the above.</w:t>
            </w:r>
          </w:p>
        </w:tc>
      </w:tr>
      <w:tr w:rsidR="00DC17BB" w:rsidRPr="00CD2BE4" w14:paraId="7B0C5A3C"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3631A9D8" w14:textId="77777777" w:rsidR="00DC17BB" w:rsidRPr="00CD2BE4" w:rsidRDefault="00DC17BB"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A4D85A2" w14:textId="77777777" w:rsidR="00DC17BB" w:rsidRPr="00CD2BE4" w:rsidRDefault="00DC17BB" w:rsidP="00BC3FBA">
            <w:pPr>
              <w:pStyle w:val="OGCtabletext12"/>
            </w:pPr>
            <w:r w:rsidRPr="00CD2BE4">
              <w:t>Capability</w:t>
            </w:r>
          </w:p>
        </w:tc>
      </w:tr>
    </w:tbl>
    <w:p w14:paraId="23EEAD74" w14:textId="77777777" w:rsidR="00DC17BB" w:rsidRDefault="00DC17BB" w:rsidP="00DC17BB">
      <w:pPr>
        <w:jc w:val="center"/>
        <w:rPr>
          <w:lang w:val="en-US"/>
        </w:rPr>
      </w:pPr>
    </w:p>
    <w:p w14:paraId="30BEE42E" w14:textId="742ABFFB" w:rsidR="005C580E" w:rsidRPr="001A6AAF" w:rsidRDefault="005C580E" w:rsidP="005C580E">
      <w:pPr>
        <w:pStyle w:val="AnnexLevel3"/>
        <w:numPr>
          <w:ilvl w:val="2"/>
          <w:numId w:val="5"/>
        </w:numPr>
      </w:pPr>
      <w:bookmarkStart w:id="363" w:name="_Toc205024313"/>
      <w:r w:rsidRPr="005C580E">
        <w:rPr>
          <w:i/>
        </w:rPr>
        <w:lastRenderedPageBreak/>
        <w:t>ModeChoice</w:t>
      </w:r>
      <w:r>
        <w:t xml:space="preserve"> requires 2 or more </w:t>
      </w:r>
      <w:r w:rsidRPr="005C580E">
        <w:rPr>
          <w:i/>
        </w:rPr>
        <w:t>Modes</w:t>
      </w:r>
      <w:bookmarkEnd w:id="36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C580E" w:rsidRPr="00CD2BE4" w14:paraId="2F74DFDF"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64490D4" w14:textId="77777777" w:rsidR="005C580E" w:rsidRPr="00CD2BE4" w:rsidRDefault="005C580E" w:rsidP="00BC3FBA">
            <w:pPr>
              <w:pStyle w:val="OGCtabletext"/>
              <w:ind w:right="-108"/>
              <w:jc w:val="center"/>
              <w:rPr>
                <w:b/>
                <w:sz w:val="24"/>
                <w:szCs w:val="24"/>
              </w:rPr>
            </w:pPr>
            <w:r w:rsidRPr="00CD2BE4">
              <w:rPr>
                <w:b/>
                <w:sz w:val="24"/>
                <w:szCs w:val="24"/>
              </w:rPr>
              <w:t>Conformance Test</w:t>
            </w:r>
          </w:p>
        </w:tc>
      </w:tr>
      <w:tr w:rsidR="005C580E" w:rsidRPr="00CD2BE4" w14:paraId="425E0BB1"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1BD3319" w14:textId="218553C3" w:rsidR="005C580E" w:rsidRPr="00F1561D" w:rsidRDefault="00DC236D" w:rsidP="00BC3FBA">
            <w:pPr>
              <w:pStyle w:val="SpecelementURL"/>
            </w:pPr>
            <w:hyperlink r:id="rId210" w:history="1">
              <w:r w:rsidR="005C580E" w:rsidRPr="00F75193">
                <w:rPr>
                  <w:rStyle w:val="Hyperlink"/>
                </w:rPr>
                <w:t>http://www.opengis.net/spec/SensorML/2.0/conf/model/configurableProcess/twoModesRequired</w:t>
              </w:r>
            </w:hyperlink>
            <w:r w:rsidR="005C580E">
              <w:t xml:space="preserve"> </w:t>
            </w:r>
          </w:p>
        </w:tc>
      </w:tr>
      <w:tr w:rsidR="005C580E" w:rsidRPr="00CD2BE4" w14:paraId="0FFBA477"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2CF35553" w14:textId="60EE73A1" w:rsidR="005C580E" w:rsidRPr="00CD2BE4" w:rsidRDefault="005C580E" w:rsidP="00BC3FBA">
            <w:pPr>
              <w:pStyle w:val="OGCTabletextbold"/>
              <w:framePr w:hSpace="0" w:wrap="auto" w:vAnchor="margin" w:yAlign="inline"/>
              <w:suppressOverlap w:val="0"/>
            </w:pPr>
            <w:r w:rsidRPr="00CD2BE4">
              <w:t>Requirement</w:t>
            </w:r>
            <w:r w:rsidRPr="00CD2BE4">
              <w:br/>
            </w:r>
            <w:r>
              <w:t>Req 34</w:t>
            </w:r>
          </w:p>
        </w:tc>
        <w:tc>
          <w:tcPr>
            <w:tcW w:w="6946" w:type="dxa"/>
            <w:tcBorders>
              <w:top w:val="single" w:sz="4" w:space="0" w:color="000000"/>
              <w:left w:val="single" w:sz="4" w:space="0" w:color="000000"/>
              <w:bottom w:val="single" w:sz="4" w:space="0" w:color="000000"/>
              <w:right w:val="single" w:sz="4" w:space="0" w:color="000000"/>
            </w:tcBorders>
          </w:tcPr>
          <w:p w14:paraId="0E1D2AB2" w14:textId="0D9EFF20" w:rsidR="005C580E" w:rsidRPr="00CD2BE4" w:rsidRDefault="005C580E" w:rsidP="00BC3FBA">
            <w:pPr>
              <w:pStyle w:val="OGCtabletext12"/>
            </w:pPr>
            <w:r>
              <w:fldChar w:fldCharType="begin"/>
            </w:r>
            <w:r>
              <w:instrText xml:space="preserve"> REF _Ref194728905 \h </w:instrText>
            </w:r>
            <w:r>
              <w:fldChar w:fldCharType="separate"/>
            </w:r>
            <w:r>
              <w:t xml:space="preserve">A </w:t>
            </w:r>
            <w:r w:rsidRPr="007F041D">
              <w:rPr>
                <w:i/>
              </w:rPr>
              <w:t>ModeChoice</w:t>
            </w:r>
            <w:r>
              <w:t xml:space="preserve"> instantiation must include two or more </w:t>
            </w:r>
            <w:r w:rsidRPr="007F041D">
              <w:rPr>
                <w:i/>
              </w:rPr>
              <w:t>mode</w:t>
            </w:r>
            <w:r>
              <w:t xml:space="preserve"> properties.</w:t>
            </w:r>
            <w:r>
              <w:fldChar w:fldCharType="end"/>
            </w:r>
          </w:p>
        </w:tc>
      </w:tr>
      <w:tr w:rsidR="005C580E" w:rsidRPr="00CD2BE4" w14:paraId="76AD3C96"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43E12CBE" w14:textId="77777777" w:rsidR="005C580E" w:rsidRPr="00CD2BE4" w:rsidRDefault="005C580E"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07E41C0" w14:textId="77777777" w:rsidR="005C580E" w:rsidRPr="00CD2BE4" w:rsidRDefault="005C580E" w:rsidP="00BC3FBA">
            <w:pPr>
              <w:pStyle w:val="OGCtabletext12"/>
            </w:pPr>
            <w:r w:rsidRPr="001A6AAF">
              <w:t>Inspect the model or software implementation to verify the above</w:t>
            </w:r>
            <w:r>
              <w:t>.</w:t>
            </w:r>
          </w:p>
        </w:tc>
      </w:tr>
      <w:tr w:rsidR="005C580E" w:rsidRPr="00CD2BE4" w14:paraId="0360225F"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EFA3E86" w14:textId="77777777" w:rsidR="005C580E" w:rsidRPr="00CD2BE4" w:rsidRDefault="005C580E"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13D9A96" w14:textId="77777777" w:rsidR="005C580E" w:rsidRPr="00CD2BE4" w:rsidRDefault="005C580E" w:rsidP="00BC3FBA">
            <w:pPr>
              <w:pStyle w:val="OGCtabletext12"/>
            </w:pPr>
            <w:r w:rsidRPr="00CD2BE4">
              <w:t>Capability</w:t>
            </w:r>
          </w:p>
        </w:tc>
      </w:tr>
    </w:tbl>
    <w:p w14:paraId="1A133AA1" w14:textId="77777777" w:rsidR="005C580E" w:rsidRDefault="005C580E" w:rsidP="005C580E">
      <w:pPr>
        <w:jc w:val="center"/>
        <w:rPr>
          <w:lang w:val="en-US"/>
        </w:rPr>
      </w:pPr>
    </w:p>
    <w:p w14:paraId="31DB4AC2" w14:textId="6EEFA7C2" w:rsidR="00770E92" w:rsidRPr="001A6AAF" w:rsidRDefault="00770E92" w:rsidP="00770E92">
      <w:pPr>
        <w:pStyle w:val="AnnexLevel3"/>
        <w:numPr>
          <w:ilvl w:val="2"/>
          <w:numId w:val="5"/>
        </w:numPr>
      </w:pPr>
      <w:bookmarkStart w:id="364" w:name="_Toc205024314"/>
      <w:r>
        <w:t>A configured process requires a Settings element</w:t>
      </w:r>
      <w:bookmarkEnd w:id="364"/>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70E92" w:rsidRPr="00CD2BE4" w14:paraId="6EB87E4F"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4CFB0A5" w14:textId="77777777" w:rsidR="00770E92" w:rsidRPr="00CD2BE4" w:rsidRDefault="00770E92" w:rsidP="00BC3FBA">
            <w:pPr>
              <w:pStyle w:val="OGCtabletext"/>
              <w:ind w:right="-108"/>
              <w:jc w:val="center"/>
              <w:rPr>
                <w:b/>
                <w:sz w:val="24"/>
                <w:szCs w:val="24"/>
              </w:rPr>
            </w:pPr>
            <w:r w:rsidRPr="00CD2BE4">
              <w:rPr>
                <w:b/>
                <w:sz w:val="24"/>
                <w:szCs w:val="24"/>
              </w:rPr>
              <w:t>Conformance Test</w:t>
            </w:r>
          </w:p>
        </w:tc>
      </w:tr>
      <w:tr w:rsidR="00770E92" w:rsidRPr="00CD2BE4" w14:paraId="46227AF6"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6D28AC5" w14:textId="273D2A59" w:rsidR="00770E92" w:rsidRPr="00F1561D" w:rsidRDefault="00DC236D" w:rsidP="00BC3FBA">
            <w:pPr>
              <w:pStyle w:val="SpecelementURL"/>
            </w:pPr>
            <w:hyperlink r:id="rId211" w:history="1">
              <w:r w:rsidR="00770E92" w:rsidRPr="00F75193">
                <w:rPr>
                  <w:rStyle w:val="Hyperlink"/>
                </w:rPr>
                <w:t>http://www.opengis.net/spec/SensorML/2.0/conf/model/configurableProcess/settingsProperty</w:t>
              </w:r>
            </w:hyperlink>
            <w:r w:rsidR="00770E92">
              <w:t xml:space="preserve"> </w:t>
            </w:r>
          </w:p>
        </w:tc>
      </w:tr>
      <w:tr w:rsidR="00770E92" w:rsidRPr="00CD2BE4" w14:paraId="17081132"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33D40F94" w14:textId="55344518" w:rsidR="00770E92" w:rsidRPr="00CD2BE4" w:rsidRDefault="00770E92" w:rsidP="00770E92">
            <w:pPr>
              <w:pStyle w:val="OGCTabletextbold"/>
              <w:framePr w:hSpace="0" w:wrap="auto" w:vAnchor="margin" w:yAlign="inline"/>
              <w:suppressOverlap w:val="0"/>
            </w:pPr>
            <w:r w:rsidRPr="00CD2BE4">
              <w:t>Requirement</w:t>
            </w:r>
            <w:r w:rsidRPr="00CD2BE4">
              <w:br/>
            </w:r>
            <w:r>
              <w:t>Req 35</w:t>
            </w:r>
          </w:p>
        </w:tc>
        <w:tc>
          <w:tcPr>
            <w:tcW w:w="6946" w:type="dxa"/>
            <w:tcBorders>
              <w:top w:val="single" w:sz="4" w:space="0" w:color="000000"/>
              <w:left w:val="single" w:sz="4" w:space="0" w:color="000000"/>
              <w:bottom w:val="single" w:sz="4" w:space="0" w:color="000000"/>
              <w:right w:val="single" w:sz="4" w:space="0" w:color="000000"/>
            </w:tcBorders>
          </w:tcPr>
          <w:p w14:paraId="69665CEE" w14:textId="1B0A0FEB" w:rsidR="00770E92" w:rsidRPr="00CD2BE4" w:rsidRDefault="00770E92" w:rsidP="00BC3FBA">
            <w:pPr>
              <w:pStyle w:val="OGCtabletext12"/>
            </w:pPr>
            <w:r>
              <w:fldChar w:fldCharType="begin"/>
            </w:r>
            <w:r>
              <w:instrText xml:space="preserve"> REF _Ref194729024 \h </w:instrText>
            </w:r>
            <w:r>
              <w:fldChar w:fldCharType="separate"/>
            </w:r>
            <w:r>
              <w:t xml:space="preserve">A configured process must include a </w:t>
            </w:r>
            <w:r>
              <w:rPr>
                <w:i/>
              </w:rPr>
              <w:t>configuration</w:t>
            </w:r>
            <w:r>
              <w:t xml:space="preserve"> property that takes a </w:t>
            </w:r>
            <w:r w:rsidRPr="005A6AA7">
              <w:rPr>
                <w:i/>
              </w:rPr>
              <w:t>Settings</w:t>
            </w:r>
            <w:r>
              <w:t xml:space="preserve"> class as its value.</w:t>
            </w:r>
            <w:r>
              <w:fldChar w:fldCharType="end"/>
            </w:r>
          </w:p>
        </w:tc>
      </w:tr>
      <w:tr w:rsidR="00770E92" w:rsidRPr="00CD2BE4" w14:paraId="50659E1E"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2B8872DF" w14:textId="77777777" w:rsidR="00770E92" w:rsidRPr="00CD2BE4" w:rsidRDefault="00770E92"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CABA855" w14:textId="00B537B3" w:rsidR="00770E92" w:rsidRPr="00CD2BE4" w:rsidRDefault="00A73226" w:rsidP="00BC3FBA">
            <w:pPr>
              <w:pStyle w:val="OGCtabletext12"/>
            </w:pPr>
            <w:r w:rsidRPr="001A6AAF">
              <w:t>Verify that the implementation of the conceptual model has a constraint that enforces the above.</w:t>
            </w:r>
          </w:p>
        </w:tc>
      </w:tr>
      <w:tr w:rsidR="00770E92" w:rsidRPr="00CD2BE4" w14:paraId="236E9393"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56FCB8C" w14:textId="77777777" w:rsidR="00770E92" w:rsidRPr="00CD2BE4" w:rsidRDefault="00770E92"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CE0B439" w14:textId="77777777" w:rsidR="00770E92" w:rsidRPr="00CD2BE4" w:rsidRDefault="00770E92" w:rsidP="00BC3FBA">
            <w:pPr>
              <w:pStyle w:val="OGCtabletext12"/>
            </w:pPr>
            <w:r w:rsidRPr="00CD2BE4">
              <w:t>Capability</w:t>
            </w:r>
          </w:p>
        </w:tc>
      </w:tr>
    </w:tbl>
    <w:p w14:paraId="64202FF6" w14:textId="77777777" w:rsidR="00770E92" w:rsidRDefault="00770E92" w:rsidP="00770E92">
      <w:pPr>
        <w:jc w:val="center"/>
        <w:rPr>
          <w:lang w:val="en-US"/>
        </w:rPr>
      </w:pPr>
    </w:p>
    <w:p w14:paraId="6C117BE4" w14:textId="643022F6" w:rsidR="00770E92" w:rsidRPr="001A6AAF" w:rsidRDefault="00770E92" w:rsidP="00770E92">
      <w:pPr>
        <w:pStyle w:val="AnnexLevel3"/>
        <w:numPr>
          <w:ilvl w:val="2"/>
          <w:numId w:val="5"/>
        </w:numPr>
      </w:pPr>
      <w:bookmarkStart w:id="365" w:name="_Toc205024315"/>
      <w:r>
        <w:t xml:space="preserve">Only </w:t>
      </w:r>
      <w:r w:rsidRPr="000A2091">
        <w:rPr>
          <w:i/>
        </w:rPr>
        <w:t>parameter</w:t>
      </w:r>
      <w:r>
        <w:t xml:space="preserve"> values can be set by </w:t>
      </w:r>
      <w:r w:rsidRPr="000A2091">
        <w:rPr>
          <w:i/>
        </w:rPr>
        <w:t>setValue</w:t>
      </w:r>
      <w:bookmarkEnd w:id="365"/>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70E92" w:rsidRPr="00CD2BE4" w14:paraId="7FF34F7B"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5CACBA4" w14:textId="77777777" w:rsidR="00770E92" w:rsidRPr="00CD2BE4" w:rsidRDefault="00770E92" w:rsidP="00BC3FBA">
            <w:pPr>
              <w:pStyle w:val="OGCtabletext"/>
              <w:ind w:right="-108"/>
              <w:jc w:val="center"/>
              <w:rPr>
                <w:b/>
                <w:sz w:val="24"/>
                <w:szCs w:val="24"/>
              </w:rPr>
            </w:pPr>
            <w:r w:rsidRPr="00CD2BE4">
              <w:rPr>
                <w:b/>
                <w:sz w:val="24"/>
                <w:szCs w:val="24"/>
              </w:rPr>
              <w:t>Conformance Test</w:t>
            </w:r>
          </w:p>
        </w:tc>
      </w:tr>
      <w:tr w:rsidR="00770E92" w:rsidRPr="00CD2BE4" w14:paraId="271EE0AA"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43D1A18" w14:textId="12CA4E98" w:rsidR="00770E92" w:rsidRPr="00F1561D" w:rsidRDefault="00DC236D" w:rsidP="00BC3FBA">
            <w:pPr>
              <w:pStyle w:val="SpecelementURL"/>
            </w:pPr>
            <w:hyperlink r:id="rId212" w:history="1">
              <w:r w:rsidR="00770E92" w:rsidRPr="00F75193">
                <w:rPr>
                  <w:rStyle w:val="Hyperlink"/>
                </w:rPr>
                <w:t>http://www.opengis.net/spec/SensorML/2.0/conf/model/configurableProcess/setValueRestriction</w:t>
              </w:r>
            </w:hyperlink>
            <w:r w:rsidR="00770E92">
              <w:t xml:space="preserve"> </w:t>
            </w:r>
          </w:p>
        </w:tc>
      </w:tr>
      <w:tr w:rsidR="00770E92" w:rsidRPr="00CD2BE4" w14:paraId="26B41FDA"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69D9A58" w14:textId="10CB6EC9" w:rsidR="00770E92" w:rsidRPr="00CD2BE4" w:rsidRDefault="00770E92" w:rsidP="00770E92">
            <w:pPr>
              <w:pStyle w:val="OGCTabletextbold"/>
              <w:framePr w:hSpace="0" w:wrap="auto" w:vAnchor="margin" w:yAlign="inline"/>
              <w:suppressOverlap w:val="0"/>
            </w:pPr>
            <w:r w:rsidRPr="00CD2BE4">
              <w:t>Requirement</w:t>
            </w:r>
            <w:r w:rsidRPr="00CD2BE4">
              <w:br/>
            </w:r>
            <w:r>
              <w:t>Req 36</w:t>
            </w:r>
          </w:p>
        </w:tc>
        <w:tc>
          <w:tcPr>
            <w:tcW w:w="6946" w:type="dxa"/>
            <w:tcBorders>
              <w:top w:val="single" w:sz="4" w:space="0" w:color="000000"/>
              <w:left w:val="single" w:sz="4" w:space="0" w:color="000000"/>
              <w:bottom w:val="single" w:sz="4" w:space="0" w:color="000000"/>
              <w:right w:val="single" w:sz="4" w:space="0" w:color="000000"/>
            </w:tcBorders>
          </w:tcPr>
          <w:p w14:paraId="473711D6" w14:textId="4250FF27" w:rsidR="00770E92" w:rsidRPr="00CD2BE4" w:rsidRDefault="00770E92" w:rsidP="00BC3FBA">
            <w:pPr>
              <w:pStyle w:val="OGCtabletext12"/>
            </w:pPr>
            <w:r>
              <w:fldChar w:fldCharType="begin"/>
            </w:r>
            <w:r>
              <w:instrText xml:space="preserve"> REF _Ref194729132 \h </w:instrText>
            </w:r>
            <w:r>
              <w:fldChar w:fldCharType="separate"/>
            </w:r>
            <w:r>
              <w:t>The setValue property shall only reference and set values for a parameter defined in a configurable process.</w:t>
            </w:r>
            <w:r>
              <w:fldChar w:fldCharType="end"/>
            </w:r>
          </w:p>
        </w:tc>
      </w:tr>
      <w:tr w:rsidR="00770E92" w:rsidRPr="00CD2BE4" w14:paraId="499F822E"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736B141" w14:textId="77777777" w:rsidR="00770E92" w:rsidRPr="00CD2BE4" w:rsidRDefault="00770E92"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83AFA42" w14:textId="375A0281" w:rsidR="00770E92" w:rsidRPr="00CD2BE4" w:rsidRDefault="00A73226" w:rsidP="00BC3FBA">
            <w:pPr>
              <w:pStyle w:val="OGCtabletext12"/>
            </w:pPr>
            <w:r w:rsidRPr="001A6AAF">
              <w:t>Verify that the implementation of the conceptual model has a constraint that enforces the above.</w:t>
            </w:r>
          </w:p>
        </w:tc>
      </w:tr>
      <w:tr w:rsidR="00770E92" w:rsidRPr="00CD2BE4" w14:paraId="6BA84DC7"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0751EE24" w14:textId="77777777" w:rsidR="00770E92" w:rsidRPr="00CD2BE4" w:rsidRDefault="00770E92"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D297CDE" w14:textId="77777777" w:rsidR="00770E92" w:rsidRPr="00CD2BE4" w:rsidRDefault="00770E92" w:rsidP="00BC3FBA">
            <w:pPr>
              <w:pStyle w:val="OGCtabletext12"/>
            </w:pPr>
            <w:r w:rsidRPr="00CD2BE4">
              <w:t>Capability</w:t>
            </w:r>
          </w:p>
        </w:tc>
      </w:tr>
    </w:tbl>
    <w:p w14:paraId="32BCB252" w14:textId="77777777" w:rsidR="00770E92" w:rsidRDefault="00770E92" w:rsidP="00770E92">
      <w:pPr>
        <w:jc w:val="center"/>
        <w:rPr>
          <w:lang w:val="en-US"/>
        </w:rPr>
      </w:pPr>
    </w:p>
    <w:p w14:paraId="37B65539" w14:textId="77777777" w:rsidR="00770E92" w:rsidRDefault="00770E92" w:rsidP="00770E92">
      <w:pPr>
        <w:jc w:val="center"/>
        <w:rPr>
          <w:lang w:val="en-US"/>
        </w:rPr>
      </w:pPr>
    </w:p>
    <w:p w14:paraId="68F04266" w14:textId="77777777" w:rsidR="00770E92" w:rsidRDefault="00770E92" w:rsidP="00770E92">
      <w:pPr>
        <w:jc w:val="center"/>
        <w:rPr>
          <w:lang w:val="en-US"/>
        </w:rPr>
      </w:pPr>
    </w:p>
    <w:p w14:paraId="6CC9C281" w14:textId="76EC3743" w:rsidR="00770E92" w:rsidRPr="001A6AAF" w:rsidRDefault="00770E92" w:rsidP="00770E92">
      <w:pPr>
        <w:pStyle w:val="AnnexLevel3"/>
        <w:numPr>
          <w:ilvl w:val="2"/>
          <w:numId w:val="5"/>
        </w:numPr>
      </w:pPr>
      <w:bookmarkStart w:id="366" w:name="_Toc205024316"/>
      <w:r>
        <w:lastRenderedPageBreak/>
        <w:t xml:space="preserve">Only </w:t>
      </w:r>
      <w:r w:rsidRPr="000A2091">
        <w:rPr>
          <w:i/>
        </w:rPr>
        <w:t>parameter</w:t>
      </w:r>
      <w:r>
        <w:t xml:space="preserve"> </w:t>
      </w:r>
      <w:r w:rsidR="000A2091">
        <w:t xml:space="preserve">array </w:t>
      </w:r>
      <w:r>
        <w:t xml:space="preserve">values can be set </w:t>
      </w:r>
      <w:r w:rsidR="000A2091">
        <w:t xml:space="preserve">by </w:t>
      </w:r>
      <w:r w:rsidR="000A2091" w:rsidRPr="000A2091">
        <w:rPr>
          <w:i/>
        </w:rPr>
        <w:t>setArrayValues</w:t>
      </w:r>
      <w:bookmarkEnd w:id="366"/>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770E92" w:rsidRPr="00CD2BE4" w14:paraId="5E4F1097"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337CA0D" w14:textId="77777777" w:rsidR="00770E92" w:rsidRPr="00CD2BE4" w:rsidRDefault="00770E92" w:rsidP="00BC3FBA">
            <w:pPr>
              <w:pStyle w:val="OGCtabletext"/>
              <w:ind w:right="-108"/>
              <w:jc w:val="center"/>
              <w:rPr>
                <w:b/>
                <w:sz w:val="24"/>
                <w:szCs w:val="24"/>
              </w:rPr>
            </w:pPr>
            <w:r w:rsidRPr="00CD2BE4">
              <w:rPr>
                <w:b/>
                <w:sz w:val="24"/>
                <w:szCs w:val="24"/>
              </w:rPr>
              <w:t>Conformance Test</w:t>
            </w:r>
          </w:p>
        </w:tc>
      </w:tr>
      <w:tr w:rsidR="00770E92" w:rsidRPr="00CD2BE4" w14:paraId="16CAF7AD"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1A3C4FB8" w14:textId="6E223247" w:rsidR="00770E92" w:rsidRPr="00F1561D" w:rsidRDefault="00DC236D" w:rsidP="00BC3FBA">
            <w:pPr>
              <w:pStyle w:val="SpecelementURL"/>
            </w:pPr>
            <w:hyperlink r:id="rId213" w:history="1">
              <w:r w:rsidR="000A2091" w:rsidRPr="00F75193">
                <w:rPr>
                  <w:rStyle w:val="Hyperlink"/>
                </w:rPr>
                <w:t>http://www.opengis.net/spec/SensorML/2.0/conf/model/configurableProcess/setArrayValueRestriction</w:t>
              </w:r>
            </w:hyperlink>
            <w:r w:rsidR="00770E92">
              <w:t xml:space="preserve"> </w:t>
            </w:r>
          </w:p>
        </w:tc>
      </w:tr>
      <w:tr w:rsidR="00770E92" w:rsidRPr="00CD2BE4" w14:paraId="68F345BD"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038C534F" w14:textId="47EEAC42" w:rsidR="00770E92" w:rsidRPr="00CD2BE4" w:rsidRDefault="00770E92" w:rsidP="00BC3FBA">
            <w:pPr>
              <w:pStyle w:val="OGCTabletextbold"/>
              <w:framePr w:hSpace="0" w:wrap="auto" w:vAnchor="margin" w:yAlign="inline"/>
              <w:suppressOverlap w:val="0"/>
            </w:pPr>
            <w:r w:rsidRPr="00CD2BE4">
              <w:t>Requirement</w:t>
            </w:r>
            <w:r w:rsidRPr="00CD2BE4">
              <w:br/>
            </w:r>
            <w:r>
              <w:t>Req 3</w:t>
            </w:r>
            <w:r w:rsidR="000A2091">
              <w:t>7</w:t>
            </w:r>
          </w:p>
        </w:tc>
        <w:tc>
          <w:tcPr>
            <w:tcW w:w="6946" w:type="dxa"/>
            <w:tcBorders>
              <w:top w:val="single" w:sz="4" w:space="0" w:color="000000"/>
              <w:left w:val="single" w:sz="4" w:space="0" w:color="000000"/>
              <w:bottom w:val="single" w:sz="4" w:space="0" w:color="000000"/>
              <w:right w:val="single" w:sz="4" w:space="0" w:color="000000"/>
            </w:tcBorders>
          </w:tcPr>
          <w:p w14:paraId="3964BEAA" w14:textId="1AAFE774" w:rsidR="00770E92" w:rsidRPr="00CD2BE4" w:rsidRDefault="000A2091" w:rsidP="00BC3FBA">
            <w:pPr>
              <w:pStyle w:val="OGCtabletext12"/>
            </w:pPr>
            <w:r>
              <w:fldChar w:fldCharType="begin"/>
            </w:r>
            <w:r>
              <w:instrText xml:space="preserve"> REF _Ref194729245 \h </w:instrText>
            </w:r>
            <w:r>
              <w:fldChar w:fldCharType="separate"/>
            </w:r>
            <w:r>
              <w:t>The setArrayValues property shall only reference and set array values for a parameter defined in a configurable process.</w:t>
            </w:r>
            <w:r>
              <w:fldChar w:fldCharType="end"/>
            </w:r>
          </w:p>
        </w:tc>
      </w:tr>
      <w:tr w:rsidR="00770E92" w:rsidRPr="00CD2BE4" w14:paraId="1C097DDC"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57C75686" w14:textId="77777777" w:rsidR="00770E92" w:rsidRPr="00CD2BE4" w:rsidRDefault="00770E92"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54F3DFB" w14:textId="2087D8F5" w:rsidR="00770E92" w:rsidRPr="00CD2BE4" w:rsidRDefault="00A73226" w:rsidP="00BC3FBA">
            <w:pPr>
              <w:pStyle w:val="OGCtabletext12"/>
            </w:pPr>
            <w:r w:rsidRPr="001A6AAF">
              <w:t>Verify that the implementation of the conceptual model has a constraint that enforces the above.</w:t>
            </w:r>
          </w:p>
        </w:tc>
      </w:tr>
      <w:tr w:rsidR="00770E92" w:rsidRPr="00CD2BE4" w14:paraId="34652F42"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332E12D3" w14:textId="77777777" w:rsidR="00770E92" w:rsidRPr="00CD2BE4" w:rsidRDefault="00770E92"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9950172" w14:textId="77777777" w:rsidR="00770E92" w:rsidRPr="00CD2BE4" w:rsidRDefault="00770E92" w:rsidP="00BC3FBA">
            <w:pPr>
              <w:pStyle w:val="OGCtabletext12"/>
            </w:pPr>
            <w:r w:rsidRPr="00CD2BE4">
              <w:t>Capability</w:t>
            </w:r>
          </w:p>
        </w:tc>
      </w:tr>
    </w:tbl>
    <w:p w14:paraId="28D2BD56" w14:textId="77777777" w:rsidR="00770E92" w:rsidRDefault="00770E92" w:rsidP="00770E92">
      <w:pPr>
        <w:jc w:val="center"/>
        <w:rPr>
          <w:lang w:val="en-US"/>
        </w:rPr>
      </w:pPr>
    </w:p>
    <w:p w14:paraId="694F0C27" w14:textId="2DBA9D0F" w:rsidR="000A2091" w:rsidRPr="001A6AAF" w:rsidRDefault="000A2091" w:rsidP="000A2091">
      <w:pPr>
        <w:pStyle w:val="AnnexLevel3"/>
        <w:numPr>
          <w:ilvl w:val="2"/>
          <w:numId w:val="5"/>
        </w:numPr>
      </w:pPr>
      <w:bookmarkStart w:id="367" w:name="_Toc205024317"/>
      <w:r>
        <w:t xml:space="preserve">Only </w:t>
      </w:r>
      <w:r w:rsidRPr="000A2091">
        <w:rPr>
          <w:i/>
        </w:rPr>
        <w:t>parameter</w:t>
      </w:r>
      <w:r>
        <w:t xml:space="preserve"> values can be constrained with </w:t>
      </w:r>
      <w:r w:rsidRPr="000A2091">
        <w:rPr>
          <w:i/>
        </w:rPr>
        <w:t>setConstraint</w:t>
      </w:r>
      <w:bookmarkEnd w:id="367"/>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0A2091" w:rsidRPr="00CD2BE4" w14:paraId="3A8E6217"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8922B28" w14:textId="77777777" w:rsidR="000A2091" w:rsidRPr="00CD2BE4" w:rsidRDefault="000A2091" w:rsidP="00BC3FBA">
            <w:pPr>
              <w:pStyle w:val="OGCtabletext"/>
              <w:ind w:right="-108"/>
              <w:jc w:val="center"/>
              <w:rPr>
                <w:b/>
                <w:sz w:val="24"/>
                <w:szCs w:val="24"/>
              </w:rPr>
            </w:pPr>
            <w:r w:rsidRPr="00CD2BE4">
              <w:rPr>
                <w:b/>
                <w:sz w:val="24"/>
                <w:szCs w:val="24"/>
              </w:rPr>
              <w:t>Conformance Test</w:t>
            </w:r>
          </w:p>
        </w:tc>
      </w:tr>
      <w:tr w:rsidR="000A2091" w:rsidRPr="00CD2BE4" w14:paraId="1294F085"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355EDEB" w14:textId="357AC3CC" w:rsidR="000A2091" w:rsidRPr="00F1561D" w:rsidRDefault="00DC236D" w:rsidP="00BC3FBA">
            <w:pPr>
              <w:pStyle w:val="SpecelementURL"/>
            </w:pPr>
            <w:hyperlink r:id="rId214" w:history="1">
              <w:r w:rsidR="000A2091" w:rsidRPr="00F75193">
                <w:rPr>
                  <w:rStyle w:val="Hyperlink"/>
                </w:rPr>
                <w:t>http://www.opengis.net/spec/SensorML/2.0/conf/model/configurableProcess/setConstraintRestriction</w:t>
              </w:r>
            </w:hyperlink>
            <w:r w:rsidR="000A2091">
              <w:t xml:space="preserve"> </w:t>
            </w:r>
          </w:p>
        </w:tc>
      </w:tr>
      <w:tr w:rsidR="000A2091" w:rsidRPr="00CD2BE4" w14:paraId="230A029A"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76DBCEDE" w14:textId="57B26384" w:rsidR="000A2091" w:rsidRPr="00CD2BE4" w:rsidRDefault="000A2091" w:rsidP="00BC3FBA">
            <w:pPr>
              <w:pStyle w:val="OGCTabletextbold"/>
              <w:framePr w:hSpace="0" w:wrap="auto" w:vAnchor="margin" w:yAlign="inline"/>
              <w:suppressOverlap w:val="0"/>
            </w:pPr>
            <w:r w:rsidRPr="00CD2BE4">
              <w:t>Requirement</w:t>
            </w:r>
            <w:r w:rsidRPr="00CD2BE4">
              <w:br/>
            </w:r>
            <w:r>
              <w:t>Req 38</w:t>
            </w:r>
          </w:p>
        </w:tc>
        <w:tc>
          <w:tcPr>
            <w:tcW w:w="6946" w:type="dxa"/>
            <w:tcBorders>
              <w:top w:val="single" w:sz="4" w:space="0" w:color="000000"/>
              <w:left w:val="single" w:sz="4" w:space="0" w:color="000000"/>
              <w:bottom w:val="single" w:sz="4" w:space="0" w:color="000000"/>
              <w:right w:val="single" w:sz="4" w:space="0" w:color="000000"/>
            </w:tcBorders>
          </w:tcPr>
          <w:p w14:paraId="699C0F76" w14:textId="2CE4E631" w:rsidR="000A2091" w:rsidRPr="00CD2BE4" w:rsidRDefault="000A2091" w:rsidP="00BC3FBA">
            <w:pPr>
              <w:pStyle w:val="OGCtabletext12"/>
            </w:pPr>
            <w:r>
              <w:fldChar w:fldCharType="begin"/>
            </w:r>
            <w:r>
              <w:instrText xml:space="preserve"> REF _Ref194729332 \h </w:instrText>
            </w:r>
            <w:r>
              <w:fldChar w:fldCharType="separate"/>
            </w:r>
            <w:r>
              <w:t>The setConstraint property shall only reference and set constraints for a parameter defined in a configurable process.</w:t>
            </w:r>
            <w:r>
              <w:fldChar w:fldCharType="end"/>
            </w:r>
          </w:p>
        </w:tc>
      </w:tr>
      <w:tr w:rsidR="000A2091" w:rsidRPr="00CD2BE4" w14:paraId="73A060C9"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52129487" w14:textId="77777777" w:rsidR="000A2091" w:rsidRPr="00CD2BE4" w:rsidRDefault="000A2091"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DD8DCEE" w14:textId="51989BB4" w:rsidR="000A2091" w:rsidRPr="00CD2BE4" w:rsidRDefault="00A73226" w:rsidP="00BC3FBA">
            <w:pPr>
              <w:pStyle w:val="OGCtabletext12"/>
            </w:pPr>
            <w:r w:rsidRPr="001A6AAF">
              <w:t>Verify that the implementation of the conceptual model has a constraint that enforces the above.</w:t>
            </w:r>
          </w:p>
        </w:tc>
      </w:tr>
      <w:tr w:rsidR="000A2091" w:rsidRPr="00CD2BE4" w14:paraId="70D09B00"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AAE066A" w14:textId="77777777" w:rsidR="000A2091" w:rsidRPr="00CD2BE4" w:rsidRDefault="000A2091"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138F30A" w14:textId="77777777" w:rsidR="000A2091" w:rsidRPr="00CD2BE4" w:rsidRDefault="000A2091" w:rsidP="00BC3FBA">
            <w:pPr>
              <w:pStyle w:val="OGCtabletext12"/>
            </w:pPr>
            <w:r w:rsidRPr="00CD2BE4">
              <w:t>Capability</w:t>
            </w:r>
          </w:p>
        </w:tc>
      </w:tr>
    </w:tbl>
    <w:p w14:paraId="0DD73D13" w14:textId="71F1B5EB" w:rsidR="008858F4" w:rsidRDefault="008858F4" w:rsidP="000A2091">
      <w:pPr>
        <w:jc w:val="center"/>
        <w:rPr>
          <w:lang w:val="en-US"/>
        </w:rPr>
      </w:pPr>
    </w:p>
    <w:p w14:paraId="60DCE251" w14:textId="77777777" w:rsidR="008858F4" w:rsidRDefault="008858F4">
      <w:pPr>
        <w:spacing w:before="0" w:after="0"/>
        <w:jc w:val="left"/>
        <w:rPr>
          <w:lang w:val="en-US"/>
        </w:rPr>
      </w:pPr>
      <w:r>
        <w:rPr>
          <w:lang w:val="en-US"/>
        </w:rPr>
        <w:br w:type="page"/>
      </w:r>
    </w:p>
    <w:p w14:paraId="3AD0BBDF" w14:textId="66A8330D" w:rsidR="00BC3FBA" w:rsidRDefault="00BC3FBA" w:rsidP="00BC3FBA">
      <w:pPr>
        <w:pStyle w:val="AnnexLevel2"/>
        <w:numPr>
          <w:ilvl w:val="1"/>
          <w:numId w:val="5"/>
        </w:numPr>
      </w:pPr>
      <w:bookmarkStart w:id="368" w:name="_Ref248249521"/>
      <w:bookmarkStart w:id="369" w:name="_Ref248252581"/>
      <w:bookmarkStart w:id="370" w:name="_Ref269139755"/>
      <w:bookmarkStart w:id="371" w:name="_Toc269744058"/>
      <w:bookmarkStart w:id="372" w:name="_Toc205024318"/>
      <w:r w:rsidRPr="001A6AAF">
        <w:lastRenderedPageBreak/>
        <w:t xml:space="preserve">Conformance Test Class: </w:t>
      </w:r>
      <w:r>
        <w:t>Core Abstract Process</w:t>
      </w:r>
      <w:r w:rsidRPr="001A6AAF">
        <w:t xml:space="preserve"> Schema</w:t>
      </w:r>
      <w:bookmarkEnd w:id="368"/>
      <w:bookmarkEnd w:id="369"/>
      <w:bookmarkEnd w:id="370"/>
      <w:bookmarkEnd w:id="371"/>
      <w:bookmarkEnd w:id="372"/>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BC3FBA" w:rsidRPr="00CD2BE4" w14:paraId="2736B629"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4C43BCA" w14:textId="77777777" w:rsidR="00BC3FBA" w:rsidRPr="00CD2BE4" w:rsidRDefault="00BC3FBA" w:rsidP="00BC3FBA">
            <w:pPr>
              <w:pStyle w:val="RequirementTableTitle"/>
              <w:framePr w:hSpace="0" w:wrap="auto" w:vAnchor="margin" w:yAlign="inline"/>
              <w:spacing w:before="60" w:after="60"/>
              <w:suppressOverlap w:val="0"/>
            </w:pPr>
            <w:r w:rsidRPr="00CD2BE4">
              <w:t>Conformance Test Class</w:t>
            </w:r>
          </w:p>
        </w:tc>
      </w:tr>
      <w:tr w:rsidR="00BC3FBA" w:rsidRPr="00CD2BE4" w14:paraId="38CBC45A"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8F70D72" w14:textId="203D370B" w:rsidR="00BC3FBA" w:rsidRPr="00CD2BE4" w:rsidRDefault="00DC236D" w:rsidP="00BC3FBA">
            <w:pPr>
              <w:pStyle w:val="SpecelementURL"/>
            </w:pPr>
            <w:hyperlink r:id="rId215" w:history="1">
              <w:r w:rsidR="00BC3FBA" w:rsidRPr="00B443A3">
                <w:rPr>
                  <w:rStyle w:val="Hyperlink"/>
                </w:rPr>
                <w:t>http://www.opengis.net/spec/</w:t>
              </w:r>
              <w:r w:rsidR="00BC3FBA">
                <w:rPr>
                  <w:rStyle w:val="Hyperlink"/>
                </w:rPr>
                <w:t>SensorML/2.0/conf/xml/coreProcess</w:t>
              </w:r>
            </w:hyperlink>
          </w:p>
        </w:tc>
      </w:tr>
      <w:tr w:rsidR="00BC3FBA" w:rsidRPr="00CD2BE4" w14:paraId="78839CD6" w14:textId="77777777" w:rsidTr="00BC3FBA">
        <w:trPr>
          <w:trHeight w:val="225"/>
        </w:trPr>
        <w:tc>
          <w:tcPr>
            <w:tcW w:w="1560" w:type="dxa"/>
            <w:tcBorders>
              <w:top w:val="single" w:sz="4" w:space="0" w:color="000000"/>
              <w:left w:val="single" w:sz="4" w:space="0" w:color="000000"/>
              <w:bottom w:val="single" w:sz="4" w:space="0" w:color="000000"/>
            </w:tcBorders>
          </w:tcPr>
          <w:p w14:paraId="7C3886EF" w14:textId="77777777" w:rsidR="00BC3FBA" w:rsidRPr="00CD2BE4" w:rsidRDefault="00BC3FBA" w:rsidP="00BC3FBA">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1F9D81A7" w14:textId="77777777" w:rsidR="00BC3FBA" w:rsidRPr="00CD2BE4" w:rsidRDefault="00BC3FBA" w:rsidP="00BC3FBA">
            <w:pPr>
              <w:pStyle w:val="OGCtabletext12"/>
            </w:pPr>
            <w:r>
              <w:t>XML Instance</w:t>
            </w:r>
          </w:p>
        </w:tc>
      </w:tr>
      <w:tr w:rsidR="00BC3FBA" w:rsidRPr="00CD2BE4" w14:paraId="4900A68D" w14:textId="77777777" w:rsidTr="00BC3FBA">
        <w:trPr>
          <w:trHeight w:val="225"/>
        </w:trPr>
        <w:tc>
          <w:tcPr>
            <w:tcW w:w="1560" w:type="dxa"/>
            <w:tcBorders>
              <w:top w:val="single" w:sz="4" w:space="0" w:color="000000"/>
              <w:left w:val="single" w:sz="4" w:space="0" w:color="000000"/>
              <w:bottom w:val="single" w:sz="4" w:space="0" w:color="000000"/>
            </w:tcBorders>
          </w:tcPr>
          <w:p w14:paraId="6C24AE48" w14:textId="77777777" w:rsidR="00BC3FBA" w:rsidRPr="00CD2BE4" w:rsidRDefault="00BC3FBA" w:rsidP="00BC3FBA">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563EF9C4" w14:textId="36CD26E2" w:rsidR="00BC3FBA" w:rsidRPr="00CD2BE4" w:rsidRDefault="00DC236D" w:rsidP="00BC3FBA">
            <w:pPr>
              <w:pStyle w:val="SpecelementURL"/>
              <w:spacing w:before="20"/>
            </w:pPr>
            <w:hyperlink r:id="rId216" w:history="1">
              <w:r w:rsidR="00BC3FBA" w:rsidRPr="00F66CFB">
                <w:rPr>
                  <w:rStyle w:val="Hyperlink"/>
                </w:rPr>
                <w:t>http://www.opengis.net/spec/SensorML/2.0/req/model/coreProcess</w:t>
              </w:r>
            </w:hyperlink>
          </w:p>
        </w:tc>
      </w:tr>
    </w:tbl>
    <w:p w14:paraId="39023A9A" w14:textId="77777777" w:rsidR="00BC3FBA" w:rsidRDefault="00BC3FBA" w:rsidP="00BC3FBA">
      <w:pPr>
        <w:spacing w:before="240" w:after="0"/>
      </w:pPr>
      <w:r>
        <w:t>All tests in this conformance test class and in the following shall be used to check conformance of XML instances created according to the schemas defined in this standard. They shall also be used to check conformance of software implementations that output XML instances.</w:t>
      </w:r>
    </w:p>
    <w:p w14:paraId="6488FB18" w14:textId="4E67E285" w:rsidR="00BC3FBA" w:rsidRPr="001A6AAF" w:rsidRDefault="00BC3FBA" w:rsidP="00BC3FBA">
      <w:pPr>
        <w:pStyle w:val="AnnexLevel3"/>
        <w:numPr>
          <w:ilvl w:val="2"/>
          <w:numId w:val="5"/>
        </w:numPr>
      </w:pPr>
      <w:bookmarkStart w:id="373" w:name="_Toc205024319"/>
      <w:r w:rsidRPr="001A6AAF">
        <w:t xml:space="preserve">Compliance with </w:t>
      </w:r>
      <w:r w:rsidR="00584026">
        <w:t xml:space="preserve">core </w:t>
      </w:r>
      <w:r w:rsidRPr="001A6AAF">
        <w:t>XML schemas and Schematron patterns</w:t>
      </w:r>
      <w:bookmarkEnd w:id="37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C3FBA" w:rsidRPr="00CD2BE4" w14:paraId="3739F8BE"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615A3CD" w14:textId="77777777" w:rsidR="00BC3FBA" w:rsidRPr="00CD2BE4" w:rsidRDefault="00BC3FBA" w:rsidP="00BC3FBA">
            <w:pPr>
              <w:pStyle w:val="OGCtabletext"/>
              <w:ind w:right="-108"/>
              <w:jc w:val="center"/>
              <w:rPr>
                <w:b/>
                <w:sz w:val="24"/>
                <w:szCs w:val="24"/>
              </w:rPr>
            </w:pPr>
            <w:r w:rsidRPr="00CD2BE4">
              <w:rPr>
                <w:b/>
                <w:sz w:val="24"/>
                <w:szCs w:val="24"/>
              </w:rPr>
              <w:t>Conformance Test</w:t>
            </w:r>
          </w:p>
        </w:tc>
      </w:tr>
      <w:tr w:rsidR="00BC3FBA" w:rsidRPr="00CD2BE4" w14:paraId="4A9F817A"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60861DF" w14:textId="2AC20860" w:rsidR="00BC3FBA" w:rsidRPr="00F1561D" w:rsidRDefault="00DC236D" w:rsidP="00BC3FBA">
            <w:pPr>
              <w:pStyle w:val="SpecelementURL"/>
            </w:pPr>
            <w:hyperlink r:id="rId217" w:history="1">
              <w:r w:rsidR="008868AD" w:rsidRPr="00F75193">
                <w:rPr>
                  <w:rStyle w:val="Hyperlink"/>
                </w:rPr>
                <w:t>http://www.opengis.net/spec/SensorML/2.0/conf/xml/coreProcess /schema-valid</w:t>
              </w:r>
            </w:hyperlink>
          </w:p>
        </w:tc>
      </w:tr>
      <w:tr w:rsidR="00BC3FBA" w:rsidRPr="00CD2BE4" w14:paraId="16ED83D9"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436FA83" w14:textId="77777777" w:rsidR="00BC3FBA" w:rsidRPr="00CD2BE4" w:rsidRDefault="00BC3FBA" w:rsidP="00BC3FBA">
            <w:pPr>
              <w:pStyle w:val="OGCTabletextbold"/>
              <w:framePr w:hSpace="0" w:wrap="auto" w:vAnchor="margin" w:yAlign="inline"/>
              <w:suppressOverlap w:val="0"/>
            </w:pPr>
            <w:r w:rsidRPr="00CD2BE4">
              <w:t>Requirement</w:t>
            </w:r>
            <w:r w:rsidRPr="00CD2BE4">
              <w:br/>
            </w:r>
            <w:r>
              <w:fldChar w:fldCharType="begin"/>
            </w:r>
            <w:r>
              <w:instrText xml:space="preserve"> REF _Ref247010075 \r \h </w:instrText>
            </w:r>
            <w:r>
              <w:fldChar w:fldCharType="separate"/>
            </w:r>
            <w:r>
              <w:t>Req 39</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2C356196" w14:textId="773867DB" w:rsidR="00BC3FBA" w:rsidRPr="00CD2BE4" w:rsidRDefault="00243E2E" w:rsidP="00BC3FBA">
            <w:pPr>
              <w:pStyle w:val="OGCtabletext12"/>
            </w:pPr>
            <w:r>
              <w:fldChar w:fldCharType="begin"/>
            </w:r>
            <w:r>
              <w:instrText xml:space="preserve"> REF _Ref248248476 \h </w:instrText>
            </w:r>
            <w:r>
              <w:fldChar w:fldCharType="separate"/>
            </w:r>
            <w:r w:rsidRPr="00231E28">
              <w:t>The XML instance shall be valid with respect to the XML grammar defined in the “core.xsd</w:t>
            </w:r>
            <w:r w:rsidRPr="00A34155">
              <w:t>”, as well as satisfy all Schematron patterns defined in “core.sch”.</w:t>
            </w:r>
            <w:r>
              <w:fldChar w:fldCharType="end"/>
            </w:r>
          </w:p>
        </w:tc>
      </w:tr>
      <w:tr w:rsidR="00BC3FBA" w:rsidRPr="00CD2BE4" w14:paraId="55C215C3"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30E7D2D5" w14:textId="77777777" w:rsidR="00BC3FBA" w:rsidRPr="00CD2BE4" w:rsidRDefault="00BC3FBA"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88FF54B" w14:textId="7BD5666F" w:rsidR="00BC3FBA" w:rsidRPr="00CD2BE4" w:rsidRDefault="00BC3FBA" w:rsidP="00584026">
            <w:pPr>
              <w:pStyle w:val="OGCtabletext12"/>
            </w:pPr>
            <w:r>
              <w:t xml:space="preserve">Validate the XML instance containing </w:t>
            </w:r>
            <w:r w:rsidR="00584026">
              <w:t>core process</w:t>
            </w:r>
            <w:r>
              <w:t xml:space="preserve"> with the </w:t>
            </w:r>
            <w:r w:rsidRPr="001A6AAF">
              <w:t>“</w:t>
            </w:r>
            <w:r w:rsidR="00584026">
              <w:t>core</w:t>
            </w:r>
            <w:r w:rsidRPr="001A6AAF">
              <w:t>.xsd”</w:t>
            </w:r>
            <w:r>
              <w:t xml:space="preserve"> XML schema file and the Schematron patterns in </w:t>
            </w:r>
            <w:r w:rsidRPr="001A6AAF">
              <w:t>“</w:t>
            </w:r>
            <w:r w:rsidR="00584026">
              <w:t>core</w:t>
            </w:r>
            <w:r w:rsidRPr="001A6AAF">
              <w:t>.sch”</w:t>
            </w:r>
            <w:r>
              <w:t>.</w:t>
            </w:r>
          </w:p>
        </w:tc>
      </w:tr>
      <w:tr w:rsidR="00BC3FBA" w:rsidRPr="00CD2BE4" w14:paraId="21AD2DBF"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11C9B9AD" w14:textId="77777777" w:rsidR="00BC3FBA" w:rsidRPr="00CD2BE4" w:rsidRDefault="00BC3FBA"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2E4E18A" w14:textId="77777777" w:rsidR="00BC3FBA" w:rsidRPr="00CD2BE4" w:rsidRDefault="00BC3FBA" w:rsidP="00BC3FBA">
            <w:pPr>
              <w:pStyle w:val="OGCtabletext12"/>
            </w:pPr>
            <w:r w:rsidRPr="00CD2BE4">
              <w:t>Capability</w:t>
            </w:r>
          </w:p>
        </w:tc>
      </w:tr>
    </w:tbl>
    <w:p w14:paraId="0BC0BE3A" w14:textId="77777777" w:rsidR="00BC3FBA" w:rsidRPr="001A6AAF" w:rsidRDefault="00BC3FBA" w:rsidP="00BC3FBA">
      <w:pPr>
        <w:pStyle w:val="AnnexLevel3"/>
        <w:numPr>
          <w:ilvl w:val="2"/>
          <w:numId w:val="5"/>
        </w:numPr>
      </w:pPr>
      <w:bookmarkStart w:id="374" w:name="_Toc205024320"/>
      <w:r w:rsidRPr="001A6AAF">
        <w:t>XML property values are included inline or by reference</w:t>
      </w:r>
      <w:bookmarkEnd w:id="374"/>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C3FBA" w:rsidRPr="00CD2BE4" w14:paraId="66B675E7"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C4E6646" w14:textId="77777777" w:rsidR="00BC3FBA" w:rsidRPr="00CD2BE4" w:rsidRDefault="00BC3FBA" w:rsidP="00BC3FBA">
            <w:pPr>
              <w:pStyle w:val="OGCtabletext"/>
              <w:ind w:right="-108"/>
              <w:jc w:val="center"/>
              <w:rPr>
                <w:b/>
                <w:sz w:val="24"/>
                <w:szCs w:val="24"/>
              </w:rPr>
            </w:pPr>
            <w:r w:rsidRPr="00CD2BE4">
              <w:rPr>
                <w:b/>
                <w:sz w:val="24"/>
                <w:szCs w:val="24"/>
              </w:rPr>
              <w:t>Conformance Test</w:t>
            </w:r>
          </w:p>
        </w:tc>
      </w:tr>
      <w:tr w:rsidR="00BC3FBA" w:rsidRPr="00CD2BE4" w14:paraId="2C5BB4A6"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0D5FD1B" w14:textId="55F4A67D" w:rsidR="00BC3FBA" w:rsidRPr="00F1561D" w:rsidRDefault="00DC236D" w:rsidP="00BC3FBA">
            <w:pPr>
              <w:pStyle w:val="SpecelementURL"/>
            </w:pPr>
            <w:hyperlink r:id="rId218" w:history="1">
              <w:r w:rsidR="002C5313" w:rsidRPr="00F75193">
                <w:rPr>
                  <w:rStyle w:val="Hyperlink"/>
                </w:rPr>
                <w:t>http://www.opengis.net/spec/SensorML/2.0/conf/xml/coreProcess/ref-or-inline-value-present</w:t>
              </w:r>
            </w:hyperlink>
          </w:p>
        </w:tc>
      </w:tr>
      <w:tr w:rsidR="00BC3FBA" w:rsidRPr="00CD2BE4" w14:paraId="11847A99"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552E14DA" w14:textId="77777777" w:rsidR="00BC3FBA" w:rsidRPr="00CD2BE4" w:rsidRDefault="00BC3FBA" w:rsidP="00BC3FBA">
            <w:pPr>
              <w:pStyle w:val="OGCTabletextbold"/>
              <w:framePr w:hSpace="0" w:wrap="auto" w:vAnchor="margin" w:yAlign="inline"/>
              <w:suppressOverlap w:val="0"/>
            </w:pPr>
            <w:r w:rsidRPr="00CD2BE4">
              <w:t>Requirement</w:t>
            </w:r>
            <w:r w:rsidRPr="00CD2BE4">
              <w:br/>
            </w:r>
            <w:r>
              <w:fldChar w:fldCharType="begin"/>
            </w:r>
            <w:r>
              <w:instrText xml:space="preserve"> REF _Ref247009705 \r \h </w:instrText>
            </w:r>
            <w:r>
              <w:fldChar w:fldCharType="separate"/>
            </w:r>
            <w:r>
              <w:t>Req 40</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63E2DEA6" w14:textId="0DE6EE9B" w:rsidR="00BC3FBA" w:rsidRPr="00CD2BE4" w:rsidRDefault="00243E2E" w:rsidP="00BC3FBA">
            <w:pPr>
              <w:pStyle w:val="OGCtabletext12"/>
            </w:pPr>
            <w:r>
              <w:fldChar w:fldCharType="begin"/>
            </w:r>
            <w:r>
              <w:instrText xml:space="preserve"> REF _Ref247009705 \h </w:instrText>
            </w:r>
            <w:r>
              <w:fldChar w:fldCharType="separate"/>
            </w:r>
            <w:r w:rsidRPr="00D264D9">
              <w:t>A property element supporting the “swe:AssociationAttributeGroup” shall either contain the value inline or populate the “xlink:href” attribute with a valid reference but shall not be empty.</w:t>
            </w:r>
            <w:r>
              <w:fldChar w:fldCharType="end"/>
            </w:r>
          </w:p>
        </w:tc>
      </w:tr>
      <w:tr w:rsidR="00BC3FBA" w:rsidRPr="00CD2BE4" w14:paraId="1F999BE7"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225FEF77" w14:textId="77777777" w:rsidR="00BC3FBA" w:rsidRPr="00CD2BE4" w:rsidRDefault="00BC3FBA"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5725E54" w14:textId="77777777" w:rsidR="00BC3FBA" w:rsidRPr="00CD2BE4" w:rsidRDefault="00BC3FBA" w:rsidP="00BC3FBA">
            <w:pPr>
              <w:pStyle w:val="OGCtabletext12"/>
            </w:pPr>
            <w:r>
              <w:t>Check that all properties either include an inline value or an “xlink:href” attribute.</w:t>
            </w:r>
          </w:p>
        </w:tc>
      </w:tr>
      <w:tr w:rsidR="00BC3FBA" w:rsidRPr="00CD2BE4" w14:paraId="16B47263"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2FEA929" w14:textId="77777777" w:rsidR="00BC3FBA" w:rsidRPr="00CD2BE4" w:rsidRDefault="00BC3FBA"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5EAC653B" w14:textId="77777777" w:rsidR="00BC3FBA" w:rsidRPr="00CD2BE4" w:rsidRDefault="00BC3FBA" w:rsidP="00BC3FBA">
            <w:pPr>
              <w:pStyle w:val="OGCtabletext12"/>
            </w:pPr>
            <w:r w:rsidRPr="00CD2BE4">
              <w:t>Capability</w:t>
            </w:r>
          </w:p>
        </w:tc>
      </w:tr>
    </w:tbl>
    <w:p w14:paraId="2394ED4C" w14:textId="77777777" w:rsidR="00BC3FBA" w:rsidRPr="001A6AAF" w:rsidRDefault="00BC3FBA" w:rsidP="00BC3FBA">
      <w:pPr>
        <w:pStyle w:val="AnnexLevel3"/>
        <w:numPr>
          <w:ilvl w:val="2"/>
          <w:numId w:val="5"/>
        </w:numPr>
      </w:pPr>
      <w:bookmarkStart w:id="375" w:name="_Toc205024321"/>
      <w:r w:rsidRPr="001A6AAF">
        <w:lastRenderedPageBreak/>
        <w:t>Each extension uses a different namespace</w:t>
      </w:r>
      <w:bookmarkEnd w:id="375"/>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C3FBA" w:rsidRPr="00CD2BE4" w14:paraId="41433290"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3605254" w14:textId="77777777" w:rsidR="00BC3FBA" w:rsidRPr="00CD2BE4" w:rsidRDefault="00BC3FBA" w:rsidP="00BC3FBA">
            <w:pPr>
              <w:pStyle w:val="OGCtabletext"/>
              <w:ind w:right="-108"/>
              <w:jc w:val="center"/>
              <w:rPr>
                <w:b/>
                <w:sz w:val="24"/>
                <w:szCs w:val="24"/>
              </w:rPr>
            </w:pPr>
            <w:r w:rsidRPr="00CD2BE4">
              <w:rPr>
                <w:b/>
                <w:sz w:val="24"/>
                <w:szCs w:val="24"/>
              </w:rPr>
              <w:t>Conformance Test</w:t>
            </w:r>
          </w:p>
        </w:tc>
      </w:tr>
      <w:tr w:rsidR="00BC3FBA" w:rsidRPr="00CD2BE4" w14:paraId="39FC88B2"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9F7942E" w14:textId="2A8366AD" w:rsidR="00BC3FBA" w:rsidRPr="00F1561D" w:rsidRDefault="00DC236D" w:rsidP="00BC3FBA">
            <w:pPr>
              <w:pStyle w:val="SpecelementURL"/>
            </w:pPr>
            <w:hyperlink r:id="rId219" w:history="1">
              <w:r w:rsidR="00243E2E" w:rsidRPr="00F75193">
                <w:rPr>
                  <w:rStyle w:val="Hyperlink"/>
                </w:rPr>
                <w:t>http://www.opengis.net/spec/SensorML/2.0/conf/xml/coreProcess/extension-namespace-unique</w:t>
              </w:r>
            </w:hyperlink>
          </w:p>
        </w:tc>
      </w:tr>
      <w:tr w:rsidR="00BC3FBA" w:rsidRPr="00CD2BE4" w14:paraId="02C2A0FC"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2814E24B" w14:textId="77777777" w:rsidR="00BC3FBA" w:rsidRPr="00CD2BE4" w:rsidRDefault="00BC3FBA" w:rsidP="00BC3FBA">
            <w:pPr>
              <w:pStyle w:val="OGCTabletextbold"/>
              <w:framePr w:hSpace="0" w:wrap="auto" w:vAnchor="margin" w:yAlign="inline"/>
              <w:suppressOverlap w:val="0"/>
            </w:pPr>
            <w:r w:rsidRPr="00CD2BE4">
              <w:t>Requirement</w:t>
            </w:r>
            <w:r w:rsidRPr="00CD2BE4">
              <w:br/>
            </w:r>
            <w:r>
              <w:fldChar w:fldCharType="begin"/>
            </w:r>
            <w:r>
              <w:instrText xml:space="preserve"> REF _Ref247009720 \r \h </w:instrText>
            </w:r>
            <w:r>
              <w:fldChar w:fldCharType="separate"/>
            </w:r>
            <w:r>
              <w:t>Req 41</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443A119E" w14:textId="6F5AC1AE" w:rsidR="00BC3FBA" w:rsidRPr="00CD2BE4" w:rsidRDefault="00243E2E" w:rsidP="00BC3FBA">
            <w:pPr>
              <w:pStyle w:val="OGCtabletext12"/>
            </w:pPr>
            <w:r>
              <w:fldChar w:fldCharType="begin"/>
            </w:r>
            <w:r>
              <w:instrText xml:space="preserve"> REF _Ref247009720 \h </w:instrText>
            </w:r>
            <w:r>
              <w:fldChar w:fldCharType="separate"/>
            </w:r>
            <w:r w:rsidRPr="00C100F7">
              <w:t>All extensions of the XML schemas described in this standard shall be defined in a new unique namespace</w:t>
            </w:r>
            <w:r>
              <w:t xml:space="preserve"> </w:t>
            </w:r>
            <w:r w:rsidRPr="00931AA8">
              <w:t>(other than the namespaces used by this standard and its dependencies).</w:t>
            </w:r>
            <w:r>
              <w:fldChar w:fldCharType="end"/>
            </w:r>
          </w:p>
        </w:tc>
      </w:tr>
      <w:tr w:rsidR="00BC3FBA" w:rsidRPr="00CD2BE4" w14:paraId="1B74FBC3"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7FA69B11" w14:textId="77777777" w:rsidR="00BC3FBA" w:rsidRPr="00CD2BE4" w:rsidRDefault="00BC3FBA"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597CBDF" w14:textId="77777777" w:rsidR="00BC3FBA" w:rsidRPr="00CD2BE4" w:rsidRDefault="00BC3FBA" w:rsidP="00BC3FBA">
            <w:pPr>
              <w:pStyle w:val="OGCtabletext12"/>
            </w:pPr>
            <w:r>
              <w:t>If the standardization target is an extension of the XML schema defined in this standard, inspect the XML schema of the extension to verify the above.</w:t>
            </w:r>
          </w:p>
        </w:tc>
      </w:tr>
      <w:tr w:rsidR="00BC3FBA" w:rsidRPr="00CD2BE4" w14:paraId="4AF4C909"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71EB21D5" w14:textId="77777777" w:rsidR="00BC3FBA" w:rsidRPr="00CD2BE4" w:rsidRDefault="00BC3FBA"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47DD8D8" w14:textId="77777777" w:rsidR="00BC3FBA" w:rsidRPr="00CD2BE4" w:rsidRDefault="00BC3FBA" w:rsidP="00BC3FBA">
            <w:pPr>
              <w:pStyle w:val="OGCtabletext12"/>
            </w:pPr>
            <w:r w:rsidRPr="00CD2BE4">
              <w:t>Capability</w:t>
            </w:r>
          </w:p>
        </w:tc>
      </w:tr>
    </w:tbl>
    <w:p w14:paraId="2BD12DB2" w14:textId="77777777" w:rsidR="00BC3FBA" w:rsidRPr="001A6AAF" w:rsidRDefault="00BC3FBA" w:rsidP="00BC3FBA">
      <w:pPr>
        <w:pStyle w:val="AnnexLevel3"/>
        <w:numPr>
          <w:ilvl w:val="2"/>
          <w:numId w:val="5"/>
        </w:numPr>
      </w:pPr>
      <w:bookmarkStart w:id="376" w:name="_Toc205024322"/>
      <w:r w:rsidRPr="001A6AAF">
        <w:t>Extensions do not redefine XML elements or types</w:t>
      </w:r>
      <w:bookmarkEnd w:id="376"/>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C3FBA" w:rsidRPr="00CD2BE4" w14:paraId="3C2EC80E"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2D2CDD3" w14:textId="77777777" w:rsidR="00BC3FBA" w:rsidRPr="00CD2BE4" w:rsidRDefault="00BC3FBA" w:rsidP="00BC3FBA">
            <w:pPr>
              <w:pStyle w:val="OGCtabletext"/>
              <w:ind w:right="-108"/>
              <w:jc w:val="center"/>
              <w:rPr>
                <w:b/>
                <w:sz w:val="24"/>
                <w:szCs w:val="24"/>
              </w:rPr>
            </w:pPr>
            <w:r w:rsidRPr="00CD2BE4">
              <w:rPr>
                <w:b/>
                <w:sz w:val="24"/>
                <w:szCs w:val="24"/>
              </w:rPr>
              <w:t>Conformance Test</w:t>
            </w:r>
          </w:p>
        </w:tc>
      </w:tr>
      <w:tr w:rsidR="00BC3FBA" w:rsidRPr="00CD2BE4" w14:paraId="2BE17145"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9BDA7F6" w14:textId="42B205D1" w:rsidR="00BC3FBA" w:rsidRPr="00F1561D" w:rsidRDefault="00DC236D" w:rsidP="00BC3FBA">
            <w:pPr>
              <w:pStyle w:val="SpecelementURL"/>
            </w:pPr>
            <w:hyperlink r:id="rId220" w:history="1">
              <w:r w:rsidR="000E18EC" w:rsidRPr="00F75193">
                <w:rPr>
                  <w:rStyle w:val="Hyperlink"/>
                </w:rPr>
                <w:t>http://www.opengis.net/spec/SensorML/2.0/conf/xml/coreProcess/extension-coherent-with-core</w:t>
              </w:r>
            </w:hyperlink>
          </w:p>
        </w:tc>
      </w:tr>
      <w:tr w:rsidR="00BC3FBA" w:rsidRPr="00CD2BE4" w14:paraId="4AE78765"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02C322EF" w14:textId="77777777" w:rsidR="00BC3FBA" w:rsidRPr="00CD2BE4" w:rsidRDefault="00BC3FBA" w:rsidP="00BC3FBA">
            <w:pPr>
              <w:pStyle w:val="OGCTabletextbold"/>
              <w:framePr w:hSpace="0" w:wrap="auto" w:vAnchor="margin" w:yAlign="inline"/>
              <w:suppressOverlap w:val="0"/>
            </w:pPr>
            <w:r w:rsidRPr="00CD2BE4">
              <w:t>Requirement</w:t>
            </w:r>
            <w:r w:rsidRPr="00CD2BE4">
              <w:br/>
            </w:r>
            <w:r>
              <w:fldChar w:fldCharType="begin"/>
            </w:r>
            <w:r>
              <w:instrText xml:space="preserve"> REF _Ref247009732 \r \h </w:instrText>
            </w:r>
            <w:r>
              <w:fldChar w:fldCharType="separate"/>
            </w:r>
            <w:r>
              <w:t>Req 42</w:t>
            </w:r>
            <w:r>
              <w:fldChar w:fldCharType="end"/>
            </w:r>
          </w:p>
        </w:tc>
        <w:tc>
          <w:tcPr>
            <w:tcW w:w="6946" w:type="dxa"/>
            <w:tcBorders>
              <w:top w:val="single" w:sz="4" w:space="0" w:color="000000"/>
              <w:left w:val="single" w:sz="4" w:space="0" w:color="000000"/>
              <w:bottom w:val="single" w:sz="4" w:space="0" w:color="000000"/>
              <w:right w:val="single" w:sz="4" w:space="0" w:color="000000"/>
            </w:tcBorders>
          </w:tcPr>
          <w:p w14:paraId="131FED83" w14:textId="710181AA" w:rsidR="00BC3FBA" w:rsidRPr="00CD2BE4" w:rsidRDefault="000E18EC" w:rsidP="00BC3FBA">
            <w:pPr>
              <w:pStyle w:val="OGCtabletext12"/>
            </w:pPr>
            <w:r>
              <w:fldChar w:fldCharType="begin"/>
            </w:r>
            <w:r>
              <w:instrText xml:space="preserve"> REF _Ref247009732 \h </w:instrText>
            </w:r>
            <w:r>
              <w:fldChar w:fldCharType="separate"/>
            </w:r>
            <w:r w:rsidRPr="00C100F7">
              <w:t>Extensions of this standard shall not redefine or change the meaning or behavior of XML elements and types defined in this standard.</w:t>
            </w:r>
            <w:r>
              <w:fldChar w:fldCharType="end"/>
            </w:r>
          </w:p>
        </w:tc>
      </w:tr>
      <w:tr w:rsidR="00BC3FBA" w:rsidRPr="00CD2BE4" w14:paraId="7C0E8A8B"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2F41FF24" w14:textId="77777777" w:rsidR="00BC3FBA" w:rsidRPr="00CD2BE4" w:rsidRDefault="00BC3FBA"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1E5CC91" w14:textId="77777777" w:rsidR="00BC3FBA" w:rsidRDefault="00BC3FBA" w:rsidP="00BC3FBA">
            <w:pPr>
              <w:pStyle w:val="OGCtabletext12"/>
            </w:pPr>
            <w:r>
              <w:t>Verify that all XML elements of the XML instance containing extensions can still be interpreted correctly without reading the extended information.</w:t>
            </w:r>
          </w:p>
          <w:p w14:paraId="37E58AE7" w14:textId="77777777" w:rsidR="00BC3FBA" w:rsidRPr="00CD2BE4" w:rsidRDefault="00BC3FBA" w:rsidP="00BC3FBA">
            <w:pPr>
              <w:pStyle w:val="OGCtabletext12"/>
            </w:pPr>
            <w:r w:rsidRPr="00796A24">
              <w:rPr>
                <w:i/>
              </w:rPr>
              <w:t>Note:</w:t>
            </w:r>
            <w:r>
              <w:t xml:space="preserve"> </w:t>
            </w:r>
            <w:r w:rsidRPr="00796A24">
              <w:rPr>
                <w:i/>
              </w:rPr>
              <w:t>This test cannot be run automatically as the meaning the extension must be known</w:t>
            </w:r>
            <w:r>
              <w:rPr>
                <w:i/>
              </w:rPr>
              <w:t xml:space="preserve"> and</w:t>
            </w:r>
            <w:r w:rsidRPr="00796A24">
              <w:rPr>
                <w:i/>
              </w:rPr>
              <w:t xml:space="preserve"> thus </w:t>
            </w:r>
            <w:r>
              <w:rPr>
                <w:i/>
              </w:rPr>
              <w:t xml:space="preserve">is </w:t>
            </w:r>
            <w:r w:rsidRPr="00796A24">
              <w:rPr>
                <w:i/>
              </w:rPr>
              <w:t xml:space="preserve">not required to be implemented </w:t>
            </w:r>
            <w:r>
              <w:rPr>
                <w:i/>
              </w:rPr>
              <w:t>in</w:t>
            </w:r>
            <w:r w:rsidRPr="00796A24">
              <w:rPr>
                <w:i/>
              </w:rPr>
              <w:t xml:space="preserve"> </w:t>
            </w:r>
            <w:r>
              <w:rPr>
                <w:i/>
              </w:rPr>
              <w:t>the</w:t>
            </w:r>
            <w:r w:rsidRPr="00796A24">
              <w:rPr>
                <w:i/>
              </w:rPr>
              <w:t xml:space="preserve"> Executable Test Suite.</w:t>
            </w:r>
          </w:p>
        </w:tc>
      </w:tr>
      <w:tr w:rsidR="00BC3FBA" w:rsidRPr="00CD2BE4" w14:paraId="5FFB1319"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54E5F367" w14:textId="77777777" w:rsidR="00BC3FBA" w:rsidRPr="00CD2BE4" w:rsidRDefault="00BC3FBA"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4B78878" w14:textId="77777777" w:rsidR="00BC3FBA" w:rsidRPr="00CD2BE4" w:rsidRDefault="00BC3FBA" w:rsidP="00BC3FBA">
            <w:pPr>
              <w:pStyle w:val="OGCtabletext12"/>
            </w:pPr>
            <w:r w:rsidRPr="00CD2BE4">
              <w:t>Capability</w:t>
            </w:r>
          </w:p>
        </w:tc>
      </w:tr>
    </w:tbl>
    <w:p w14:paraId="3E188611" w14:textId="77777777" w:rsidR="00BC3FBA" w:rsidRPr="001A6AAF" w:rsidRDefault="00BC3FBA" w:rsidP="00BC3FBA">
      <w:pPr>
        <w:pStyle w:val="AnnexLevel3"/>
        <w:numPr>
          <w:ilvl w:val="2"/>
          <w:numId w:val="5"/>
        </w:numPr>
      </w:pPr>
      <w:bookmarkStart w:id="377" w:name="_Toc205024323"/>
      <w:r w:rsidRPr="001A6AAF">
        <w:t>The value of the definition attribute is a resolvable URI</w:t>
      </w:r>
      <w:bookmarkEnd w:id="377"/>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C3FBA" w:rsidRPr="00CD2BE4" w14:paraId="0D242435"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DDC07CD" w14:textId="77777777" w:rsidR="00BC3FBA" w:rsidRPr="00CD2BE4" w:rsidRDefault="00BC3FBA" w:rsidP="00BC3FBA">
            <w:pPr>
              <w:pStyle w:val="OGCtabletext"/>
              <w:ind w:right="-108"/>
              <w:jc w:val="center"/>
              <w:rPr>
                <w:b/>
                <w:sz w:val="24"/>
                <w:szCs w:val="24"/>
              </w:rPr>
            </w:pPr>
            <w:r w:rsidRPr="00CD2BE4">
              <w:rPr>
                <w:b/>
                <w:sz w:val="24"/>
                <w:szCs w:val="24"/>
              </w:rPr>
              <w:t>Conformance Test</w:t>
            </w:r>
          </w:p>
        </w:tc>
      </w:tr>
      <w:tr w:rsidR="00BC3FBA" w:rsidRPr="00CD2BE4" w14:paraId="60D1AEA0" w14:textId="77777777" w:rsidTr="00BC3FBA">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E8DCBD6" w14:textId="508F2CD8" w:rsidR="00BC3FBA" w:rsidRPr="00F1561D" w:rsidRDefault="00DC236D" w:rsidP="00BC3FBA">
            <w:pPr>
              <w:pStyle w:val="SpecelementURL"/>
            </w:pPr>
            <w:hyperlink r:id="rId221" w:history="1">
              <w:r w:rsidR="000E18EC" w:rsidRPr="00F75193">
                <w:rPr>
                  <w:rStyle w:val="Hyperlink"/>
                </w:rPr>
                <w:t>http://www.opengis.net/spec/SensorML/2.0/conf/xml/coreProcess/extension-process-execution</w:t>
              </w:r>
            </w:hyperlink>
          </w:p>
        </w:tc>
      </w:tr>
      <w:tr w:rsidR="00BC3FBA" w:rsidRPr="00CD2BE4" w14:paraId="4E71E376"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672520D1" w14:textId="3BE11122" w:rsidR="00BC3FBA" w:rsidRPr="00CD2BE4" w:rsidRDefault="000E18EC" w:rsidP="00BC3FBA">
            <w:pPr>
              <w:pStyle w:val="OGCTabletextbold"/>
              <w:framePr w:hSpace="0" w:wrap="auto" w:vAnchor="margin" w:yAlign="inline"/>
              <w:suppressOverlap w:val="0"/>
            </w:pPr>
            <w:r>
              <w:t>Requirement Req 43</w:t>
            </w:r>
          </w:p>
        </w:tc>
        <w:tc>
          <w:tcPr>
            <w:tcW w:w="6946" w:type="dxa"/>
            <w:tcBorders>
              <w:top w:val="single" w:sz="4" w:space="0" w:color="000000"/>
              <w:left w:val="single" w:sz="4" w:space="0" w:color="000000"/>
              <w:bottom w:val="single" w:sz="4" w:space="0" w:color="000000"/>
              <w:right w:val="single" w:sz="4" w:space="0" w:color="000000"/>
            </w:tcBorders>
          </w:tcPr>
          <w:p w14:paraId="1668D2F6" w14:textId="0E0DF7DD" w:rsidR="00BC3FBA" w:rsidRPr="00CD2BE4" w:rsidRDefault="000E18EC" w:rsidP="00BC3FBA">
            <w:pPr>
              <w:pStyle w:val="OGCtabletext12"/>
            </w:pPr>
            <w:r>
              <w:fldChar w:fldCharType="begin"/>
            </w:r>
            <w:r>
              <w:instrText xml:space="preserve"> REF _Ref194735233 \h </w:instrText>
            </w:r>
            <w:r>
              <w:fldChar w:fldCharType="separate"/>
            </w:r>
            <w:r w:rsidRPr="00C100F7">
              <w:t xml:space="preserve">Extensions of this standard shall not </w:t>
            </w:r>
            <w:r>
              <w:t>exclusively contain information required for the successful execution of the process</w:t>
            </w:r>
            <w:r w:rsidRPr="00C100F7">
              <w:t>.</w:t>
            </w:r>
            <w:r>
              <w:fldChar w:fldCharType="end"/>
            </w:r>
          </w:p>
        </w:tc>
      </w:tr>
      <w:tr w:rsidR="00BC3FBA" w:rsidRPr="00CD2BE4" w14:paraId="4CAF4924"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022FF346" w14:textId="77777777" w:rsidR="00BC3FBA" w:rsidRPr="00CD2BE4" w:rsidRDefault="00BC3FBA" w:rsidP="00BC3FBA">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49469E6" w14:textId="4D945AF4" w:rsidR="00BC3FBA" w:rsidRPr="00CD2BE4" w:rsidRDefault="000E18EC" w:rsidP="000E18EC">
            <w:pPr>
              <w:pStyle w:val="OGCtabletext12"/>
            </w:pPr>
            <w:r>
              <w:t xml:space="preserve">Verify that the process execution does not require information to be retrieved from the extension element. </w:t>
            </w:r>
          </w:p>
        </w:tc>
      </w:tr>
      <w:tr w:rsidR="00BC3FBA" w:rsidRPr="00CD2BE4" w14:paraId="23F2545A" w14:textId="77777777" w:rsidTr="00BC3FBA">
        <w:trPr>
          <w:trHeight w:val="300"/>
        </w:trPr>
        <w:tc>
          <w:tcPr>
            <w:tcW w:w="1701" w:type="dxa"/>
            <w:tcBorders>
              <w:top w:val="single" w:sz="4" w:space="0" w:color="000000"/>
              <w:left w:val="single" w:sz="4" w:space="0" w:color="000000"/>
              <w:bottom w:val="single" w:sz="4" w:space="0" w:color="000000"/>
              <w:right w:val="single" w:sz="4" w:space="0" w:color="000000"/>
            </w:tcBorders>
          </w:tcPr>
          <w:p w14:paraId="7B95B777" w14:textId="77777777" w:rsidR="00BC3FBA" w:rsidRPr="00CD2BE4" w:rsidRDefault="00BC3FBA" w:rsidP="00BC3FBA">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9AC5980" w14:textId="77777777" w:rsidR="00BC3FBA" w:rsidRPr="00CD2BE4" w:rsidRDefault="00BC3FBA" w:rsidP="00BC3FBA">
            <w:pPr>
              <w:pStyle w:val="OGCtabletext12"/>
            </w:pPr>
            <w:r w:rsidRPr="00CD2BE4">
              <w:t>Capability</w:t>
            </w:r>
          </w:p>
        </w:tc>
      </w:tr>
    </w:tbl>
    <w:p w14:paraId="25ACD19A" w14:textId="77777777" w:rsidR="000A2091" w:rsidRDefault="000A2091" w:rsidP="000A2091">
      <w:pPr>
        <w:jc w:val="center"/>
        <w:rPr>
          <w:lang w:val="en-US"/>
        </w:rPr>
      </w:pPr>
    </w:p>
    <w:p w14:paraId="4F8D17A1" w14:textId="36E437E9" w:rsidR="00802B06" w:rsidRPr="001A6AAF" w:rsidRDefault="00802B06" w:rsidP="00802B06">
      <w:pPr>
        <w:pStyle w:val="AnnexLevel3"/>
        <w:numPr>
          <w:ilvl w:val="2"/>
          <w:numId w:val="5"/>
        </w:numPr>
      </w:pPr>
      <w:bookmarkStart w:id="378" w:name="_Toc205024324"/>
      <w:r>
        <w:lastRenderedPageBreak/>
        <w:t>Dependence on GML 3.2</w:t>
      </w:r>
      <w:bookmarkEnd w:id="378"/>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802B06" w:rsidRPr="00CD2BE4" w14:paraId="3E7A3CC6"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2D05C85" w14:textId="77777777" w:rsidR="00802B06" w:rsidRPr="00CD2BE4" w:rsidRDefault="00802B06" w:rsidP="00C70DA9">
            <w:pPr>
              <w:pStyle w:val="OGCtabletext"/>
              <w:ind w:right="-108"/>
              <w:jc w:val="center"/>
              <w:rPr>
                <w:b/>
                <w:sz w:val="24"/>
                <w:szCs w:val="24"/>
              </w:rPr>
            </w:pPr>
            <w:r w:rsidRPr="00CD2BE4">
              <w:rPr>
                <w:b/>
                <w:sz w:val="24"/>
                <w:szCs w:val="24"/>
              </w:rPr>
              <w:t>Conformance Test</w:t>
            </w:r>
          </w:p>
        </w:tc>
      </w:tr>
      <w:tr w:rsidR="00802B06" w:rsidRPr="00CD2BE4" w14:paraId="57C85972"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27A457A" w14:textId="13CF1313" w:rsidR="00802B06" w:rsidRPr="00F1561D" w:rsidRDefault="00DC236D" w:rsidP="00C70DA9">
            <w:pPr>
              <w:pStyle w:val="SpecelementURL"/>
            </w:pPr>
            <w:hyperlink r:id="rId222" w:history="1">
              <w:r w:rsidR="00802B06" w:rsidRPr="00F66CFB">
                <w:rPr>
                  <w:rStyle w:val="Hyperlink"/>
                </w:rPr>
                <w:t>http://www.opengis.net/spec/SensorML/2.0/req/xml/coreProcess/gml-dependency</w:t>
              </w:r>
            </w:hyperlink>
          </w:p>
        </w:tc>
      </w:tr>
      <w:tr w:rsidR="00802B06" w:rsidRPr="00CD2BE4" w14:paraId="7DBA2ECB"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3C1C5BA2" w14:textId="40EA3FF8" w:rsidR="00802B06" w:rsidRPr="00CD2BE4" w:rsidRDefault="00802B06" w:rsidP="00C70DA9">
            <w:pPr>
              <w:pStyle w:val="OGCTabletextbold"/>
              <w:framePr w:hSpace="0" w:wrap="auto" w:vAnchor="margin" w:yAlign="inline"/>
              <w:suppressOverlap w:val="0"/>
            </w:pPr>
            <w:r>
              <w:t>Requirement Req 4</w:t>
            </w:r>
            <w:r w:rsidR="006D1268">
              <w:t>4</w:t>
            </w:r>
          </w:p>
        </w:tc>
        <w:tc>
          <w:tcPr>
            <w:tcW w:w="6946" w:type="dxa"/>
            <w:tcBorders>
              <w:top w:val="single" w:sz="4" w:space="0" w:color="000000"/>
              <w:left w:val="single" w:sz="4" w:space="0" w:color="000000"/>
              <w:bottom w:val="single" w:sz="4" w:space="0" w:color="000000"/>
              <w:right w:val="single" w:sz="4" w:space="0" w:color="000000"/>
            </w:tcBorders>
          </w:tcPr>
          <w:p w14:paraId="26F41AF0" w14:textId="78D851FF" w:rsidR="00802B06" w:rsidRPr="00CD2BE4" w:rsidRDefault="006D1268" w:rsidP="00C70DA9">
            <w:pPr>
              <w:pStyle w:val="OGCtabletext12"/>
            </w:pPr>
            <w:r>
              <w:fldChar w:fldCharType="begin"/>
            </w:r>
            <w:r>
              <w:instrText xml:space="preserve"> REF _Ref194735670 \h </w:instrText>
            </w:r>
            <w:r>
              <w:fldChar w:fldCharType="separate"/>
            </w:r>
            <w:r>
              <w:t xml:space="preserve">This standard shall utilize and depend upon the OGC GML 3.2 standard schema within the </w:t>
            </w:r>
            <w:r w:rsidRPr="00802B06">
              <w:rPr>
                <w:lang w:eastAsia="fr-FR"/>
              </w:rPr>
              <w:t>http://www.opengis.net/gml/3.2</w:t>
            </w:r>
            <w:r>
              <w:rPr>
                <w:lang w:eastAsia="fr-FR"/>
              </w:rPr>
              <w:t xml:space="preserve"> namespace and defined in </w:t>
            </w:r>
            <w:r w:rsidRPr="00802B06">
              <w:rPr>
                <w:lang w:eastAsia="fr-FR"/>
              </w:rPr>
              <w:t>http://schemas.opengis.net/gml/3.2.1/</w:t>
            </w:r>
            <w:r>
              <w:fldChar w:fldCharType="end"/>
            </w:r>
          </w:p>
        </w:tc>
      </w:tr>
      <w:tr w:rsidR="00802B06" w:rsidRPr="00CD2BE4" w14:paraId="67766BFD"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6AA21821" w14:textId="77777777" w:rsidR="00802B06" w:rsidRPr="00CD2BE4" w:rsidRDefault="00802B06" w:rsidP="00C70DA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784A9E4" w14:textId="5784F6B2" w:rsidR="00802B06" w:rsidRPr="00CD2BE4" w:rsidRDefault="006D1268" w:rsidP="00C70DA9">
            <w:pPr>
              <w:pStyle w:val="OGCtabletext12"/>
            </w:pPr>
            <w:r>
              <w:t>Validate the XML Instance according to GML 3.2 conformance tests</w:t>
            </w:r>
            <w:r w:rsidR="00802B06">
              <w:t xml:space="preserve"> </w:t>
            </w:r>
          </w:p>
        </w:tc>
      </w:tr>
      <w:tr w:rsidR="00802B06" w:rsidRPr="00CD2BE4" w14:paraId="60399A39"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4519B2C9" w14:textId="77777777" w:rsidR="00802B06" w:rsidRPr="00CD2BE4" w:rsidRDefault="00802B06" w:rsidP="00C70DA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5EC95C0" w14:textId="77777777" w:rsidR="00802B06" w:rsidRPr="00CD2BE4" w:rsidRDefault="00802B06" w:rsidP="00C70DA9">
            <w:pPr>
              <w:pStyle w:val="OGCtabletext12"/>
            </w:pPr>
            <w:r w:rsidRPr="00CD2BE4">
              <w:t>Capability</w:t>
            </w:r>
          </w:p>
        </w:tc>
      </w:tr>
    </w:tbl>
    <w:p w14:paraId="1CDE74BF" w14:textId="77777777" w:rsidR="00802B06" w:rsidRDefault="00802B06" w:rsidP="00802B06">
      <w:pPr>
        <w:jc w:val="center"/>
        <w:rPr>
          <w:lang w:val="en-US"/>
        </w:rPr>
      </w:pPr>
    </w:p>
    <w:p w14:paraId="1FCD1A93" w14:textId="4442EBF9" w:rsidR="006D1268" w:rsidRPr="001A6AAF" w:rsidRDefault="006D1268" w:rsidP="006D1268">
      <w:pPr>
        <w:pStyle w:val="AnnexLevel3"/>
        <w:numPr>
          <w:ilvl w:val="2"/>
          <w:numId w:val="5"/>
        </w:numPr>
      </w:pPr>
      <w:bookmarkStart w:id="379" w:name="_Toc205024325"/>
      <w:r>
        <w:t>Dependence on SWE Common Data 2.0</w:t>
      </w:r>
      <w:bookmarkEnd w:id="37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6D1268" w:rsidRPr="00CD2BE4" w14:paraId="6C60BA58"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A8145D5" w14:textId="77777777" w:rsidR="006D1268" w:rsidRPr="00CD2BE4" w:rsidRDefault="006D1268" w:rsidP="00C70DA9">
            <w:pPr>
              <w:pStyle w:val="OGCtabletext"/>
              <w:ind w:right="-108"/>
              <w:jc w:val="center"/>
              <w:rPr>
                <w:b/>
                <w:sz w:val="24"/>
                <w:szCs w:val="24"/>
              </w:rPr>
            </w:pPr>
            <w:r w:rsidRPr="00CD2BE4">
              <w:rPr>
                <w:b/>
                <w:sz w:val="24"/>
                <w:szCs w:val="24"/>
              </w:rPr>
              <w:t>Conformance Test</w:t>
            </w:r>
          </w:p>
        </w:tc>
      </w:tr>
      <w:tr w:rsidR="006D1268" w:rsidRPr="00CD2BE4" w14:paraId="197A37AB"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5D9A420" w14:textId="0A3EB1D8" w:rsidR="006D1268" w:rsidRPr="00F1561D" w:rsidRDefault="00DC236D" w:rsidP="00C70DA9">
            <w:pPr>
              <w:pStyle w:val="SpecelementURL"/>
            </w:pPr>
            <w:hyperlink r:id="rId223" w:history="1">
              <w:r w:rsidR="006D1268" w:rsidRPr="00F75193">
                <w:rPr>
                  <w:rStyle w:val="Hyperlink"/>
                </w:rPr>
                <w:t>http://www.opengis.net/spec/SensorML/2.0/req/xml/coreProcess/swe-common-dependency</w:t>
              </w:r>
            </w:hyperlink>
            <w:r w:rsidR="006D1268">
              <w:t xml:space="preserve"> </w:t>
            </w:r>
          </w:p>
        </w:tc>
      </w:tr>
      <w:tr w:rsidR="006D1268" w:rsidRPr="00CD2BE4" w14:paraId="7462CE0E"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00B65F03" w14:textId="1298E1E7" w:rsidR="006D1268" w:rsidRPr="00CD2BE4" w:rsidRDefault="006D1268" w:rsidP="00C70DA9">
            <w:pPr>
              <w:pStyle w:val="OGCTabletextbold"/>
              <w:framePr w:hSpace="0" w:wrap="auto" w:vAnchor="margin" w:yAlign="inline"/>
              <w:suppressOverlap w:val="0"/>
            </w:pPr>
            <w:r>
              <w:t>Requirement Req 4</w:t>
            </w:r>
            <w:r w:rsidR="00B362AE">
              <w:t>5</w:t>
            </w:r>
          </w:p>
        </w:tc>
        <w:tc>
          <w:tcPr>
            <w:tcW w:w="6946" w:type="dxa"/>
            <w:tcBorders>
              <w:top w:val="single" w:sz="4" w:space="0" w:color="000000"/>
              <w:left w:val="single" w:sz="4" w:space="0" w:color="000000"/>
              <w:bottom w:val="single" w:sz="4" w:space="0" w:color="000000"/>
              <w:right w:val="single" w:sz="4" w:space="0" w:color="000000"/>
            </w:tcBorders>
          </w:tcPr>
          <w:p w14:paraId="6F6798EE" w14:textId="4F35BCB8" w:rsidR="006D1268" w:rsidRPr="00CD2BE4" w:rsidRDefault="006D1268" w:rsidP="00C70DA9">
            <w:pPr>
              <w:pStyle w:val="OGCtabletext12"/>
            </w:pPr>
            <w:r>
              <w:fldChar w:fldCharType="begin"/>
            </w:r>
            <w:r>
              <w:instrText xml:space="preserve"> REF _Ref194735865 \h </w:instrText>
            </w:r>
            <w:r>
              <w:fldChar w:fldCharType="separate"/>
            </w:r>
            <w:r w:rsidR="006C0CFC">
              <w:t xml:space="preserve">This standard shall utilize and depend upon the OGC SWE Common Data 2.0 standard within the </w:t>
            </w:r>
            <w:r w:rsidR="006C0CFC" w:rsidRPr="00F75193">
              <w:rPr>
                <w:lang w:eastAsia="fr-FR"/>
              </w:rPr>
              <w:t>http://www.opengis.net/swe/2.0</w:t>
            </w:r>
            <w:r w:rsidR="006C0CFC">
              <w:rPr>
                <w:lang w:eastAsia="fr-FR"/>
              </w:rPr>
              <w:t xml:space="preserve"> namespace and defined in </w:t>
            </w:r>
            <w:r w:rsidR="006C0CFC" w:rsidRPr="00F75193">
              <w:rPr>
                <w:lang w:eastAsia="fr-FR"/>
              </w:rPr>
              <w:t>http://schemas.opengis.net/sweCommon/2.0/</w:t>
            </w:r>
            <w:r w:rsidR="006C0CFC" w:rsidRPr="00F75193">
              <w:rPr>
                <w:i/>
                <w:lang w:eastAsia="fr-FR"/>
              </w:rPr>
              <w:t>swe.xsd</w:t>
            </w:r>
            <w:r w:rsidR="006C0CFC" w:rsidRPr="006D1268">
              <w:rPr>
                <w:i/>
                <w:lang w:eastAsia="fr-FR"/>
              </w:rPr>
              <w:t xml:space="preserve"> </w:t>
            </w:r>
            <w:r w:rsidR="006C0CFC">
              <w:rPr>
                <w:i/>
                <w:lang w:eastAsia="fr-FR"/>
              </w:rPr>
              <w:t>and any corregendum (i.e. any versions 2.0.*).</w:t>
            </w:r>
            <w:r>
              <w:fldChar w:fldCharType="end"/>
            </w:r>
          </w:p>
        </w:tc>
      </w:tr>
      <w:tr w:rsidR="006D1268" w:rsidRPr="00CD2BE4" w14:paraId="72B2E431"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0D87F489" w14:textId="77777777" w:rsidR="006D1268" w:rsidRPr="00CD2BE4" w:rsidRDefault="006D1268" w:rsidP="00C70DA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3BCF294" w14:textId="1380737E" w:rsidR="006D1268" w:rsidRPr="00CD2BE4" w:rsidRDefault="006D1268" w:rsidP="006C0CFC">
            <w:pPr>
              <w:pStyle w:val="OGCtabletext12"/>
            </w:pPr>
            <w:r>
              <w:t xml:space="preserve">Validate the XML Instance according to </w:t>
            </w:r>
            <w:r w:rsidR="006C0CFC">
              <w:t>SWE Common Data v2.0</w:t>
            </w:r>
            <w:r>
              <w:t xml:space="preserve"> conformance tests </w:t>
            </w:r>
          </w:p>
        </w:tc>
      </w:tr>
      <w:tr w:rsidR="006D1268" w:rsidRPr="00CD2BE4" w14:paraId="78D4D733"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53E91021" w14:textId="77777777" w:rsidR="006D1268" w:rsidRPr="00CD2BE4" w:rsidRDefault="006D1268" w:rsidP="00C70DA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F1CA438" w14:textId="77777777" w:rsidR="006D1268" w:rsidRPr="00CD2BE4" w:rsidRDefault="006D1268" w:rsidP="00C70DA9">
            <w:pPr>
              <w:pStyle w:val="OGCtabletext12"/>
            </w:pPr>
            <w:r w:rsidRPr="00CD2BE4">
              <w:t>Capability</w:t>
            </w:r>
          </w:p>
        </w:tc>
      </w:tr>
    </w:tbl>
    <w:p w14:paraId="1850BE15" w14:textId="77777777" w:rsidR="006D1268" w:rsidRDefault="006D1268" w:rsidP="006D1268">
      <w:pPr>
        <w:jc w:val="center"/>
        <w:rPr>
          <w:lang w:val="en-US"/>
        </w:rPr>
      </w:pPr>
    </w:p>
    <w:p w14:paraId="59BB633D" w14:textId="3FC85264" w:rsidR="00B362AE" w:rsidRPr="001A6AAF" w:rsidRDefault="00B362AE" w:rsidP="00B362AE">
      <w:pPr>
        <w:pStyle w:val="AnnexLevel3"/>
        <w:numPr>
          <w:ilvl w:val="2"/>
          <w:numId w:val="5"/>
        </w:numPr>
      </w:pPr>
      <w:bookmarkStart w:id="380" w:name="_Toc205024326"/>
      <w:r>
        <w:t>Globally unique ID required</w:t>
      </w:r>
      <w:bookmarkEnd w:id="380"/>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362AE" w:rsidRPr="00CD2BE4" w14:paraId="61CD11F3"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4DB07F6" w14:textId="77777777" w:rsidR="00B362AE" w:rsidRPr="00CD2BE4" w:rsidRDefault="00B362AE" w:rsidP="00C70DA9">
            <w:pPr>
              <w:pStyle w:val="OGCtabletext"/>
              <w:ind w:right="-108"/>
              <w:jc w:val="center"/>
              <w:rPr>
                <w:b/>
                <w:sz w:val="24"/>
                <w:szCs w:val="24"/>
              </w:rPr>
            </w:pPr>
            <w:r w:rsidRPr="00CD2BE4">
              <w:rPr>
                <w:b/>
                <w:sz w:val="24"/>
                <w:szCs w:val="24"/>
              </w:rPr>
              <w:t>Conformance Test</w:t>
            </w:r>
          </w:p>
        </w:tc>
      </w:tr>
      <w:tr w:rsidR="00B362AE" w:rsidRPr="00CD2BE4" w14:paraId="2F4747E7"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13369037" w14:textId="481679C4" w:rsidR="00B362AE" w:rsidRPr="00F1561D" w:rsidRDefault="00DC236D" w:rsidP="00C70DA9">
            <w:pPr>
              <w:pStyle w:val="SpecelementURL"/>
            </w:pPr>
            <w:hyperlink r:id="rId224" w:history="1">
              <w:r w:rsidR="00B362AE" w:rsidRPr="00F75193">
                <w:rPr>
                  <w:rStyle w:val="Hyperlink"/>
                </w:rPr>
                <w:t>http://www.opengis.net/spec/SensorML/2.0/req/xml/coreProcess/globallyUniqueID</w:t>
              </w:r>
            </w:hyperlink>
            <w:r w:rsidR="00B362AE">
              <w:t xml:space="preserve"> </w:t>
            </w:r>
          </w:p>
        </w:tc>
      </w:tr>
      <w:tr w:rsidR="00B362AE" w:rsidRPr="00CD2BE4" w14:paraId="78C6DC52"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5C9E2C0D" w14:textId="5959B036" w:rsidR="00B362AE" w:rsidRPr="00CD2BE4" w:rsidRDefault="00B362AE" w:rsidP="00C70DA9">
            <w:pPr>
              <w:pStyle w:val="OGCTabletextbold"/>
              <w:framePr w:hSpace="0" w:wrap="auto" w:vAnchor="margin" w:yAlign="inline"/>
              <w:suppressOverlap w:val="0"/>
            </w:pPr>
            <w:r>
              <w:t>Requirement Req 46</w:t>
            </w:r>
          </w:p>
        </w:tc>
        <w:tc>
          <w:tcPr>
            <w:tcW w:w="6946" w:type="dxa"/>
            <w:tcBorders>
              <w:top w:val="single" w:sz="4" w:space="0" w:color="000000"/>
              <w:left w:val="single" w:sz="4" w:space="0" w:color="000000"/>
              <w:bottom w:val="single" w:sz="4" w:space="0" w:color="000000"/>
              <w:right w:val="single" w:sz="4" w:space="0" w:color="000000"/>
            </w:tcBorders>
          </w:tcPr>
          <w:p w14:paraId="3B0CE556" w14:textId="08A41D08" w:rsidR="00B362AE" w:rsidRPr="00CD2BE4" w:rsidRDefault="00B362AE" w:rsidP="00C70DA9">
            <w:pPr>
              <w:pStyle w:val="OGCtabletext12"/>
            </w:pPr>
            <w:r>
              <w:fldChar w:fldCharType="begin"/>
            </w:r>
            <w:r>
              <w:instrText xml:space="preserve"> REF _Ref194736037 \h </w:instrText>
            </w:r>
            <w:r>
              <w:fldChar w:fldCharType="separate"/>
            </w:r>
            <w:r>
              <w:t xml:space="preserve">An instance supporting </w:t>
            </w:r>
            <w:r w:rsidRPr="006E2B19">
              <w:rPr>
                <w:i/>
              </w:rPr>
              <w:t>DescribedObject</w:t>
            </w:r>
            <w:r>
              <w:t xml:space="preserve"> shall have one and only one </w:t>
            </w:r>
            <w:r w:rsidRPr="006E2B19">
              <w:rPr>
                <w:i/>
              </w:rPr>
              <w:t>gml:identifier</w:t>
            </w:r>
            <w:r>
              <w:t xml:space="preserve"> and this element shall have a </w:t>
            </w:r>
            <w:r w:rsidRPr="006E2B19">
              <w:rPr>
                <w:i/>
              </w:rPr>
              <w:t>codespace</w:t>
            </w:r>
            <w:r>
              <w:t xml:space="preserve"> attribute with a value set to “uniqueID”</w:t>
            </w:r>
            <w:r w:rsidRPr="00C100F7">
              <w:t>.</w:t>
            </w:r>
            <w:r>
              <w:t xml:space="preserve"> The value of the </w:t>
            </w:r>
            <w:r w:rsidRPr="006E2B19">
              <w:rPr>
                <w:i/>
              </w:rPr>
              <w:t>gml:identifier</w:t>
            </w:r>
            <w:r>
              <w:t xml:space="preserve"> shall be a globally unique identifier for the </w:t>
            </w:r>
            <w:r w:rsidRPr="006E2B19">
              <w:rPr>
                <w:i/>
              </w:rPr>
              <w:t>DescribedObject</w:t>
            </w:r>
            <w:r>
              <w:t>.</w:t>
            </w:r>
            <w:r>
              <w:fldChar w:fldCharType="end"/>
            </w:r>
          </w:p>
        </w:tc>
      </w:tr>
      <w:tr w:rsidR="00B362AE" w:rsidRPr="00CD2BE4" w14:paraId="45BBE9E6"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7FFF2BF3" w14:textId="77777777" w:rsidR="00B362AE" w:rsidRPr="00CD2BE4" w:rsidRDefault="00B362AE" w:rsidP="00C70DA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B45F459" w14:textId="3B3D4422" w:rsidR="00B362AE" w:rsidRPr="00CD2BE4" w:rsidRDefault="00B362AE" w:rsidP="00B362AE">
            <w:pPr>
              <w:pStyle w:val="OGCtabletext12"/>
            </w:pPr>
            <w:r>
              <w:t xml:space="preserve">Validate the XML Instance contains a unique ID for </w:t>
            </w:r>
            <w:r w:rsidRPr="00B362AE">
              <w:rPr>
                <w:i/>
              </w:rPr>
              <w:t>gml:identifier</w:t>
            </w:r>
            <w:r>
              <w:t xml:space="preserve"> based on a well-defined protocol.</w:t>
            </w:r>
          </w:p>
        </w:tc>
      </w:tr>
      <w:tr w:rsidR="00B362AE" w:rsidRPr="00CD2BE4" w14:paraId="0B980528"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5509083A" w14:textId="77777777" w:rsidR="00B362AE" w:rsidRPr="00CD2BE4" w:rsidRDefault="00B362AE" w:rsidP="00C70DA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568D7395" w14:textId="77777777" w:rsidR="00B362AE" w:rsidRPr="00CD2BE4" w:rsidRDefault="00B362AE" w:rsidP="00C70DA9">
            <w:pPr>
              <w:pStyle w:val="OGCtabletext12"/>
            </w:pPr>
            <w:r w:rsidRPr="00CD2BE4">
              <w:t>Capability</w:t>
            </w:r>
          </w:p>
        </w:tc>
      </w:tr>
    </w:tbl>
    <w:p w14:paraId="03DAA058" w14:textId="25EE747A" w:rsidR="00B362AE" w:rsidRPr="001A6AAF" w:rsidRDefault="00B362AE" w:rsidP="00B362AE">
      <w:pPr>
        <w:pStyle w:val="AnnexLevel3"/>
        <w:numPr>
          <w:ilvl w:val="2"/>
          <w:numId w:val="5"/>
        </w:numPr>
      </w:pPr>
      <w:bookmarkStart w:id="381" w:name="_Toc205024327"/>
      <w:r>
        <w:lastRenderedPageBreak/>
        <w:t>External namespace required for security constraints</w:t>
      </w:r>
      <w:bookmarkEnd w:id="38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362AE" w:rsidRPr="00CD2BE4" w14:paraId="195285D9"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545FEF2" w14:textId="77777777" w:rsidR="00B362AE" w:rsidRPr="00CD2BE4" w:rsidRDefault="00B362AE" w:rsidP="00C70DA9">
            <w:pPr>
              <w:pStyle w:val="OGCtabletext"/>
              <w:ind w:right="-108"/>
              <w:jc w:val="center"/>
              <w:rPr>
                <w:b/>
                <w:sz w:val="24"/>
                <w:szCs w:val="24"/>
              </w:rPr>
            </w:pPr>
            <w:r w:rsidRPr="00CD2BE4">
              <w:rPr>
                <w:b/>
                <w:sz w:val="24"/>
                <w:szCs w:val="24"/>
              </w:rPr>
              <w:t>Conformance Test</w:t>
            </w:r>
          </w:p>
        </w:tc>
      </w:tr>
      <w:tr w:rsidR="00B362AE" w:rsidRPr="00CD2BE4" w14:paraId="3C555067"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DE59A18" w14:textId="35A982E5" w:rsidR="00B362AE" w:rsidRPr="00F1561D" w:rsidRDefault="00DC236D" w:rsidP="00C70DA9">
            <w:pPr>
              <w:pStyle w:val="SpecelementURL"/>
            </w:pPr>
            <w:hyperlink r:id="rId225" w:history="1">
              <w:r w:rsidR="00B362AE" w:rsidRPr="00F75193">
                <w:rPr>
                  <w:rStyle w:val="Hyperlink"/>
                </w:rPr>
                <w:t>http://www.opengis.net/spec/SensorML/2.0/req/xml/coreProcess/documentSecurityTags</w:t>
              </w:r>
            </w:hyperlink>
            <w:r w:rsidR="00B362AE">
              <w:t xml:space="preserve"> </w:t>
            </w:r>
          </w:p>
        </w:tc>
      </w:tr>
      <w:tr w:rsidR="00B362AE" w:rsidRPr="00CD2BE4" w14:paraId="5914A3D9"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2FFA5669" w14:textId="778856CD" w:rsidR="00B362AE" w:rsidRPr="00CD2BE4" w:rsidRDefault="00B362AE" w:rsidP="00C70DA9">
            <w:pPr>
              <w:pStyle w:val="OGCTabletextbold"/>
              <w:framePr w:hSpace="0" w:wrap="auto" w:vAnchor="margin" w:yAlign="inline"/>
              <w:suppressOverlap w:val="0"/>
            </w:pPr>
            <w:r>
              <w:t>Requirement Req 47</w:t>
            </w:r>
          </w:p>
        </w:tc>
        <w:tc>
          <w:tcPr>
            <w:tcW w:w="6946" w:type="dxa"/>
            <w:tcBorders>
              <w:top w:val="single" w:sz="4" w:space="0" w:color="000000"/>
              <w:left w:val="single" w:sz="4" w:space="0" w:color="000000"/>
              <w:bottom w:val="single" w:sz="4" w:space="0" w:color="000000"/>
              <w:right w:val="single" w:sz="4" w:space="0" w:color="000000"/>
            </w:tcBorders>
          </w:tcPr>
          <w:p w14:paraId="31D1CF90" w14:textId="6D617FE4" w:rsidR="00B362AE" w:rsidRPr="00CD2BE4" w:rsidRDefault="00B362AE" w:rsidP="00C70DA9">
            <w:pPr>
              <w:pStyle w:val="OGCtabletext12"/>
            </w:pPr>
            <w:r>
              <w:fldChar w:fldCharType="begin"/>
            </w:r>
            <w:r>
              <w:instrText xml:space="preserve"> REF _Ref194736388 \h </w:instrText>
            </w:r>
            <w:r>
              <w:fldChar w:fldCharType="separate"/>
            </w:r>
            <w:r w:rsidRPr="00C100F7">
              <w:t xml:space="preserve">All </w:t>
            </w:r>
            <w:r>
              <w:t xml:space="preserve">values for the securityConstraints property </w:t>
            </w:r>
            <w:r w:rsidRPr="00C100F7">
              <w:t>shall be defined in a new unique namespace</w:t>
            </w:r>
            <w:r>
              <w:t xml:space="preserve"> </w:t>
            </w:r>
            <w:r w:rsidRPr="00931AA8">
              <w:t>(other than the namespaces used by this standard and its dependencies).</w:t>
            </w:r>
            <w:r>
              <w:fldChar w:fldCharType="end"/>
            </w:r>
          </w:p>
        </w:tc>
      </w:tr>
      <w:tr w:rsidR="00B362AE" w:rsidRPr="00CD2BE4" w14:paraId="4F5B20A9"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07DEA230" w14:textId="77777777" w:rsidR="00B362AE" w:rsidRPr="00CD2BE4" w:rsidRDefault="00B362AE" w:rsidP="00C70DA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300C390" w14:textId="177B0AE5" w:rsidR="00B362AE" w:rsidRPr="00CD2BE4" w:rsidRDefault="00B362AE" w:rsidP="00B362AE">
            <w:pPr>
              <w:pStyle w:val="OGCtabletext12"/>
            </w:pPr>
            <w:r>
              <w:t>Validate the XML Instance does not use namespaces used in this specification for the value of the securityConstraint property.</w:t>
            </w:r>
          </w:p>
        </w:tc>
      </w:tr>
      <w:tr w:rsidR="00B362AE" w:rsidRPr="00CD2BE4" w14:paraId="4166F2FD"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7600D9D2" w14:textId="77777777" w:rsidR="00B362AE" w:rsidRPr="00CD2BE4" w:rsidRDefault="00B362AE" w:rsidP="00C70DA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9B149BF" w14:textId="77777777" w:rsidR="00B362AE" w:rsidRPr="00CD2BE4" w:rsidRDefault="00B362AE" w:rsidP="00C70DA9">
            <w:pPr>
              <w:pStyle w:val="OGCtabletext12"/>
            </w:pPr>
            <w:r w:rsidRPr="00CD2BE4">
              <w:t>Capability</w:t>
            </w:r>
          </w:p>
        </w:tc>
      </w:tr>
    </w:tbl>
    <w:p w14:paraId="0AA7D81E" w14:textId="77777777" w:rsidR="00BC3FBA" w:rsidRDefault="00BC3FBA" w:rsidP="002F623D">
      <w:pPr>
        <w:rPr>
          <w:lang w:val="en-US"/>
        </w:rPr>
      </w:pPr>
    </w:p>
    <w:p w14:paraId="02990A32" w14:textId="13C12DAC" w:rsidR="00B362AE" w:rsidRPr="001A6AAF" w:rsidRDefault="00B362AE" w:rsidP="00B362AE">
      <w:pPr>
        <w:pStyle w:val="AnnexLevel3"/>
        <w:numPr>
          <w:ilvl w:val="2"/>
          <w:numId w:val="5"/>
        </w:numPr>
      </w:pPr>
      <w:r>
        <w:t xml:space="preserve"> </w:t>
      </w:r>
      <w:bookmarkStart w:id="382" w:name="_Toc205024328"/>
      <w:r w:rsidRPr="00B362AE">
        <w:rPr>
          <w:i/>
        </w:rPr>
        <w:t>Extension</w:t>
      </w:r>
      <w:r>
        <w:t xml:space="preserve"> element used for security tagging of individual properties</w:t>
      </w:r>
      <w:bookmarkEnd w:id="38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362AE" w:rsidRPr="00CD2BE4" w14:paraId="6CB0D33C"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428CF98" w14:textId="77777777" w:rsidR="00B362AE" w:rsidRPr="00CD2BE4" w:rsidRDefault="00B362AE" w:rsidP="00C70DA9">
            <w:pPr>
              <w:pStyle w:val="OGCtabletext"/>
              <w:ind w:right="-108"/>
              <w:jc w:val="center"/>
              <w:rPr>
                <w:b/>
                <w:sz w:val="24"/>
                <w:szCs w:val="24"/>
              </w:rPr>
            </w:pPr>
            <w:r w:rsidRPr="00CD2BE4">
              <w:rPr>
                <w:b/>
                <w:sz w:val="24"/>
                <w:szCs w:val="24"/>
              </w:rPr>
              <w:t>Conformance Test</w:t>
            </w:r>
          </w:p>
        </w:tc>
      </w:tr>
      <w:tr w:rsidR="00B362AE" w:rsidRPr="00CD2BE4" w14:paraId="01D70B4E"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6A48D8C" w14:textId="5684C3E2" w:rsidR="00B362AE" w:rsidRPr="00F1561D" w:rsidRDefault="00DC236D" w:rsidP="00C70DA9">
            <w:pPr>
              <w:pStyle w:val="SpecelementURL"/>
            </w:pPr>
            <w:hyperlink r:id="rId226" w:history="1">
              <w:r w:rsidR="002F623D" w:rsidRPr="00F75193">
                <w:rPr>
                  <w:rStyle w:val="Hyperlink"/>
                </w:rPr>
                <w:t>http://www.opengis.net/spec/SensorML/2.0/req/xml/coreProcess/individualSecurityTags</w:t>
              </w:r>
            </w:hyperlink>
            <w:r w:rsidR="00B362AE">
              <w:t xml:space="preserve"> </w:t>
            </w:r>
          </w:p>
        </w:tc>
      </w:tr>
      <w:tr w:rsidR="00B362AE" w:rsidRPr="00CD2BE4" w14:paraId="2713689D"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31D961D7" w14:textId="3FA33A8F" w:rsidR="00B362AE" w:rsidRPr="00CD2BE4" w:rsidRDefault="00B362AE" w:rsidP="00C70DA9">
            <w:pPr>
              <w:pStyle w:val="OGCTabletextbold"/>
              <w:framePr w:hSpace="0" w:wrap="auto" w:vAnchor="margin" w:yAlign="inline"/>
              <w:suppressOverlap w:val="0"/>
            </w:pPr>
            <w:r>
              <w:t>Requirement Req 4</w:t>
            </w:r>
            <w:r w:rsidR="002F623D">
              <w:t>8</w:t>
            </w:r>
          </w:p>
        </w:tc>
        <w:tc>
          <w:tcPr>
            <w:tcW w:w="6946" w:type="dxa"/>
            <w:tcBorders>
              <w:top w:val="single" w:sz="4" w:space="0" w:color="000000"/>
              <w:left w:val="single" w:sz="4" w:space="0" w:color="000000"/>
              <w:bottom w:val="single" w:sz="4" w:space="0" w:color="000000"/>
              <w:right w:val="single" w:sz="4" w:space="0" w:color="000000"/>
            </w:tcBorders>
          </w:tcPr>
          <w:p w14:paraId="7B8B38EA" w14:textId="7BA786CC" w:rsidR="00B362AE" w:rsidRPr="00CD2BE4" w:rsidRDefault="002F623D" w:rsidP="00C70DA9">
            <w:pPr>
              <w:pStyle w:val="OGCtabletext12"/>
            </w:pPr>
            <w:r>
              <w:fldChar w:fldCharType="begin"/>
            </w:r>
            <w:r>
              <w:instrText xml:space="preserve"> REF _Ref194736764 \h </w:instrText>
            </w:r>
            <w:r>
              <w:fldChar w:fldCharType="separate"/>
            </w:r>
            <w:r>
              <w:t xml:space="preserve">Security tagging of individual property values shall utilize the </w:t>
            </w:r>
            <w:r w:rsidRPr="00B71844">
              <w:rPr>
                <w:i/>
              </w:rPr>
              <w:t>extension</w:t>
            </w:r>
            <w:r>
              <w:t xml:space="preserve"> element within the appropriate SensorML or SWE Common data elements.</w:t>
            </w:r>
            <w:r>
              <w:fldChar w:fldCharType="end"/>
            </w:r>
          </w:p>
        </w:tc>
      </w:tr>
      <w:tr w:rsidR="00B362AE" w:rsidRPr="00CD2BE4" w14:paraId="572661EC"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2EA10F66" w14:textId="77777777" w:rsidR="00B362AE" w:rsidRPr="00CD2BE4" w:rsidRDefault="00B362AE" w:rsidP="00C70DA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3D89704" w14:textId="2F9EF3C8" w:rsidR="00B362AE" w:rsidRPr="00CD2BE4" w:rsidRDefault="00B362AE" w:rsidP="002F623D">
            <w:pPr>
              <w:pStyle w:val="OGCtabletext12"/>
            </w:pPr>
            <w:r>
              <w:t xml:space="preserve">Validate </w:t>
            </w:r>
            <w:r w:rsidR="002F623D">
              <w:t xml:space="preserve">that security tagging of individual properties uses the </w:t>
            </w:r>
            <w:r w:rsidR="002F623D" w:rsidRPr="002F623D">
              <w:rPr>
                <w:i/>
              </w:rPr>
              <w:t>extension</w:t>
            </w:r>
            <w:r w:rsidR="002F623D">
              <w:t xml:space="preserve"> element.</w:t>
            </w:r>
          </w:p>
        </w:tc>
      </w:tr>
      <w:tr w:rsidR="00B362AE" w:rsidRPr="00CD2BE4" w14:paraId="5148DA14"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7687831B" w14:textId="77777777" w:rsidR="00B362AE" w:rsidRPr="00CD2BE4" w:rsidRDefault="00B362AE" w:rsidP="00C70DA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47BDA3FC" w14:textId="77777777" w:rsidR="00B362AE" w:rsidRPr="00CD2BE4" w:rsidRDefault="00B362AE" w:rsidP="00C70DA9">
            <w:pPr>
              <w:pStyle w:val="OGCtabletext12"/>
            </w:pPr>
            <w:r w:rsidRPr="00CD2BE4">
              <w:t>Capability</w:t>
            </w:r>
          </w:p>
        </w:tc>
      </w:tr>
    </w:tbl>
    <w:p w14:paraId="0E94D54C" w14:textId="77777777" w:rsidR="00B362AE" w:rsidRDefault="00B362AE" w:rsidP="002F623D">
      <w:pPr>
        <w:rPr>
          <w:lang w:val="en-US"/>
        </w:rPr>
      </w:pPr>
    </w:p>
    <w:p w14:paraId="62C66A65" w14:textId="7B3A832F" w:rsidR="002F623D" w:rsidRPr="001A6AAF" w:rsidRDefault="001F588D" w:rsidP="002F623D">
      <w:pPr>
        <w:pStyle w:val="AnnexLevel3"/>
        <w:numPr>
          <w:ilvl w:val="2"/>
          <w:numId w:val="5"/>
        </w:numPr>
      </w:pPr>
      <w:r>
        <w:rPr>
          <w:i/>
        </w:rPr>
        <w:t xml:space="preserve"> </w:t>
      </w:r>
      <w:bookmarkStart w:id="383" w:name="_Toc205024329"/>
      <w:r>
        <w:t>Xlink role or arcrole</w:t>
      </w:r>
      <w:r w:rsidR="002F623D">
        <w:t xml:space="preserve"> shall be used </w:t>
      </w:r>
      <w:r>
        <w:t>to define relationship of contacts</w:t>
      </w:r>
      <w:bookmarkEnd w:id="38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2F623D" w:rsidRPr="00CD2BE4" w14:paraId="3CDE6C25"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0EC8605" w14:textId="77777777" w:rsidR="002F623D" w:rsidRPr="00CD2BE4" w:rsidRDefault="002F623D" w:rsidP="00C70DA9">
            <w:pPr>
              <w:pStyle w:val="OGCtabletext"/>
              <w:ind w:right="-108"/>
              <w:jc w:val="center"/>
              <w:rPr>
                <w:b/>
                <w:sz w:val="24"/>
                <w:szCs w:val="24"/>
              </w:rPr>
            </w:pPr>
            <w:r w:rsidRPr="00CD2BE4">
              <w:rPr>
                <w:b/>
                <w:sz w:val="24"/>
                <w:szCs w:val="24"/>
              </w:rPr>
              <w:t>Conformance Test</w:t>
            </w:r>
          </w:p>
        </w:tc>
      </w:tr>
      <w:tr w:rsidR="002F623D" w:rsidRPr="00CD2BE4" w14:paraId="41930846"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BE7AADF" w14:textId="4851C7BE" w:rsidR="002F623D" w:rsidRPr="00F1561D" w:rsidRDefault="00DC236D" w:rsidP="00C70DA9">
            <w:pPr>
              <w:pStyle w:val="SpecelementURL"/>
            </w:pPr>
            <w:hyperlink r:id="rId227" w:history="1">
              <w:r w:rsidR="002F623D" w:rsidRPr="00F75193">
                <w:rPr>
                  <w:rStyle w:val="Hyperlink"/>
                </w:rPr>
                <w:t>http://www.opengis.net/spec/SensorML/2.0/req/xml/coreProcess/contactRole</w:t>
              </w:r>
            </w:hyperlink>
            <w:r w:rsidR="002F623D">
              <w:t xml:space="preserve"> </w:t>
            </w:r>
          </w:p>
        </w:tc>
      </w:tr>
      <w:tr w:rsidR="002F623D" w:rsidRPr="00CD2BE4" w14:paraId="17BEA1B7"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40B14869" w14:textId="4A1B2376" w:rsidR="002F623D" w:rsidRPr="00CD2BE4" w:rsidRDefault="002F623D" w:rsidP="00C70DA9">
            <w:pPr>
              <w:pStyle w:val="OGCTabletextbold"/>
              <w:framePr w:hSpace="0" w:wrap="auto" w:vAnchor="margin" w:yAlign="inline"/>
              <w:suppressOverlap w:val="0"/>
            </w:pPr>
            <w:r>
              <w:t>Requirement Req 49</w:t>
            </w:r>
          </w:p>
        </w:tc>
        <w:tc>
          <w:tcPr>
            <w:tcW w:w="6946" w:type="dxa"/>
            <w:tcBorders>
              <w:top w:val="single" w:sz="4" w:space="0" w:color="000000"/>
              <w:left w:val="single" w:sz="4" w:space="0" w:color="000000"/>
              <w:bottom w:val="single" w:sz="4" w:space="0" w:color="000000"/>
              <w:right w:val="single" w:sz="4" w:space="0" w:color="000000"/>
            </w:tcBorders>
          </w:tcPr>
          <w:p w14:paraId="6C33BBF5" w14:textId="05CFE0CE" w:rsidR="002F623D" w:rsidRPr="00CD2BE4" w:rsidRDefault="002F623D" w:rsidP="00C70DA9">
            <w:pPr>
              <w:pStyle w:val="OGCtabletext12"/>
            </w:pPr>
            <w:r>
              <w:fldChar w:fldCharType="begin"/>
            </w:r>
            <w:r>
              <w:instrText xml:space="preserve"> REF _Ref194737014 \h </w:instrText>
            </w:r>
            <w:r>
              <w:fldChar w:fldCharType="separate"/>
            </w:r>
            <w:r>
              <w:t xml:space="preserve">The role of the responsible party relative to the described object shall be provided using the </w:t>
            </w:r>
            <w:r w:rsidRPr="002B56C7">
              <w:rPr>
                <w:i/>
              </w:rPr>
              <w:t>xlink:arcrole</w:t>
            </w:r>
            <w:r>
              <w:t xml:space="preserve"> attribute of the relevant </w:t>
            </w:r>
            <w:r w:rsidRPr="002B56C7">
              <w:rPr>
                <w:i/>
              </w:rPr>
              <w:t>member</w:t>
            </w:r>
            <w:r>
              <w:t xml:space="preserve"> property of the </w:t>
            </w:r>
            <w:r w:rsidRPr="002B56C7">
              <w:rPr>
                <w:i/>
              </w:rPr>
              <w:t>ContactList</w:t>
            </w:r>
            <w:r>
              <w:t>.</w:t>
            </w:r>
            <w:r>
              <w:fldChar w:fldCharType="end"/>
            </w:r>
          </w:p>
        </w:tc>
      </w:tr>
      <w:tr w:rsidR="002F623D" w:rsidRPr="00CD2BE4" w14:paraId="60D2805C"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074E98C4" w14:textId="77777777" w:rsidR="002F623D" w:rsidRPr="00CD2BE4" w:rsidRDefault="002F623D" w:rsidP="00C70DA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D473BEA" w14:textId="51455AF7" w:rsidR="002F623D" w:rsidRPr="002F623D" w:rsidRDefault="002F623D" w:rsidP="002F623D">
            <w:pPr>
              <w:pStyle w:val="OGCtabletext12"/>
            </w:pPr>
            <w:r>
              <w:t xml:space="preserve">Validate within the XML Instance that either </w:t>
            </w:r>
            <w:r>
              <w:rPr>
                <w:i/>
              </w:rPr>
              <w:t>xlink:arcrole</w:t>
            </w:r>
            <w:r>
              <w:t xml:space="preserve"> or </w:t>
            </w:r>
            <w:r>
              <w:rPr>
                <w:i/>
              </w:rPr>
              <w:t>xlink:role</w:t>
            </w:r>
            <w:r>
              <w:t xml:space="preserve"> are present in the </w:t>
            </w:r>
            <w:r>
              <w:rPr>
                <w:i/>
              </w:rPr>
              <w:t>member</w:t>
            </w:r>
            <w:r>
              <w:t xml:space="preserve"> element of </w:t>
            </w:r>
            <w:r>
              <w:rPr>
                <w:i/>
              </w:rPr>
              <w:t>ContactList</w:t>
            </w:r>
            <w:r>
              <w:t>.</w:t>
            </w:r>
          </w:p>
        </w:tc>
      </w:tr>
      <w:tr w:rsidR="002F623D" w:rsidRPr="00CD2BE4" w14:paraId="57D4F6F3"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0693291C" w14:textId="77777777" w:rsidR="002F623D" w:rsidRPr="00CD2BE4" w:rsidRDefault="002F623D" w:rsidP="00C70DA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569CC8EC" w14:textId="77777777" w:rsidR="002F623D" w:rsidRPr="00CD2BE4" w:rsidRDefault="002F623D" w:rsidP="00C70DA9">
            <w:pPr>
              <w:pStyle w:val="OGCtabletext12"/>
            </w:pPr>
            <w:r w:rsidRPr="00CD2BE4">
              <w:t>Capability</w:t>
            </w:r>
          </w:p>
        </w:tc>
      </w:tr>
    </w:tbl>
    <w:p w14:paraId="2012B3BA" w14:textId="77777777" w:rsidR="002F623D" w:rsidRDefault="002F623D" w:rsidP="002F623D">
      <w:pPr>
        <w:jc w:val="center"/>
        <w:rPr>
          <w:lang w:val="en-US"/>
        </w:rPr>
      </w:pPr>
    </w:p>
    <w:p w14:paraId="641ABAEE" w14:textId="77777777" w:rsidR="00BC3FBA" w:rsidRDefault="00BC3FBA" w:rsidP="000A2091">
      <w:pPr>
        <w:jc w:val="center"/>
        <w:rPr>
          <w:lang w:val="en-US"/>
        </w:rPr>
      </w:pPr>
    </w:p>
    <w:p w14:paraId="039F166F" w14:textId="2D3D9C65" w:rsidR="00C70DA9" w:rsidRPr="001A6AAF" w:rsidRDefault="00C70DA9" w:rsidP="00C70DA9">
      <w:pPr>
        <w:pStyle w:val="AnnexLevel3"/>
        <w:numPr>
          <w:ilvl w:val="2"/>
          <w:numId w:val="5"/>
        </w:numPr>
        <w:tabs>
          <w:tab w:val="clear" w:pos="660"/>
          <w:tab w:val="left" w:pos="1080"/>
        </w:tabs>
      </w:pPr>
      <w:r>
        <w:t xml:space="preserve">  </w:t>
      </w:r>
      <w:bookmarkStart w:id="384" w:name="_Toc205024330"/>
      <w:r>
        <w:t xml:space="preserve">The </w:t>
      </w:r>
      <w:r w:rsidRPr="00C70DA9">
        <w:rPr>
          <w:i/>
        </w:rPr>
        <w:t>typeOf</w:t>
      </w:r>
      <w:r>
        <w:t xml:space="preserve"> property shall provide the uniqueID and resolvable location of the description on the referenced object</w:t>
      </w:r>
      <w:bookmarkEnd w:id="384"/>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C70DA9" w:rsidRPr="00CD2BE4" w14:paraId="02786997"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92C45A4" w14:textId="77777777" w:rsidR="00C70DA9" w:rsidRPr="00CD2BE4" w:rsidRDefault="00C70DA9" w:rsidP="00C70DA9">
            <w:pPr>
              <w:pStyle w:val="OGCtabletext"/>
              <w:ind w:right="-108"/>
              <w:jc w:val="center"/>
              <w:rPr>
                <w:b/>
                <w:sz w:val="24"/>
                <w:szCs w:val="24"/>
              </w:rPr>
            </w:pPr>
            <w:r w:rsidRPr="00CD2BE4">
              <w:rPr>
                <w:b/>
                <w:sz w:val="24"/>
                <w:szCs w:val="24"/>
              </w:rPr>
              <w:t>Conformance Test</w:t>
            </w:r>
          </w:p>
        </w:tc>
      </w:tr>
      <w:tr w:rsidR="00C70DA9" w:rsidRPr="00CD2BE4" w14:paraId="6422D048" w14:textId="77777777" w:rsidTr="00C70DA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077847E" w14:textId="222CAD26" w:rsidR="00C70DA9" w:rsidRPr="00F1561D" w:rsidRDefault="00DC236D" w:rsidP="00C70DA9">
            <w:pPr>
              <w:pStyle w:val="SpecelementURL"/>
            </w:pPr>
            <w:hyperlink r:id="rId228" w:history="1">
              <w:r w:rsidR="00B03B03" w:rsidRPr="00F75193">
                <w:rPr>
                  <w:rStyle w:val="Hyperlink"/>
                </w:rPr>
                <w:t>http://www.opengis.net/spec/SensorML/2.0/req/xml/coreProcess/typeOfReference</w:t>
              </w:r>
            </w:hyperlink>
            <w:r w:rsidR="00C70DA9">
              <w:t xml:space="preserve"> </w:t>
            </w:r>
          </w:p>
        </w:tc>
      </w:tr>
      <w:tr w:rsidR="00C70DA9" w:rsidRPr="00CD2BE4" w14:paraId="5ADDE681"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269D4A53" w14:textId="386F4020" w:rsidR="00C70DA9" w:rsidRPr="00CD2BE4" w:rsidRDefault="00C70DA9" w:rsidP="00C70DA9">
            <w:pPr>
              <w:pStyle w:val="OGCTabletextbold"/>
              <w:framePr w:hSpace="0" w:wrap="auto" w:vAnchor="margin" w:yAlign="inline"/>
              <w:suppressOverlap w:val="0"/>
            </w:pPr>
            <w:r>
              <w:t>Requirement Req 50</w:t>
            </w:r>
          </w:p>
        </w:tc>
        <w:tc>
          <w:tcPr>
            <w:tcW w:w="6946" w:type="dxa"/>
            <w:tcBorders>
              <w:top w:val="single" w:sz="4" w:space="0" w:color="000000"/>
              <w:left w:val="single" w:sz="4" w:space="0" w:color="000000"/>
              <w:bottom w:val="single" w:sz="4" w:space="0" w:color="000000"/>
              <w:right w:val="single" w:sz="4" w:space="0" w:color="000000"/>
            </w:tcBorders>
          </w:tcPr>
          <w:p w14:paraId="7B3928C4" w14:textId="735908EE" w:rsidR="00C70DA9" w:rsidRPr="00CD2BE4" w:rsidRDefault="00B03B03" w:rsidP="00C70DA9">
            <w:pPr>
              <w:pStyle w:val="OGCtabletext12"/>
            </w:pPr>
            <w:r>
              <w:fldChar w:fldCharType="begin"/>
            </w:r>
            <w:r>
              <w:instrText xml:space="preserve"> REF _Ref194737354 \h </w:instrText>
            </w:r>
            <w:r>
              <w:fldChar w:fldCharType="separate"/>
            </w:r>
            <w:r>
              <w:t xml:space="preserve">The </w:t>
            </w:r>
            <w:r w:rsidRPr="007B1879">
              <w:rPr>
                <w:i/>
              </w:rPr>
              <w:t>typeOf</w:t>
            </w:r>
            <w:r>
              <w:t xml:space="preserve"> property shall require meaningful values for the </w:t>
            </w:r>
            <w:r w:rsidRPr="00086E20">
              <w:rPr>
                <w:i/>
              </w:rPr>
              <w:t>xlink:title</w:t>
            </w:r>
            <w:r>
              <w:t xml:space="preserve"> and </w:t>
            </w:r>
            <w:r w:rsidRPr="00086E20">
              <w:rPr>
                <w:i/>
              </w:rPr>
              <w:t>xlink:href</w:t>
            </w:r>
            <w:r>
              <w:t xml:space="preserve"> attributes. The uniqueID of the referenced process, given by its </w:t>
            </w:r>
            <w:r w:rsidRPr="00086E20">
              <w:rPr>
                <w:i/>
              </w:rPr>
              <w:t>gml:identifier</w:t>
            </w:r>
            <w:r>
              <w:t xml:space="preserve"> property, shall be the value of the </w:t>
            </w:r>
            <w:r w:rsidRPr="00086E20">
              <w:rPr>
                <w:i/>
              </w:rPr>
              <w:t>xlink:title</w:t>
            </w:r>
            <w:r>
              <w:t xml:space="preserve"> attribute, while a resolvable URL to the reference process description shall be the value of the </w:t>
            </w:r>
            <w:r w:rsidRPr="00086E20">
              <w:rPr>
                <w:i/>
              </w:rPr>
              <w:t>xlink:href</w:t>
            </w:r>
            <w:r>
              <w:t xml:space="preserve"> attribute.</w:t>
            </w:r>
            <w:r>
              <w:fldChar w:fldCharType="end"/>
            </w:r>
          </w:p>
        </w:tc>
      </w:tr>
      <w:tr w:rsidR="00C70DA9" w:rsidRPr="00CD2BE4" w14:paraId="5AB6A816"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0DE0D415" w14:textId="77777777" w:rsidR="00C70DA9" w:rsidRPr="00CD2BE4" w:rsidRDefault="00C70DA9" w:rsidP="00C70DA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534EEB7" w14:textId="744CA6F4" w:rsidR="00C70DA9" w:rsidRPr="002F623D" w:rsidRDefault="00C70DA9" w:rsidP="00B03B03">
            <w:pPr>
              <w:pStyle w:val="OGCtabletext12"/>
            </w:pPr>
            <w:r>
              <w:t xml:space="preserve">Validate </w:t>
            </w:r>
            <w:r w:rsidR="00B03B03">
              <w:t xml:space="preserve">that an </w:t>
            </w:r>
            <w:r w:rsidR="00B03B03" w:rsidRPr="00B03B03">
              <w:rPr>
                <w:i/>
              </w:rPr>
              <w:t>xlink:title</w:t>
            </w:r>
            <w:r w:rsidR="00B03B03">
              <w:t xml:space="preserve"> and </w:t>
            </w:r>
            <w:r w:rsidR="00B03B03" w:rsidRPr="00B03B03">
              <w:rPr>
                <w:i/>
              </w:rPr>
              <w:t>xlink:href</w:t>
            </w:r>
            <w:r w:rsidR="00B03B03">
              <w:t xml:space="preserve"> are present in any </w:t>
            </w:r>
            <w:r w:rsidR="00B03B03" w:rsidRPr="00B03B03">
              <w:rPr>
                <w:i/>
              </w:rPr>
              <w:t>typeOf</w:t>
            </w:r>
            <w:r w:rsidR="00B03B03">
              <w:t xml:space="preserve"> element of an XML Instance.</w:t>
            </w:r>
          </w:p>
        </w:tc>
      </w:tr>
      <w:tr w:rsidR="00C70DA9" w:rsidRPr="00CD2BE4" w14:paraId="73F86274" w14:textId="77777777" w:rsidTr="00C70DA9">
        <w:trPr>
          <w:trHeight w:val="300"/>
        </w:trPr>
        <w:tc>
          <w:tcPr>
            <w:tcW w:w="1701" w:type="dxa"/>
            <w:tcBorders>
              <w:top w:val="single" w:sz="4" w:space="0" w:color="000000"/>
              <w:left w:val="single" w:sz="4" w:space="0" w:color="000000"/>
              <w:bottom w:val="single" w:sz="4" w:space="0" w:color="000000"/>
              <w:right w:val="single" w:sz="4" w:space="0" w:color="000000"/>
            </w:tcBorders>
          </w:tcPr>
          <w:p w14:paraId="2C5B4A61" w14:textId="77777777" w:rsidR="00C70DA9" w:rsidRPr="00CD2BE4" w:rsidRDefault="00C70DA9" w:rsidP="00C70DA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454144C7" w14:textId="77777777" w:rsidR="00C70DA9" w:rsidRPr="00CD2BE4" w:rsidRDefault="00C70DA9" w:rsidP="00C70DA9">
            <w:pPr>
              <w:pStyle w:val="OGCtabletext12"/>
            </w:pPr>
            <w:r w:rsidRPr="00CD2BE4">
              <w:t>Capability</w:t>
            </w:r>
          </w:p>
        </w:tc>
      </w:tr>
    </w:tbl>
    <w:p w14:paraId="1AE5E604" w14:textId="77777777" w:rsidR="00C70DA9" w:rsidRDefault="00C70DA9" w:rsidP="00C70DA9">
      <w:pPr>
        <w:jc w:val="center"/>
        <w:rPr>
          <w:lang w:val="en-US"/>
        </w:rPr>
      </w:pPr>
    </w:p>
    <w:p w14:paraId="369A5656" w14:textId="3564BCBD" w:rsidR="00B03B03" w:rsidRPr="001A6AAF" w:rsidRDefault="00B03B03" w:rsidP="00B03B03">
      <w:pPr>
        <w:pStyle w:val="AnnexLevel3"/>
        <w:numPr>
          <w:ilvl w:val="2"/>
          <w:numId w:val="5"/>
        </w:numPr>
        <w:tabs>
          <w:tab w:val="clear" w:pos="660"/>
          <w:tab w:val="left" w:pos="1080"/>
        </w:tabs>
      </w:pPr>
      <w:r>
        <w:t xml:space="preserve">  </w:t>
      </w:r>
      <w:bookmarkStart w:id="385" w:name="_Toc205024331"/>
      <w:r>
        <w:t>The feature of interest property shall specify a role, and if available, the uniqueID of the feature</w:t>
      </w:r>
      <w:bookmarkEnd w:id="385"/>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B03B03" w:rsidRPr="00CD2BE4" w14:paraId="40C9DECD"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9EEFF6D" w14:textId="77777777" w:rsidR="00B03B03" w:rsidRPr="00CD2BE4" w:rsidRDefault="00B03B03" w:rsidP="00CE0E49">
            <w:pPr>
              <w:pStyle w:val="OGCtabletext"/>
              <w:ind w:right="-108"/>
              <w:jc w:val="center"/>
              <w:rPr>
                <w:b/>
                <w:sz w:val="24"/>
                <w:szCs w:val="24"/>
              </w:rPr>
            </w:pPr>
            <w:r w:rsidRPr="00CD2BE4">
              <w:rPr>
                <w:b/>
                <w:sz w:val="24"/>
                <w:szCs w:val="24"/>
              </w:rPr>
              <w:t>Conformance Test</w:t>
            </w:r>
          </w:p>
        </w:tc>
      </w:tr>
      <w:tr w:rsidR="00B03B03" w:rsidRPr="00CD2BE4" w14:paraId="7999B6C4"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1B752F06" w14:textId="126B729A" w:rsidR="00B03B03" w:rsidRPr="00F1561D" w:rsidRDefault="00DC236D" w:rsidP="00CE0E49">
            <w:pPr>
              <w:pStyle w:val="SpecelementURL"/>
            </w:pPr>
            <w:hyperlink r:id="rId229" w:history="1">
              <w:r w:rsidR="00B03B03" w:rsidRPr="00F75193">
                <w:rPr>
                  <w:rStyle w:val="Hyperlink"/>
                </w:rPr>
                <w:t>http://www.opengis.net/spec/SensorML/2.0/req/xml/coreProcess/foiArcroleAndTitle</w:t>
              </w:r>
            </w:hyperlink>
            <w:r w:rsidR="00B03B03">
              <w:t xml:space="preserve"> </w:t>
            </w:r>
          </w:p>
        </w:tc>
      </w:tr>
      <w:tr w:rsidR="00B03B03" w:rsidRPr="00CD2BE4" w14:paraId="30CA0620"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1905893F" w14:textId="6C42A4D7" w:rsidR="00B03B03" w:rsidRPr="00CD2BE4" w:rsidRDefault="00B03B03" w:rsidP="00CE0E49">
            <w:pPr>
              <w:pStyle w:val="OGCTabletextbold"/>
              <w:framePr w:hSpace="0" w:wrap="auto" w:vAnchor="margin" w:yAlign="inline"/>
              <w:suppressOverlap w:val="0"/>
            </w:pPr>
            <w:r>
              <w:t>Requirement Req 51</w:t>
            </w:r>
          </w:p>
        </w:tc>
        <w:tc>
          <w:tcPr>
            <w:tcW w:w="6946" w:type="dxa"/>
            <w:tcBorders>
              <w:top w:val="single" w:sz="4" w:space="0" w:color="000000"/>
              <w:left w:val="single" w:sz="4" w:space="0" w:color="000000"/>
              <w:bottom w:val="single" w:sz="4" w:space="0" w:color="000000"/>
              <w:right w:val="single" w:sz="4" w:space="0" w:color="000000"/>
            </w:tcBorders>
          </w:tcPr>
          <w:p w14:paraId="046EFC19" w14:textId="12861135" w:rsidR="00B03B03" w:rsidRPr="00CD2BE4" w:rsidRDefault="00B03B03" w:rsidP="00CE0E49">
            <w:pPr>
              <w:pStyle w:val="OGCtabletext12"/>
            </w:pPr>
            <w:r>
              <w:fldChar w:fldCharType="begin"/>
            </w:r>
            <w:r>
              <w:instrText xml:space="preserve"> REF _Ref194737734 \h </w:instrText>
            </w:r>
            <w:r>
              <w:fldChar w:fldCharType="separate"/>
            </w:r>
            <w:r>
              <w:t xml:space="preserve">Regardless of whether a feature of interest is described inline or provided by reference, the </w:t>
            </w:r>
            <w:r w:rsidRPr="00186E90">
              <w:rPr>
                <w:i/>
              </w:rPr>
              <w:t>xlink:arcrole</w:t>
            </w:r>
            <w:r>
              <w:t xml:space="preserve"> attribute of the </w:t>
            </w:r>
            <w:r w:rsidRPr="00186E90">
              <w:rPr>
                <w:i/>
              </w:rPr>
              <w:t>member</w:t>
            </w:r>
            <w:r>
              <w:t xml:space="preserve"> property of the </w:t>
            </w:r>
            <w:r w:rsidRPr="00186E90">
              <w:rPr>
                <w:i/>
              </w:rPr>
              <w:t>FeatureList</w:t>
            </w:r>
            <w:r>
              <w:t xml:space="preserve"> shall be used to specify the relationship of the associated feature to the process. If a unique identifier or name for the feature of interest exists, it shall be the value of the </w:t>
            </w:r>
            <w:r w:rsidRPr="00186E90">
              <w:rPr>
                <w:i/>
              </w:rPr>
              <w:t>xlink:title</w:t>
            </w:r>
            <w:r>
              <w:t xml:space="preserve"> of the </w:t>
            </w:r>
            <w:r w:rsidRPr="00186E90">
              <w:rPr>
                <w:i/>
              </w:rPr>
              <w:t>member</w:t>
            </w:r>
            <w:r>
              <w:t xml:space="preserve"> property of the </w:t>
            </w:r>
            <w:r w:rsidRPr="00186E90">
              <w:rPr>
                <w:i/>
              </w:rPr>
              <w:t>FeatureList</w:t>
            </w:r>
            <w:r>
              <w:t>.</w:t>
            </w:r>
            <w:r>
              <w:fldChar w:fldCharType="end"/>
            </w:r>
          </w:p>
        </w:tc>
      </w:tr>
      <w:tr w:rsidR="00B03B03" w:rsidRPr="00CD2BE4" w14:paraId="69F790DF"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5159D88F" w14:textId="77777777" w:rsidR="00B03B03" w:rsidRPr="00CD2BE4" w:rsidRDefault="00B03B03"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ED5C51B" w14:textId="139F8974" w:rsidR="00B03B03" w:rsidRPr="002F623D" w:rsidRDefault="00B03B03" w:rsidP="00B03B03">
            <w:pPr>
              <w:pStyle w:val="OGCtabletext12"/>
            </w:pPr>
            <w:r>
              <w:t xml:space="preserve">Validate that the </w:t>
            </w:r>
            <w:r w:rsidRPr="00B03B03">
              <w:rPr>
                <w:i/>
              </w:rPr>
              <w:t>member</w:t>
            </w:r>
            <w:r>
              <w:t xml:space="preserve"> property of a </w:t>
            </w:r>
            <w:r w:rsidRPr="00B03B03">
              <w:rPr>
                <w:i/>
              </w:rPr>
              <w:t>FeatureList</w:t>
            </w:r>
            <w:r>
              <w:t xml:space="preserve"> has a </w:t>
            </w:r>
            <w:r w:rsidRPr="00B03B03">
              <w:rPr>
                <w:i/>
              </w:rPr>
              <w:t>xlink:arcrole</w:t>
            </w:r>
            <w:r>
              <w:t xml:space="preserve"> attribute present.</w:t>
            </w:r>
          </w:p>
        </w:tc>
      </w:tr>
      <w:tr w:rsidR="00B03B03" w:rsidRPr="00CD2BE4" w14:paraId="40224DB4"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597DA2C9" w14:textId="77777777" w:rsidR="00B03B03" w:rsidRPr="00CD2BE4" w:rsidRDefault="00B03B03" w:rsidP="00CE0E4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43DAE8D0" w14:textId="77777777" w:rsidR="00B03B03" w:rsidRPr="00CD2BE4" w:rsidRDefault="00B03B03" w:rsidP="00CE0E49">
            <w:pPr>
              <w:pStyle w:val="OGCtabletext12"/>
            </w:pPr>
            <w:r w:rsidRPr="00CD2BE4">
              <w:t>Capability</w:t>
            </w:r>
          </w:p>
        </w:tc>
      </w:tr>
    </w:tbl>
    <w:p w14:paraId="7F0BB992" w14:textId="77777777" w:rsidR="00B03B03" w:rsidRDefault="00B03B03" w:rsidP="00B03B03">
      <w:pPr>
        <w:jc w:val="center"/>
        <w:rPr>
          <w:lang w:val="en-US"/>
        </w:rPr>
      </w:pPr>
    </w:p>
    <w:p w14:paraId="0D15597C" w14:textId="77777777" w:rsidR="006A1C0E" w:rsidRDefault="006A1C0E" w:rsidP="00B03B03">
      <w:pPr>
        <w:jc w:val="center"/>
        <w:rPr>
          <w:lang w:val="en-US"/>
        </w:rPr>
      </w:pPr>
    </w:p>
    <w:p w14:paraId="7D633712" w14:textId="77777777" w:rsidR="006A1C0E" w:rsidRDefault="006A1C0E" w:rsidP="00B03B03">
      <w:pPr>
        <w:jc w:val="center"/>
        <w:rPr>
          <w:lang w:val="en-US"/>
        </w:rPr>
      </w:pPr>
    </w:p>
    <w:p w14:paraId="21F76123" w14:textId="53C0DEA4" w:rsidR="006A1C0E" w:rsidRPr="001A6AAF" w:rsidRDefault="006A1C0E" w:rsidP="006A1C0E">
      <w:pPr>
        <w:pStyle w:val="AnnexLevel3"/>
        <w:numPr>
          <w:ilvl w:val="2"/>
          <w:numId w:val="5"/>
        </w:numPr>
        <w:tabs>
          <w:tab w:val="clear" w:pos="660"/>
          <w:tab w:val="left" w:pos="1080"/>
        </w:tabs>
      </w:pPr>
      <w:r>
        <w:lastRenderedPageBreak/>
        <w:t xml:space="preserve">  </w:t>
      </w:r>
      <w:bookmarkStart w:id="386" w:name="_Toc205024332"/>
      <w:r>
        <w:t xml:space="preserve">The </w:t>
      </w:r>
      <w:r w:rsidRPr="006A1C0E">
        <w:rPr>
          <w:i/>
        </w:rPr>
        <w:t>definition</w:t>
      </w:r>
      <w:r>
        <w:t xml:space="preserve"> attribute required for </w:t>
      </w:r>
      <w:r w:rsidRPr="006A1C0E">
        <w:rPr>
          <w:i/>
        </w:rPr>
        <w:t>ObservableProperty</w:t>
      </w:r>
      <w:bookmarkEnd w:id="386"/>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6A1C0E" w:rsidRPr="00CD2BE4" w14:paraId="4AD85462"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A56466C" w14:textId="77777777" w:rsidR="006A1C0E" w:rsidRPr="00CD2BE4" w:rsidRDefault="006A1C0E" w:rsidP="00CE0E49">
            <w:pPr>
              <w:pStyle w:val="OGCtabletext"/>
              <w:ind w:right="-108"/>
              <w:jc w:val="center"/>
              <w:rPr>
                <w:b/>
                <w:sz w:val="24"/>
                <w:szCs w:val="24"/>
              </w:rPr>
            </w:pPr>
            <w:r w:rsidRPr="00CD2BE4">
              <w:rPr>
                <w:b/>
                <w:sz w:val="24"/>
                <w:szCs w:val="24"/>
              </w:rPr>
              <w:t>Conformance Test</w:t>
            </w:r>
          </w:p>
        </w:tc>
      </w:tr>
      <w:tr w:rsidR="006A1C0E" w:rsidRPr="00CD2BE4" w14:paraId="2E868E6B"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82A0173" w14:textId="45798C03" w:rsidR="006A1C0E" w:rsidRPr="00F1561D" w:rsidRDefault="00DC236D" w:rsidP="00CE0E49">
            <w:pPr>
              <w:pStyle w:val="SpecelementURL"/>
            </w:pPr>
            <w:hyperlink r:id="rId230" w:history="1">
              <w:r w:rsidR="006A1C0E" w:rsidRPr="00F75193">
                <w:rPr>
                  <w:rStyle w:val="Hyperlink"/>
                </w:rPr>
                <w:t>http://www.opengis.net/spec/SensorML/2.0/req/xml/coreProcess/observableDefinition</w:t>
              </w:r>
            </w:hyperlink>
            <w:r w:rsidR="006A1C0E">
              <w:t xml:space="preserve"> </w:t>
            </w:r>
          </w:p>
        </w:tc>
      </w:tr>
      <w:tr w:rsidR="006A1C0E" w:rsidRPr="00CD2BE4" w14:paraId="702B23E9"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7B125916" w14:textId="4F7C65A6" w:rsidR="006A1C0E" w:rsidRPr="00CD2BE4" w:rsidRDefault="006A1C0E" w:rsidP="00CE0E49">
            <w:pPr>
              <w:pStyle w:val="OGCTabletextbold"/>
              <w:framePr w:hSpace="0" w:wrap="auto" w:vAnchor="margin" w:yAlign="inline"/>
              <w:suppressOverlap w:val="0"/>
            </w:pPr>
            <w:r>
              <w:t>Requirement Req 52</w:t>
            </w:r>
          </w:p>
        </w:tc>
        <w:tc>
          <w:tcPr>
            <w:tcW w:w="6946" w:type="dxa"/>
            <w:tcBorders>
              <w:top w:val="single" w:sz="4" w:space="0" w:color="000000"/>
              <w:left w:val="single" w:sz="4" w:space="0" w:color="000000"/>
              <w:bottom w:val="single" w:sz="4" w:space="0" w:color="000000"/>
              <w:right w:val="single" w:sz="4" w:space="0" w:color="000000"/>
            </w:tcBorders>
          </w:tcPr>
          <w:p w14:paraId="09F0A65E" w14:textId="198DC207" w:rsidR="006A1C0E" w:rsidRPr="00CD2BE4" w:rsidRDefault="006A1C0E" w:rsidP="00CE0E49">
            <w:pPr>
              <w:pStyle w:val="OGCtabletext12"/>
            </w:pPr>
            <w:r>
              <w:fldChar w:fldCharType="begin"/>
            </w:r>
            <w:r>
              <w:instrText xml:space="preserve"> REF _Ref194737966 \h </w:instrText>
            </w:r>
            <w:r>
              <w:fldChar w:fldCharType="separate"/>
            </w:r>
            <w:r>
              <w:t xml:space="preserve">The </w:t>
            </w:r>
            <w:r w:rsidRPr="00DA1C9E">
              <w:rPr>
                <w:i/>
              </w:rPr>
              <w:t>ObservableProperty</w:t>
            </w:r>
            <w:r>
              <w:t xml:space="preserve"> element shall include the </w:t>
            </w:r>
            <w:r w:rsidRPr="00DA1C9E">
              <w:rPr>
                <w:i/>
              </w:rPr>
              <w:t>definition</w:t>
            </w:r>
            <w:r>
              <w:t xml:space="preserve"> attribute that shall take as its value, a resolvable URL referencing the definition of the observable within an online dictionary or ontology.</w:t>
            </w:r>
            <w:r>
              <w:fldChar w:fldCharType="end"/>
            </w:r>
          </w:p>
        </w:tc>
      </w:tr>
      <w:tr w:rsidR="006A1C0E" w:rsidRPr="00CD2BE4" w14:paraId="4742D2B8"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420D9196" w14:textId="77777777" w:rsidR="006A1C0E" w:rsidRPr="00CD2BE4" w:rsidRDefault="006A1C0E"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D970FB8" w14:textId="3C0BD4ED" w:rsidR="006A1C0E" w:rsidRPr="002F623D" w:rsidRDefault="006A1C0E" w:rsidP="006A1C0E">
            <w:pPr>
              <w:pStyle w:val="OGCtabletext12"/>
            </w:pPr>
            <w:r>
              <w:t xml:space="preserve">Validate the presence and resolvability of the </w:t>
            </w:r>
            <w:r w:rsidRPr="006A1C0E">
              <w:rPr>
                <w:i/>
              </w:rPr>
              <w:t>definition</w:t>
            </w:r>
            <w:r>
              <w:t xml:space="preserve"> attribute for any </w:t>
            </w:r>
            <w:r w:rsidRPr="006A1C0E">
              <w:rPr>
                <w:i/>
              </w:rPr>
              <w:t>ObservableProperty</w:t>
            </w:r>
            <w:r>
              <w:t xml:space="preserve"> element.</w:t>
            </w:r>
          </w:p>
        </w:tc>
      </w:tr>
      <w:tr w:rsidR="006A1C0E" w:rsidRPr="00CD2BE4" w14:paraId="4FE71EF0"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699AC49E" w14:textId="77777777" w:rsidR="006A1C0E" w:rsidRPr="00CD2BE4" w:rsidRDefault="006A1C0E" w:rsidP="00CE0E4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7175D130" w14:textId="77777777" w:rsidR="006A1C0E" w:rsidRPr="00CD2BE4" w:rsidRDefault="006A1C0E" w:rsidP="00CE0E49">
            <w:pPr>
              <w:pStyle w:val="OGCtabletext12"/>
            </w:pPr>
            <w:r w:rsidRPr="00CD2BE4">
              <w:t>Capability</w:t>
            </w:r>
          </w:p>
        </w:tc>
      </w:tr>
    </w:tbl>
    <w:p w14:paraId="5F6802DC" w14:textId="5A279632" w:rsidR="001A3762" w:rsidRPr="001A6AAF" w:rsidRDefault="001A3762" w:rsidP="001A3762">
      <w:pPr>
        <w:pStyle w:val="AnnexLevel3"/>
        <w:numPr>
          <w:ilvl w:val="2"/>
          <w:numId w:val="5"/>
        </w:numPr>
        <w:tabs>
          <w:tab w:val="clear" w:pos="660"/>
          <w:tab w:val="left" w:pos="1080"/>
        </w:tabs>
      </w:pPr>
      <w:r>
        <w:t xml:space="preserve">  </w:t>
      </w:r>
      <w:bookmarkStart w:id="387" w:name="_Toc205024333"/>
      <w:r>
        <w:t>Use aggregate data for related data elements</w:t>
      </w:r>
      <w:bookmarkEnd w:id="387"/>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1A3762" w:rsidRPr="00CD2BE4" w14:paraId="7CF4D016"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3442AD08" w14:textId="77777777" w:rsidR="001A3762" w:rsidRPr="00CD2BE4" w:rsidRDefault="001A3762" w:rsidP="00CE0E49">
            <w:pPr>
              <w:pStyle w:val="OGCtabletext"/>
              <w:ind w:right="-108"/>
              <w:jc w:val="center"/>
              <w:rPr>
                <w:b/>
                <w:sz w:val="24"/>
                <w:szCs w:val="24"/>
              </w:rPr>
            </w:pPr>
            <w:r w:rsidRPr="00CD2BE4">
              <w:rPr>
                <w:b/>
                <w:sz w:val="24"/>
                <w:szCs w:val="24"/>
              </w:rPr>
              <w:t>Conformance Test</w:t>
            </w:r>
          </w:p>
        </w:tc>
      </w:tr>
      <w:tr w:rsidR="001A3762" w:rsidRPr="00CD2BE4" w14:paraId="66BE6883"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6DFE76F" w14:textId="51D52756" w:rsidR="001A3762" w:rsidRPr="00F1561D" w:rsidRDefault="00DC236D" w:rsidP="00CE0E49">
            <w:pPr>
              <w:pStyle w:val="SpecelementURL"/>
            </w:pPr>
            <w:hyperlink r:id="rId231" w:history="1">
              <w:r w:rsidR="001A3762" w:rsidRPr="00F75193">
                <w:rPr>
                  <w:rStyle w:val="Hyperlink"/>
                </w:rPr>
                <w:t>http://www.opengis.net/spec/SensorML/2.0/req/xml/coreProcess/DataRecord</w:t>
              </w:r>
            </w:hyperlink>
            <w:r w:rsidR="001A3762">
              <w:t xml:space="preserve"> </w:t>
            </w:r>
          </w:p>
        </w:tc>
      </w:tr>
      <w:tr w:rsidR="001A3762" w:rsidRPr="00CD2BE4" w14:paraId="5379B312"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31BC459A" w14:textId="5090A448" w:rsidR="001A3762" w:rsidRPr="00CD2BE4" w:rsidRDefault="001A3762" w:rsidP="00CE0E49">
            <w:pPr>
              <w:pStyle w:val="OGCTabletextbold"/>
              <w:framePr w:hSpace="0" w:wrap="auto" w:vAnchor="margin" w:yAlign="inline"/>
              <w:suppressOverlap w:val="0"/>
            </w:pPr>
            <w:r>
              <w:t>Requirement Req 53</w:t>
            </w:r>
          </w:p>
        </w:tc>
        <w:tc>
          <w:tcPr>
            <w:tcW w:w="6946" w:type="dxa"/>
            <w:tcBorders>
              <w:top w:val="single" w:sz="4" w:space="0" w:color="000000"/>
              <w:left w:val="single" w:sz="4" w:space="0" w:color="000000"/>
              <w:bottom w:val="single" w:sz="4" w:space="0" w:color="000000"/>
              <w:right w:val="single" w:sz="4" w:space="0" w:color="000000"/>
            </w:tcBorders>
          </w:tcPr>
          <w:p w14:paraId="1EC700E2" w14:textId="71F5FB9F" w:rsidR="001A3762" w:rsidRPr="00CD2BE4" w:rsidRDefault="001A3762" w:rsidP="00CE0E49">
            <w:pPr>
              <w:pStyle w:val="OGCtabletext12"/>
            </w:pPr>
            <w:r>
              <w:fldChar w:fldCharType="begin"/>
            </w:r>
            <w:r>
              <w:instrText xml:space="preserve"> REF _Ref194738134 \h </w:instrText>
            </w:r>
            <w:r>
              <w:fldChar w:fldCharType="separate"/>
            </w:r>
            <w:r>
              <w:t xml:space="preserve">Input, output, and parameter data components that are dependent on one another or represent the state at a given time, shall be surrounded by an appropriate aggregate data component, such as </w:t>
            </w:r>
            <w:r w:rsidRPr="00643B89">
              <w:rPr>
                <w:i/>
              </w:rPr>
              <w:t>swe:DataRecord</w:t>
            </w:r>
            <w:r>
              <w:t xml:space="preserve">, </w:t>
            </w:r>
            <w:r w:rsidRPr="00643B89">
              <w:rPr>
                <w:i/>
              </w:rPr>
              <w:t>swe:Vector</w:t>
            </w:r>
            <w:r>
              <w:t xml:space="preserve">, or </w:t>
            </w:r>
            <w:r w:rsidRPr="00643B89">
              <w:rPr>
                <w:i/>
              </w:rPr>
              <w:t>swe:Matrix</w:t>
            </w:r>
            <w:r>
              <w:t>.</w:t>
            </w:r>
            <w:r>
              <w:fldChar w:fldCharType="end"/>
            </w:r>
          </w:p>
        </w:tc>
      </w:tr>
      <w:tr w:rsidR="001A3762" w:rsidRPr="00CD2BE4" w14:paraId="2084BE21"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7ED792A0" w14:textId="77777777" w:rsidR="001A3762" w:rsidRPr="00CD2BE4" w:rsidRDefault="001A3762"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F210334" w14:textId="17FB41E7" w:rsidR="001A3762" w:rsidRPr="002F623D" w:rsidRDefault="001A3762" w:rsidP="00CE0E49">
            <w:pPr>
              <w:pStyle w:val="OGCtabletext12"/>
            </w:pPr>
            <w:r>
              <w:t>Validate by inspection that dependent data components and those representing the state at a given time are encpsulted within an appropriate aggregate data component.</w:t>
            </w:r>
          </w:p>
        </w:tc>
      </w:tr>
      <w:tr w:rsidR="001A3762" w:rsidRPr="00CD2BE4" w14:paraId="141A04BE"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1F7EC278" w14:textId="77777777" w:rsidR="001A3762" w:rsidRPr="00CD2BE4" w:rsidRDefault="001A3762" w:rsidP="00CE0E4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5CF73E33" w14:textId="77777777" w:rsidR="001A3762" w:rsidRPr="00CD2BE4" w:rsidRDefault="001A3762" w:rsidP="00CE0E49">
            <w:pPr>
              <w:pStyle w:val="OGCtabletext12"/>
            </w:pPr>
            <w:r w:rsidRPr="00CD2BE4">
              <w:t>Capability</w:t>
            </w:r>
          </w:p>
        </w:tc>
      </w:tr>
    </w:tbl>
    <w:p w14:paraId="4534BB2C" w14:textId="77777777" w:rsidR="001A3762" w:rsidRDefault="001A3762" w:rsidP="001A3762">
      <w:pPr>
        <w:jc w:val="center"/>
        <w:rPr>
          <w:lang w:val="en-US"/>
        </w:rPr>
      </w:pPr>
    </w:p>
    <w:p w14:paraId="5996A666" w14:textId="38C19EC2" w:rsidR="000B555A" w:rsidRPr="001A6AAF" w:rsidRDefault="000B555A" w:rsidP="000B555A">
      <w:pPr>
        <w:pStyle w:val="AnnexLevel3"/>
        <w:numPr>
          <w:ilvl w:val="2"/>
          <w:numId w:val="5"/>
        </w:numPr>
        <w:tabs>
          <w:tab w:val="clear" w:pos="660"/>
          <w:tab w:val="left" w:pos="1080"/>
        </w:tabs>
      </w:pPr>
      <w:r>
        <w:t xml:space="preserve">  </w:t>
      </w:r>
      <w:bookmarkStart w:id="388" w:name="_Toc205024334"/>
      <w:r>
        <w:t xml:space="preserve">Use Vector for </w:t>
      </w:r>
      <w:r w:rsidRPr="000B555A">
        <w:rPr>
          <w:i/>
        </w:rPr>
        <w:t>inputs</w:t>
      </w:r>
      <w:r>
        <w:t xml:space="preserve">, </w:t>
      </w:r>
      <w:r w:rsidRPr="000B555A">
        <w:rPr>
          <w:i/>
        </w:rPr>
        <w:t>outputs</w:t>
      </w:r>
      <w:r>
        <w:t xml:space="preserve">, and </w:t>
      </w:r>
      <w:r w:rsidRPr="000B555A">
        <w:rPr>
          <w:i/>
        </w:rPr>
        <w:t>parameters</w:t>
      </w:r>
      <w:r>
        <w:t xml:space="preserve"> that specify position</w:t>
      </w:r>
      <w:bookmarkEnd w:id="388"/>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0B555A" w:rsidRPr="00CD2BE4" w14:paraId="0FD03EC0"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37A8F18" w14:textId="77777777" w:rsidR="000B555A" w:rsidRPr="00CD2BE4" w:rsidRDefault="000B555A" w:rsidP="00CE0E49">
            <w:pPr>
              <w:pStyle w:val="OGCtabletext"/>
              <w:ind w:right="-108"/>
              <w:jc w:val="center"/>
              <w:rPr>
                <w:b/>
                <w:sz w:val="24"/>
                <w:szCs w:val="24"/>
              </w:rPr>
            </w:pPr>
            <w:r w:rsidRPr="00CD2BE4">
              <w:rPr>
                <w:b/>
                <w:sz w:val="24"/>
                <w:szCs w:val="24"/>
              </w:rPr>
              <w:t>Conformance Test</w:t>
            </w:r>
          </w:p>
        </w:tc>
      </w:tr>
      <w:tr w:rsidR="000B555A" w:rsidRPr="00CD2BE4" w14:paraId="09A599CB"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303F39D" w14:textId="45603526" w:rsidR="000B555A" w:rsidRPr="00F1561D" w:rsidRDefault="00DC236D" w:rsidP="00CE0E49">
            <w:pPr>
              <w:pStyle w:val="SpecelementURL"/>
            </w:pPr>
            <w:hyperlink r:id="rId232" w:history="1">
              <w:r w:rsidR="000B555A" w:rsidRPr="00F75193">
                <w:rPr>
                  <w:rStyle w:val="Hyperlink"/>
                </w:rPr>
                <w:t>http://www.opengis.net/spec/SensorML/2.0/req/xml/coreProcess/VectorUse</w:t>
              </w:r>
            </w:hyperlink>
            <w:r w:rsidR="000B555A">
              <w:t xml:space="preserve"> </w:t>
            </w:r>
          </w:p>
        </w:tc>
      </w:tr>
      <w:tr w:rsidR="000B555A" w:rsidRPr="00CD2BE4" w14:paraId="63259CDA"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3109A65D" w14:textId="4F42564F" w:rsidR="000B555A" w:rsidRPr="00CD2BE4" w:rsidRDefault="000B555A" w:rsidP="00CE0E49">
            <w:pPr>
              <w:pStyle w:val="OGCTabletextbold"/>
              <w:framePr w:hSpace="0" w:wrap="auto" w:vAnchor="margin" w:yAlign="inline"/>
              <w:suppressOverlap w:val="0"/>
            </w:pPr>
            <w:r>
              <w:t>Requirement Req 54</w:t>
            </w:r>
          </w:p>
        </w:tc>
        <w:tc>
          <w:tcPr>
            <w:tcW w:w="6946" w:type="dxa"/>
            <w:tcBorders>
              <w:top w:val="single" w:sz="4" w:space="0" w:color="000000"/>
              <w:left w:val="single" w:sz="4" w:space="0" w:color="000000"/>
              <w:bottom w:val="single" w:sz="4" w:space="0" w:color="000000"/>
              <w:right w:val="single" w:sz="4" w:space="0" w:color="000000"/>
            </w:tcBorders>
          </w:tcPr>
          <w:p w14:paraId="5A3FF84E" w14:textId="05A4089B" w:rsidR="000B555A" w:rsidRPr="00CD2BE4" w:rsidRDefault="000B555A" w:rsidP="00CE0E49">
            <w:pPr>
              <w:pStyle w:val="OGCtabletext12"/>
            </w:pPr>
            <w:r>
              <w:fldChar w:fldCharType="begin"/>
            </w:r>
            <w:r>
              <w:instrText xml:space="preserve"> REF _Ref194738599 \h </w:instrText>
            </w:r>
            <w:r>
              <w:fldChar w:fldCharType="separate"/>
            </w:r>
            <w:r>
              <w:t xml:space="preserve">A </w:t>
            </w:r>
            <w:r w:rsidRPr="000B555A">
              <w:rPr>
                <w:i/>
              </w:rPr>
              <w:t>swe:Vector</w:t>
            </w:r>
            <w:r>
              <w:t xml:space="preserve"> shall be used for any input, output, or parameter value that requires position to be specified relative to a specific axis of a reference frame.</w:t>
            </w:r>
            <w:r>
              <w:fldChar w:fldCharType="end"/>
            </w:r>
          </w:p>
        </w:tc>
      </w:tr>
      <w:tr w:rsidR="000B555A" w:rsidRPr="00CD2BE4" w14:paraId="09895016"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34FF5334" w14:textId="77777777" w:rsidR="000B555A" w:rsidRPr="00CD2BE4" w:rsidRDefault="000B555A"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227BCF8" w14:textId="116DC93D" w:rsidR="000B555A" w:rsidRPr="002F623D" w:rsidRDefault="000B555A" w:rsidP="000B555A">
            <w:pPr>
              <w:pStyle w:val="OGCtabletext12"/>
            </w:pPr>
            <w:r>
              <w:t xml:space="preserve">Validate that positions within </w:t>
            </w:r>
            <w:r w:rsidRPr="000B555A">
              <w:rPr>
                <w:i/>
              </w:rPr>
              <w:t>inputs</w:t>
            </w:r>
            <w:r>
              <w:t xml:space="preserve">, </w:t>
            </w:r>
            <w:r w:rsidRPr="000B555A">
              <w:rPr>
                <w:i/>
              </w:rPr>
              <w:t>outputs</w:t>
            </w:r>
            <w:r>
              <w:t xml:space="preserve">, and </w:t>
            </w:r>
            <w:r w:rsidRPr="000B555A">
              <w:rPr>
                <w:i/>
              </w:rPr>
              <w:t>parameters</w:t>
            </w:r>
            <w:r>
              <w:t xml:space="preserve"> utilize the </w:t>
            </w:r>
            <w:r w:rsidRPr="000B555A">
              <w:rPr>
                <w:i/>
              </w:rPr>
              <w:t>swe:Vector</w:t>
            </w:r>
            <w:r>
              <w:t xml:space="preserve"> element.</w:t>
            </w:r>
          </w:p>
        </w:tc>
      </w:tr>
      <w:tr w:rsidR="000B555A" w:rsidRPr="00CD2BE4" w14:paraId="68E423BF"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73D2153C" w14:textId="77777777" w:rsidR="000B555A" w:rsidRPr="00CD2BE4" w:rsidRDefault="000B555A" w:rsidP="00CE0E4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5D85964E" w14:textId="77777777" w:rsidR="000B555A" w:rsidRPr="00CD2BE4" w:rsidRDefault="000B555A" w:rsidP="00CE0E49">
            <w:pPr>
              <w:pStyle w:val="OGCtabletext12"/>
            </w:pPr>
            <w:r w:rsidRPr="00CD2BE4">
              <w:t>Capability</w:t>
            </w:r>
          </w:p>
        </w:tc>
      </w:tr>
    </w:tbl>
    <w:p w14:paraId="4D267933" w14:textId="0D37AF9D" w:rsidR="000B555A" w:rsidRPr="001A6AAF" w:rsidRDefault="000B555A" w:rsidP="000B555A">
      <w:pPr>
        <w:pStyle w:val="AnnexLevel3"/>
        <w:numPr>
          <w:ilvl w:val="2"/>
          <w:numId w:val="5"/>
        </w:numPr>
        <w:tabs>
          <w:tab w:val="clear" w:pos="660"/>
          <w:tab w:val="left" w:pos="1080"/>
        </w:tabs>
      </w:pPr>
      <w:r>
        <w:lastRenderedPageBreak/>
        <w:t xml:space="preserve">  </w:t>
      </w:r>
      <w:bookmarkStart w:id="389" w:name="_Toc205024335"/>
      <w:r>
        <w:t>Use of resolvable URL to reference data streams</w:t>
      </w:r>
      <w:bookmarkEnd w:id="38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0B555A" w:rsidRPr="00CD2BE4" w14:paraId="3D0177E0"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8046E1F" w14:textId="77777777" w:rsidR="000B555A" w:rsidRPr="00CD2BE4" w:rsidRDefault="000B555A" w:rsidP="00CE0E49">
            <w:pPr>
              <w:pStyle w:val="OGCtabletext"/>
              <w:ind w:right="-108"/>
              <w:jc w:val="center"/>
              <w:rPr>
                <w:b/>
                <w:sz w:val="24"/>
                <w:szCs w:val="24"/>
              </w:rPr>
            </w:pPr>
            <w:r w:rsidRPr="00CD2BE4">
              <w:rPr>
                <w:b/>
                <w:sz w:val="24"/>
                <w:szCs w:val="24"/>
              </w:rPr>
              <w:t>Conformance Test</w:t>
            </w:r>
          </w:p>
        </w:tc>
      </w:tr>
      <w:tr w:rsidR="000B555A" w:rsidRPr="00CD2BE4" w14:paraId="2000FE3F"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C609354" w14:textId="33407B8F" w:rsidR="000B555A" w:rsidRPr="00F1561D" w:rsidRDefault="00DC236D" w:rsidP="00CE0E49">
            <w:pPr>
              <w:pStyle w:val="SpecelementURL"/>
            </w:pPr>
            <w:hyperlink r:id="rId233" w:history="1">
              <w:r w:rsidR="000B555A" w:rsidRPr="00F75193">
                <w:rPr>
                  <w:rStyle w:val="Hyperlink"/>
                </w:rPr>
                <w:t>http://www.opengis.net/spec/SensorML/2.0/req/xml/coreProcess/DataStreamURL</w:t>
              </w:r>
            </w:hyperlink>
            <w:r w:rsidR="000B555A">
              <w:t xml:space="preserve"> </w:t>
            </w:r>
          </w:p>
        </w:tc>
      </w:tr>
      <w:tr w:rsidR="000B555A" w:rsidRPr="00CD2BE4" w14:paraId="6EB4F564"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61266CC2" w14:textId="64A5F9B6" w:rsidR="000B555A" w:rsidRPr="00CD2BE4" w:rsidRDefault="000B555A" w:rsidP="000B555A">
            <w:pPr>
              <w:pStyle w:val="OGCTabletextbold"/>
              <w:framePr w:hSpace="0" w:wrap="auto" w:vAnchor="margin" w:yAlign="inline"/>
              <w:suppressOverlap w:val="0"/>
            </w:pPr>
            <w:r>
              <w:t>Requirement Req 55</w:t>
            </w:r>
          </w:p>
        </w:tc>
        <w:tc>
          <w:tcPr>
            <w:tcW w:w="6946" w:type="dxa"/>
            <w:tcBorders>
              <w:top w:val="single" w:sz="4" w:space="0" w:color="000000"/>
              <w:left w:val="single" w:sz="4" w:space="0" w:color="000000"/>
              <w:bottom w:val="single" w:sz="4" w:space="0" w:color="000000"/>
              <w:right w:val="single" w:sz="4" w:space="0" w:color="000000"/>
            </w:tcBorders>
          </w:tcPr>
          <w:p w14:paraId="1A273F52" w14:textId="2E805B34" w:rsidR="000B555A" w:rsidRPr="00CD2BE4" w:rsidRDefault="000B555A" w:rsidP="00CE0E49">
            <w:pPr>
              <w:pStyle w:val="OGCtabletext12"/>
            </w:pPr>
            <w:r>
              <w:fldChar w:fldCharType="begin"/>
            </w:r>
            <w:r>
              <w:instrText xml:space="preserve"> REF _Ref194739022 \h </w:instrText>
            </w:r>
            <w:r>
              <w:fldChar w:fldCharType="separate"/>
            </w:r>
            <w:r>
              <w:t xml:space="preserve">When the values of a </w:t>
            </w:r>
            <w:r w:rsidRPr="00932292">
              <w:rPr>
                <w:i/>
              </w:rPr>
              <w:t>DataStream</w:t>
            </w:r>
            <w:r>
              <w:t xml:space="preserve"> can be referenced by a resolvable URL, that URL shall be the value of of the </w:t>
            </w:r>
            <w:r w:rsidRPr="00932292">
              <w:rPr>
                <w:i/>
              </w:rPr>
              <w:t>xlink:href</w:t>
            </w:r>
            <w:r>
              <w:t xml:space="preserve"> attribute in the </w:t>
            </w:r>
            <w:r w:rsidRPr="00932292">
              <w:rPr>
                <w:i/>
              </w:rPr>
              <w:t>value</w:t>
            </w:r>
            <w:r>
              <w:t xml:space="preserve"> property of the </w:t>
            </w:r>
            <w:r w:rsidRPr="00932292">
              <w:rPr>
                <w:i/>
              </w:rPr>
              <w:t>DataStream</w:t>
            </w:r>
            <w:r>
              <w:t>.</w:t>
            </w:r>
            <w:r>
              <w:fldChar w:fldCharType="end"/>
            </w:r>
          </w:p>
        </w:tc>
      </w:tr>
      <w:tr w:rsidR="000B555A" w:rsidRPr="00CD2BE4" w14:paraId="7907161B"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2F36FDE8" w14:textId="77777777" w:rsidR="000B555A" w:rsidRPr="00CD2BE4" w:rsidRDefault="000B555A"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BB77B6E" w14:textId="2AFD3D04" w:rsidR="000B555A" w:rsidRPr="002F623D" w:rsidRDefault="000B555A" w:rsidP="000B555A">
            <w:pPr>
              <w:pStyle w:val="OGCtabletext12"/>
            </w:pPr>
            <w:r>
              <w:t xml:space="preserve">Validate the presence of an </w:t>
            </w:r>
            <w:r w:rsidRPr="000B555A">
              <w:rPr>
                <w:i/>
              </w:rPr>
              <w:t>xlink:href</w:t>
            </w:r>
            <w:r>
              <w:t xml:space="preserve"> atribute with resolvable URL for </w:t>
            </w:r>
            <w:r w:rsidRPr="000B555A">
              <w:rPr>
                <w:i/>
              </w:rPr>
              <w:t>DataStream</w:t>
            </w:r>
            <w:r>
              <w:t xml:space="preserve"> </w:t>
            </w:r>
            <w:r w:rsidRPr="000B555A">
              <w:rPr>
                <w:i/>
              </w:rPr>
              <w:t>values</w:t>
            </w:r>
            <w:r>
              <w:t xml:space="preserve"> provided by reference.</w:t>
            </w:r>
          </w:p>
        </w:tc>
      </w:tr>
      <w:tr w:rsidR="000B555A" w:rsidRPr="00CD2BE4" w14:paraId="16738E19"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1FE8006C" w14:textId="77777777" w:rsidR="000B555A" w:rsidRPr="00CD2BE4" w:rsidRDefault="000B555A" w:rsidP="00CE0E4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264F764" w14:textId="77777777" w:rsidR="000B555A" w:rsidRPr="00CD2BE4" w:rsidRDefault="000B555A" w:rsidP="00CE0E49">
            <w:pPr>
              <w:pStyle w:val="OGCtabletext12"/>
            </w:pPr>
            <w:r w:rsidRPr="00CD2BE4">
              <w:t>Capability</w:t>
            </w:r>
          </w:p>
        </w:tc>
      </w:tr>
    </w:tbl>
    <w:p w14:paraId="61B0623F" w14:textId="77777777" w:rsidR="00C70DA9" w:rsidRDefault="00C70DA9" w:rsidP="000B555A">
      <w:pPr>
        <w:rPr>
          <w:lang w:val="en-US"/>
        </w:rPr>
      </w:pPr>
    </w:p>
    <w:p w14:paraId="2B4169F5" w14:textId="77777777" w:rsidR="000B555A" w:rsidRPr="001A6AAF" w:rsidRDefault="000B555A" w:rsidP="000B555A">
      <w:pPr>
        <w:pStyle w:val="AnnexLevel3"/>
        <w:numPr>
          <w:ilvl w:val="2"/>
          <w:numId w:val="5"/>
        </w:numPr>
        <w:tabs>
          <w:tab w:val="clear" w:pos="660"/>
          <w:tab w:val="left" w:pos="1080"/>
        </w:tabs>
      </w:pPr>
      <w:r>
        <w:t xml:space="preserve">  </w:t>
      </w:r>
      <w:bookmarkStart w:id="390" w:name="_Toc205024336"/>
      <w:r>
        <w:t xml:space="preserve">Use </w:t>
      </w:r>
      <w:r w:rsidRPr="000B555A">
        <w:rPr>
          <w:i/>
        </w:rPr>
        <w:t>DataChoice</w:t>
      </w:r>
      <w:r>
        <w:t xml:space="preserve"> in multiplexed data streams</w:t>
      </w:r>
      <w:bookmarkEnd w:id="390"/>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0B555A" w:rsidRPr="00CD2BE4" w14:paraId="6B026418"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78A9853" w14:textId="77777777" w:rsidR="000B555A" w:rsidRPr="00CD2BE4" w:rsidRDefault="000B555A" w:rsidP="00CE0E49">
            <w:pPr>
              <w:pStyle w:val="OGCtabletext"/>
              <w:ind w:right="-108"/>
              <w:jc w:val="center"/>
              <w:rPr>
                <w:b/>
                <w:sz w:val="24"/>
                <w:szCs w:val="24"/>
              </w:rPr>
            </w:pPr>
            <w:r w:rsidRPr="00CD2BE4">
              <w:rPr>
                <w:b/>
                <w:sz w:val="24"/>
                <w:szCs w:val="24"/>
              </w:rPr>
              <w:t>Conformance Test</w:t>
            </w:r>
          </w:p>
        </w:tc>
      </w:tr>
      <w:tr w:rsidR="000B555A" w:rsidRPr="00CD2BE4" w14:paraId="47881901"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5C6D28C" w14:textId="77777777" w:rsidR="000B555A" w:rsidRPr="00F1561D" w:rsidRDefault="00DC236D" w:rsidP="00CE0E49">
            <w:pPr>
              <w:pStyle w:val="SpecelementURL"/>
            </w:pPr>
            <w:hyperlink r:id="rId234" w:history="1">
              <w:r w:rsidR="000B555A" w:rsidRPr="00F75193">
                <w:rPr>
                  <w:rStyle w:val="Hyperlink"/>
                </w:rPr>
                <w:t>http://www.opengis.net/spec/SensorML/2.0/req/xml/coreProcess/MultiplexedDataStream</w:t>
              </w:r>
            </w:hyperlink>
            <w:r w:rsidR="000B555A">
              <w:t xml:space="preserve"> </w:t>
            </w:r>
          </w:p>
        </w:tc>
      </w:tr>
      <w:tr w:rsidR="000B555A" w:rsidRPr="00CD2BE4" w14:paraId="4AB2DDB0"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4B341487" w14:textId="77777777" w:rsidR="000B555A" w:rsidRPr="00CD2BE4" w:rsidRDefault="000B555A" w:rsidP="00CE0E49">
            <w:pPr>
              <w:pStyle w:val="OGCTabletextbold"/>
              <w:framePr w:hSpace="0" w:wrap="auto" w:vAnchor="margin" w:yAlign="inline"/>
              <w:suppressOverlap w:val="0"/>
            </w:pPr>
            <w:r>
              <w:t>Requirement Req 56</w:t>
            </w:r>
          </w:p>
        </w:tc>
        <w:tc>
          <w:tcPr>
            <w:tcW w:w="6946" w:type="dxa"/>
            <w:tcBorders>
              <w:top w:val="single" w:sz="4" w:space="0" w:color="000000"/>
              <w:left w:val="single" w:sz="4" w:space="0" w:color="000000"/>
              <w:bottom w:val="single" w:sz="4" w:space="0" w:color="000000"/>
              <w:right w:val="single" w:sz="4" w:space="0" w:color="000000"/>
            </w:tcBorders>
          </w:tcPr>
          <w:p w14:paraId="28045EBA" w14:textId="77777777" w:rsidR="000B555A" w:rsidRPr="00CD2BE4" w:rsidRDefault="000B555A" w:rsidP="00CE0E49">
            <w:pPr>
              <w:pStyle w:val="OGCtabletext12"/>
            </w:pPr>
            <w:r>
              <w:fldChar w:fldCharType="begin"/>
            </w:r>
            <w:r>
              <w:instrText xml:space="preserve"> REF _Ref194738900 \h </w:instrText>
            </w:r>
            <w:r>
              <w:fldChar w:fldCharType="separate"/>
            </w:r>
            <w:r>
              <w:t xml:space="preserve">When the values of a </w:t>
            </w:r>
            <w:r w:rsidRPr="00932292">
              <w:rPr>
                <w:i/>
              </w:rPr>
              <w:t>DataStream</w:t>
            </w:r>
            <w:r>
              <w:t xml:space="preserve"> consist of a series of multiplexed packets, the value of the </w:t>
            </w:r>
            <w:r w:rsidRPr="00932292">
              <w:rPr>
                <w:i/>
              </w:rPr>
              <w:t>elementType</w:t>
            </w:r>
            <w:r>
              <w:t xml:space="preserve"> property shall be specified using the SWE Common Data </w:t>
            </w:r>
            <w:r w:rsidRPr="00932292">
              <w:rPr>
                <w:i/>
              </w:rPr>
              <w:t>DataChoice</w:t>
            </w:r>
            <w:r>
              <w:t xml:space="preserve"> element.</w:t>
            </w:r>
            <w:r>
              <w:fldChar w:fldCharType="end"/>
            </w:r>
          </w:p>
        </w:tc>
      </w:tr>
      <w:tr w:rsidR="000B555A" w:rsidRPr="00CD2BE4" w14:paraId="4DE56BFD"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4AEF73CA" w14:textId="77777777" w:rsidR="000B555A" w:rsidRPr="00CD2BE4" w:rsidRDefault="000B555A"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F39F7D4" w14:textId="05711050" w:rsidR="000B555A" w:rsidRPr="002F623D" w:rsidRDefault="00A02685" w:rsidP="00CE0E49">
            <w:pPr>
              <w:pStyle w:val="OGCtabletext12"/>
            </w:pPr>
            <w:r>
              <w:t xml:space="preserve">Validate that a </w:t>
            </w:r>
            <w:r w:rsidRPr="00A02685">
              <w:rPr>
                <w:i/>
              </w:rPr>
              <w:t>DataStream</w:t>
            </w:r>
            <w:r>
              <w:t xml:space="preserve"> consisting of disparate packages utilizes </w:t>
            </w:r>
            <w:r w:rsidRPr="00A02685">
              <w:rPr>
                <w:i/>
              </w:rPr>
              <w:t>DataChoice</w:t>
            </w:r>
            <w:r>
              <w:t xml:space="preserve"> to encapsulate those packages and that each package is defined as an </w:t>
            </w:r>
            <w:r w:rsidRPr="00A02685">
              <w:rPr>
                <w:i/>
              </w:rPr>
              <w:t>item</w:t>
            </w:r>
            <w:r>
              <w:t>.</w:t>
            </w:r>
          </w:p>
        </w:tc>
      </w:tr>
      <w:tr w:rsidR="000B555A" w:rsidRPr="00CD2BE4" w14:paraId="7B7FE605"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756C98EE" w14:textId="77777777" w:rsidR="000B555A" w:rsidRPr="00CD2BE4" w:rsidRDefault="000B555A" w:rsidP="00CE0E4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233E25D" w14:textId="77777777" w:rsidR="000B555A" w:rsidRPr="00CD2BE4" w:rsidRDefault="000B555A" w:rsidP="00CE0E49">
            <w:pPr>
              <w:pStyle w:val="OGCtabletext12"/>
            </w:pPr>
            <w:r w:rsidRPr="00CD2BE4">
              <w:t>Capability</w:t>
            </w:r>
          </w:p>
        </w:tc>
      </w:tr>
    </w:tbl>
    <w:p w14:paraId="74A83EA8" w14:textId="6755E79F" w:rsidR="008868AD" w:rsidRDefault="008868AD" w:rsidP="000B555A">
      <w:pPr>
        <w:jc w:val="center"/>
        <w:rPr>
          <w:lang w:val="en-US"/>
        </w:rPr>
      </w:pPr>
    </w:p>
    <w:p w14:paraId="65A3BED0" w14:textId="77777777" w:rsidR="008868AD" w:rsidRDefault="008868AD">
      <w:pPr>
        <w:spacing w:before="0" w:after="0"/>
        <w:jc w:val="left"/>
        <w:rPr>
          <w:lang w:val="en-US"/>
        </w:rPr>
      </w:pPr>
      <w:r>
        <w:rPr>
          <w:lang w:val="en-US"/>
        </w:rPr>
        <w:br w:type="page"/>
      </w:r>
    </w:p>
    <w:p w14:paraId="55DC1BA9" w14:textId="3607DCA3" w:rsidR="008868AD" w:rsidRDefault="008868AD" w:rsidP="008868AD">
      <w:pPr>
        <w:pStyle w:val="AnnexLevel2"/>
        <w:numPr>
          <w:ilvl w:val="1"/>
          <w:numId w:val="5"/>
        </w:numPr>
      </w:pPr>
      <w:bookmarkStart w:id="391" w:name="_Toc205024337"/>
      <w:r w:rsidRPr="001A6AAF">
        <w:lastRenderedPageBreak/>
        <w:t xml:space="preserve">Conformance Test Class: </w:t>
      </w:r>
      <w:r>
        <w:t>Simple Process</w:t>
      </w:r>
      <w:r w:rsidR="006D5E31">
        <w:t xml:space="preserve"> Schema</w:t>
      </w:r>
      <w:bookmarkEnd w:id="391"/>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8868AD" w:rsidRPr="00CD2BE4" w14:paraId="328D4E05"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81E0406" w14:textId="77777777" w:rsidR="008868AD" w:rsidRPr="00CD2BE4" w:rsidRDefault="008868AD" w:rsidP="00CE0E49">
            <w:pPr>
              <w:pStyle w:val="RequirementTableTitle"/>
              <w:framePr w:hSpace="0" w:wrap="auto" w:vAnchor="margin" w:yAlign="inline"/>
              <w:spacing w:before="60" w:after="60"/>
              <w:suppressOverlap w:val="0"/>
            </w:pPr>
            <w:r w:rsidRPr="00CD2BE4">
              <w:t>Conformance Test Class</w:t>
            </w:r>
          </w:p>
        </w:tc>
      </w:tr>
      <w:tr w:rsidR="008868AD" w:rsidRPr="00CD2BE4" w14:paraId="284C5D9A"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1F6E8C2" w14:textId="117A0AED" w:rsidR="008868AD" w:rsidRPr="00CD2BE4" w:rsidRDefault="00DC236D" w:rsidP="00CE0E49">
            <w:pPr>
              <w:pStyle w:val="SpecelementURL"/>
            </w:pPr>
            <w:hyperlink r:id="rId235" w:history="1">
              <w:r w:rsidR="008868AD" w:rsidRPr="00F75193">
                <w:rPr>
                  <w:rStyle w:val="Hyperlink"/>
                </w:rPr>
                <w:t>http://www.opengis.net/spec/SensorML/2.0/conf/xml/simpleProcess</w:t>
              </w:r>
            </w:hyperlink>
            <w:r w:rsidR="008868AD">
              <w:t xml:space="preserve"> </w:t>
            </w:r>
          </w:p>
        </w:tc>
      </w:tr>
      <w:tr w:rsidR="008868AD" w:rsidRPr="00CD2BE4" w14:paraId="0919FCB1" w14:textId="77777777" w:rsidTr="00CE0E49">
        <w:trPr>
          <w:trHeight w:val="225"/>
        </w:trPr>
        <w:tc>
          <w:tcPr>
            <w:tcW w:w="1560" w:type="dxa"/>
            <w:tcBorders>
              <w:top w:val="single" w:sz="4" w:space="0" w:color="000000"/>
              <w:left w:val="single" w:sz="4" w:space="0" w:color="000000"/>
              <w:bottom w:val="single" w:sz="4" w:space="0" w:color="000000"/>
            </w:tcBorders>
          </w:tcPr>
          <w:p w14:paraId="14AFB1FE" w14:textId="77777777" w:rsidR="008868AD" w:rsidRPr="00CD2BE4" w:rsidRDefault="008868AD" w:rsidP="00CE0E49">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334C16F8" w14:textId="77777777" w:rsidR="008868AD" w:rsidRPr="00CD2BE4" w:rsidRDefault="008868AD" w:rsidP="00CE0E49">
            <w:pPr>
              <w:pStyle w:val="OGCtabletext12"/>
            </w:pPr>
            <w:r>
              <w:t>XML Instance</w:t>
            </w:r>
          </w:p>
        </w:tc>
      </w:tr>
      <w:tr w:rsidR="008868AD" w:rsidRPr="00CD2BE4" w14:paraId="3A510F13" w14:textId="77777777" w:rsidTr="00CE0E49">
        <w:trPr>
          <w:trHeight w:val="225"/>
        </w:trPr>
        <w:tc>
          <w:tcPr>
            <w:tcW w:w="1560" w:type="dxa"/>
            <w:tcBorders>
              <w:top w:val="single" w:sz="4" w:space="0" w:color="000000"/>
              <w:left w:val="single" w:sz="4" w:space="0" w:color="000000"/>
              <w:bottom w:val="single" w:sz="4" w:space="0" w:color="000000"/>
            </w:tcBorders>
          </w:tcPr>
          <w:p w14:paraId="44FFC88D" w14:textId="77777777" w:rsidR="008868AD" w:rsidRPr="00CD2BE4" w:rsidRDefault="008868AD" w:rsidP="00CE0E49">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23BD902F" w14:textId="15FF85DE" w:rsidR="008868AD" w:rsidRPr="00CD2BE4" w:rsidRDefault="00DC236D" w:rsidP="00CE0E49">
            <w:pPr>
              <w:pStyle w:val="SpecelementURL"/>
              <w:spacing w:before="20"/>
            </w:pPr>
            <w:hyperlink r:id="rId236" w:history="1">
              <w:r w:rsidR="008868AD" w:rsidRPr="00F75193">
                <w:rPr>
                  <w:rStyle w:val="Hyperlink"/>
                </w:rPr>
                <w:t>http://www.opengis.net/spec/SensorML/2.0/req/model/simpleProcess</w:t>
              </w:r>
            </w:hyperlink>
          </w:p>
        </w:tc>
      </w:tr>
    </w:tbl>
    <w:p w14:paraId="52BC27FD" w14:textId="77777777" w:rsidR="008868AD" w:rsidRDefault="008868AD" w:rsidP="008868AD">
      <w:pPr>
        <w:spacing w:before="240" w:after="0"/>
      </w:pPr>
      <w:r>
        <w:t>All tests in this conformance test class and in the following shall be used to check conformance of XML instances created according to the schemas defined in this standard. They shall also be used to check conformance of software implementations that output XML instances.</w:t>
      </w:r>
    </w:p>
    <w:p w14:paraId="1756F7D1" w14:textId="3C37C97B" w:rsidR="008868AD" w:rsidRPr="001A6AAF" w:rsidRDefault="008868AD" w:rsidP="008868AD">
      <w:pPr>
        <w:pStyle w:val="AnnexLevel3"/>
        <w:numPr>
          <w:ilvl w:val="2"/>
          <w:numId w:val="5"/>
        </w:numPr>
      </w:pPr>
      <w:bookmarkStart w:id="392" w:name="_Toc205024338"/>
      <w:r w:rsidRPr="001A6AAF">
        <w:t xml:space="preserve">Compliance with </w:t>
      </w:r>
      <w:r>
        <w:t xml:space="preserve">simple_process </w:t>
      </w:r>
      <w:r w:rsidRPr="001A6AAF">
        <w:t>XML schemas and Schematron patterns</w:t>
      </w:r>
      <w:bookmarkEnd w:id="39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8868AD" w:rsidRPr="00CD2BE4" w14:paraId="57E1CE65"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E6DDDC5" w14:textId="77777777" w:rsidR="008868AD" w:rsidRPr="00CD2BE4" w:rsidRDefault="008868AD" w:rsidP="00CE0E49">
            <w:pPr>
              <w:pStyle w:val="OGCtabletext"/>
              <w:ind w:right="-108"/>
              <w:jc w:val="center"/>
              <w:rPr>
                <w:b/>
                <w:sz w:val="24"/>
                <w:szCs w:val="24"/>
              </w:rPr>
            </w:pPr>
            <w:r w:rsidRPr="00CD2BE4">
              <w:rPr>
                <w:b/>
                <w:sz w:val="24"/>
                <w:szCs w:val="24"/>
              </w:rPr>
              <w:t>Conformance Test</w:t>
            </w:r>
          </w:p>
        </w:tc>
      </w:tr>
      <w:tr w:rsidR="008868AD" w:rsidRPr="00CD2BE4" w14:paraId="026804D7"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CB7CE0A" w14:textId="307CE544" w:rsidR="008868AD" w:rsidRPr="00F1561D" w:rsidRDefault="00DC236D" w:rsidP="00CE0E49">
            <w:pPr>
              <w:pStyle w:val="SpecelementURL"/>
            </w:pPr>
            <w:hyperlink r:id="rId237" w:history="1">
              <w:r w:rsidR="008868AD" w:rsidRPr="00F75193">
                <w:rPr>
                  <w:rStyle w:val="Hyperlink"/>
                </w:rPr>
                <w:t>http://www.opengis.net/spec/SensorML/2.0/conf/xml/simpleProcess/schema-valid</w:t>
              </w:r>
            </w:hyperlink>
          </w:p>
        </w:tc>
      </w:tr>
      <w:tr w:rsidR="008868AD" w:rsidRPr="00CD2BE4" w14:paraId="3F6984AB"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6B8E7037" w14:textId="7A6BA42A" w:rsidR="008868AD" w:rsidRPr="00CD2BE4" w:rsidRDefault="008868AD" w:rsidP="008868AD">
            <w:pPr>
              <w:pStyle w:val="OGCTabletextbold"/>
              <w:framePr w:hSpace="0" w:wrap="auto" w:vAnchor="margin" w:yAlign="inline"/>
              <w:suppressOverlap w:val="0"/>
            </w:pPr>
            <w:r w:rsidRPr="00CD2BE4">
              <w:t>Requirement</w:t>
            </w:r>
            <w:r w:rsidRPr="00CD2BE4">
              <w:br/>
            </w:r>
            <w:r>
              <w:t>Req 57</w:t>
            </w:r>
          </w:p>
        </w:tc>
        <w:tc>
          <w:tcPr>
            <w:tcW w:w="6946" w:type="dxa"/>
            <w:tcBorders>
              <w:top w:val="single" w:sz="4" w:space="0" w:color="000000"/>
              <w:left w:val="single" w:sz="4" w:space="0" w:color="000000"/>
              <w:bottom w:val="single" w:sz="4" w:space="0" w:color="000000"/>
              <w:right w:val="single" w:sz="4" w:space="0" w:color="000000"/>
            </w:tcBorders>
          </w:tcPr>
          <w:p w14:paraId="5273CC18" w14:textId="6DBB35FE" w:rsidR="008868AD" w:rsidRPr="00CD2BE4" w:rsidRDefault="008868AD" w:rsidP="00CE0E49">
            <w:pPr>
              <w:pStyle w:val="OGCtabletext12"/>
            </w:pPr>
            <w:r>
              <w:fldChar w:fldCharType="begin"/>
            </w:r>
            <w:r>
              <w:instrText xml:space="preserve"> REF _Ref194739684 \h </w:instrText>
            </w:r>
            <w:r>
              <w:fldChar w:fldCharType="separate"/>
            </w:r>
            <w:r w:rsidRPr="00231E28">
              <w:t>The XML instance shall be valid with respect to the XML grammar defined in the “</w:t>
            </w:r>
            <w:r>
              <w:t>simple_process</w:t>
            </w:r>
            <w:r w:rsidRPr="00231E28">
              <w:t>.xsd</w:t>
            </w:r>
            <w:r w:rsidRPr="00202CC5">
              <w:t>”, as well as satisfy all Schematron patterns defined in “simple_process.sch”.</w:t>
            </w:r>
            <w:r>
              <w:fldChar w:fldCharType="end"/>
            </w:r>
          </w:p>
        </w:tc>
      </w:tr>
      <w:tr w:rsidR="008868AD" w:rsidRPr="00CD2BE4" w14:paraId="0B2061A2"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4E1366B1" w14:textId="77777777" w:rsidR="008868AD" w:rsidRPr="00CD2BE4" w:rsidRDefault="008868AD"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9577495" w14:textId="048D86EF" w:rsidR="008868AD" w:rsidRPr="00CD2BE4" w:rsidRDefault="008868AD" w:rsidP="008868AD">
            <w:pPr>
              <w:pStyle w:val="OGCtabletext12"/>
            </w:pPr>
            <w:r>
              <w:t xml:space="preserve">Validate the XML instance containing core process with the </w:t>
            </w:r>
            <w:r w:rsidRPr="001A6AAF">
              <w:t>“</w:t>
            </w:r>
            <w:r>
              <w:t>simple_process</w:t>
            </w:r>
            <w:r w:rsidRPr="001A6AAF">
              <w:t>.xsd”</w:t>
            </w:r>
            <w:r>
              <w:t xml:space="preserve"> XML schema file and the Schematron patterns in </w:t>
            </w:r>
            <w:r w:rsidRPr="001A6AAF">
              <w:t>“</w:t>
            </w:r>
            <w:r>
              <w:t>simple_process</w:t>
            </w:r>
            <w:r w:rsidRPr="001A6AAF">
              <w:t>.sch”</w:t>
            </w:r>
            <w:r>
              <w:t>.</w:t>
            </w:r>
          </w:p>
        </w:tc>
      </w:tr>
      <w:tr w:rsidR="008868AD" w:rsidRPr="00CD2BE4" w14:paraId="2E8E0FF9"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744E2DBC" w14:textId="77777777" w:rsidR="008868AD" w:rsidRPr="00CD2BE4" w:rsidRDefault="008868AD" w:rsidP="00CE0E4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763D73BD" w14:textId="77777777" w:rsidR="008868AD" w:rsidRPr="00CD2BE4" w:rsidRDefault="008868AD" w:rsidP="00CE0E49">
            <w:pPr>
              <w:pStyle w:val="OGCtabletext12"/>
            </w:pPr>
            <w:r w:rsidRPr="00CD2BE4">
              <w:t>Capability</w:t>
            </w:r>
          </w:p>
        </w:tc>
      </w:tr>
    </w:tbl>
    <w:p w14:paraId="0E016A41" w14:textId="4A5601D5" w:rsidR="00CE0E49" w:rsidRDefault="00CE0E49" w:rsidP="000B555A">
      <w:pPr>
        <w:jc w:val="center"/>
        <w:rPr>
          <w:lang w:val="en-US"/>
        </w:rPr>
      </w:pPr>
    </w:p>
    <w:p w14:paraId="60912AE8" w14:textId="77777777" w:rsidR="00CE0E49" w:rsidRDefault="00CE0E49">
      <w:pPr>
        <w:spacing w:before="0" w:after="0"/>
        <w:jc w:val="left"/>
        <w:rPr>
          <w:lang w:val="en-US"/>
        </w:rPr>
      </w:pPr>
      <w:r>
        <w:rPr>
          <w:lang w:val="en-US"/>
        </w:rPr>
        <w:br w:type="page"/>
      </w:r>
    </w:p>
    <w:p w14:paraId="3C280104" w14:textId="752DA1B4" w:rsidR="00CE0E49" w:rsidRDefault="00CE0E49" w:rsidP="00CE0E49">
      <w:pPr>
        <w:pStyle w:val="AnnexLevel2"/>
        <w:numPr>
          <w:ilvl w:val="1"/>
          <w:numId w:val="5"/>
        </w:numPr>
      </w:pPr>
      <w:bookmarkStart w:id="393" w:name="_Toc205024339"/>
      <w:r w:rsidRPr="001A6AAF">
        <w:lastRenderedPageBreak/>
        <w:t xml:space="preserve">Conformance Test Class: </w:t>
      </w:r>
      <w:r>
        <w:t>Aggregate Process</w:t>
      </w:r>
      <w:r w:rsidR="006D5E31">
        <w:t xml:space="preserve"> Schema</w:t>
      </w:r>
      <w:bookmarkEnd w:id="393"/>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CE0E49" w:rsidRPr="00CD2BE4" w14:paraId="6E7AFE36"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5BBBE28" w14:textId="77777777" w:rsidR="00CE0E49" w:rsidRPr="00CD2BE4" w:rsidRDefault="00CE0E49" w:rsidP="00CE0E49">
            <w:pPr>
              <w:pStyle w:val="RequirementTableTitle"/>
              <w:framePr w:hSpace="0" w:wrap="auto" w:vAnchor="margin" w:yAlign="inline"/>
              <w:spacing w:before="60" w:after="60"/>
              <w:suppressOverlap w:val="0"/>
            </w:pPr>
            <w:r w:rsidRPr="00CD2BE4">
              <w:t>Conformance Test Class</w:t>
            </w:r>
          </w:p>
        </w:tc>
      </w:tr>
      <w:tr w:rsidR="00CE0E49" w:rsidRPr="00CD2BE4" w14:paraId="21401413"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F775D37" w14:textId="31985E4F" w:rsidR="00CE0E49" w:rsidRPr="00CD2BE4" w:rsidRDefault="00DC236D" w:rsidP="00CE0E49">
            <w:pPr>
              <w:pStyle w:val="SpecelementURL"/>
            </w:pPr>
            <w:hyperlink r:id="rId238" w:history="1">
              <w:r w:rsidR="00CE0E49" w:rsidRPr="00F75193">
                <w:rPr>
                  <w:rStyle w:val="Hyperlink"/>
                </w:rPr>
                <w:t>http://www.opengis.net/spec/SensorML/2.0/conf/xml/aggregateProcess</w:t>
              </w:r>
            </w:hyperlink>
            <w:r w:rsidR="00CE0E49">
              <w:t xml:space="preserve"> </w:t>
            </w:r>
          </w:p>
        </w:tc>
      </w:tr>
      <w:tr w:rsidR="00CE0E49" w:rsidRPr="00CD2BE4" w14:paraId="47536449" w14:textId="77777777" w:rsidTr="00CE0E49">
        <w:trPr>
          <w:trHeight w:val="225"/>
        </w:trPr>
        <w:tc>
          <w:tcPr>
            <w:tcW w:w="1560" w:type="dxa"/>
            <w:tcBorders>
              <w:top w:val="single" w:sz="4" w:space="0" w:color="000000"/>
              <w:left w:val="single" w:sz="4" w:space="0" w:color="000000"/>
              <w:bottom w:val="single" w:sz="4" w:space="0" w:color="000000"/>
            </w:tcBorders>
          </w:tcPr>
          <w:p w14:paraId="324ED194" w14:textId="77777777" w:rsidR="00CE0E49" w:rsidRPr="00CD2BE4" w:rsidRDefault="00CE0E49" w:rsidP="00CE0E49">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14CAE8D8" w14:textId="77777777" w:rsidR="00CE0E49" w:rsidRPr="00CD2BE4" w:rsidRDefault="00CE0E49" w:rsidP="00CE0E49">
            <w:pPr>
              <w:pStyle w:val="OGCtabletext12"/>
            </w:pPr>
            <w:r>
              <w:t>XML Instance</w:t>
            </w:r>
          </w:p>
        </w:tc>
      </w:tr>
      <w:tr w:rsidR="00CE0E49" w:rsidRPr="00CD2BE4" w14:paraId="1AAC4950" w14:textId="77777777" w:rsidTr="00CE0E49">
        <w:trPr>
          <w:trHeight w:val="225"/>
        </w:trPr>
        <w:tc>
          <w:tcPr>
            <w:tcW w:w="1560" w:type="dxa"/>
            <w:tcBorders>
              <w:top w:val="single" w:sz="4" w:space="0" w:color="000000"/>
              <w:left w:val="single" w:sz="4" w:space="0" w:color="000000"/>
              <w:bottom w:val="single" w:sz="4" w:space="0" w:color="000000"/>
            </w:tcBorders>
          </w:tcPr>
          <w:p w14:paraId="653B18BD" w14:textId="77777777" w:rsidR="00CE0E49" w:rsidRPr="00CD2BE4" w:rsidRDefault="00CE0E49" w:rsidP="00CE0E49">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2730EACC" w14:textId="072DCB94" w:rsidR="00CE0E49" w:rsidRPr="00CD2BE4" w:rsidRDefault="00DC236D" w:rsidP="00CE0E49">
            <w:pPr>
              <w:pStyle w:val="SpecelementURL"/>
              <w:spacing w:before="20"/>
            </w:pPr>
            <w:hyperlink r:id="rId239" w:history="1">
              <w:r w:rsidR="00CE0E49" w:rsidRPr="00F75193">
                <w:rPr>
                  <w:rStyle w:val="Hyperlink"/>
                </w:rPr>
                <w:t>http://www.opengis.net/spec/SensorML/2.0/req/model/aggregateProcess</w:t>
              </w:r>
            </w:hyperlink>
            <w:r w:rsidR="00CE0E49">
              <w:t xml:space="preserve"> </w:t>
            </w:r>
          </w:p>
        </w:tc>
      </w:tr>
    </w:tbl>
    <w:p w14:paraId="5E853430" w14:textId="77777777" w:rsidR="00CE0E49" w:rsidRDefault="00CE0E49" w:rsidP="00CE0E49">
      <w:pPr>
        <w:spacing w:before="240" w:after="0"/>
      </w:pPr>
      <w:r>
        <w:t>All tests in this conformance test class and in the following shall be used to check conformance of XML instances created according to the schemas defined in this standard. They shall also be used to check conformance of software implementations that output XML instances.</w:t>
      </w:r>
    </w:p>
    <w:p w14:paraId="6E7AE7F3" w14:textId="77777777" w:rsidR="006D5E31" w:rsidRDefault="006D5E31" w:rsidP="00CE0E49">
      <w:pPr>
        <w:spacing w:before="240" w:after="0"/>
      </w:pPr>
    </w:p>
    <w:p w14:paraId="37300322" w14:textId="77777777" w:rsidR="00CE0E49" w:rsidRPr="001A6AAF" w:rsidRDefault="00CE0E49" w:rsidP="00CE0E49">
      <w:pPr>
        <w:pStyle w:val="AnnexLevel3"/>
        <w:numPr>
          <w:ilvl w:val="2"/>
          <w:numId w:val="5"/>
        </w:numPr>
      </w:pPr>
      <w:bookmarkStart w:id="394" w:name="_Toc205024340"/>
      <w:r w:rsidRPr="001A6AAF">
        <w:t xml:space="preserve">Compliance with </w:t>
      </w:r>
      <w:r>
        <w:t xml:space="preserve">simple_process </w:t>
      </w:r>
      <w:r w:rsidRPr="001A6AAF">
        <w:t>XML schemas and Schematron patterns</w:t>
      </w:r>
      <w:bookmarkEnd w:id="394"/>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CE0E49" w:rsidRPr="00CD2BE4" w14:paraId="1DFB73A6"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7F50631" w14:textId="77777777" w:rsidR="00CE0E49" w:rsidRPr="00CD2BE4" w:rsidRDefault="00CE0E49" w:rsidP="00CE0E49">
            <w:pPr>
              <w:pStyle w:val="OGCtabletext"/>
              <w:ind w:right="-108"/>
              <w:jc w:val="center"/>
              <w:rPr>
                <w:b/>
                <w:sz w:val="24"/>
                <w:szCs w:val="24"/>
              </w:rPr>
            </w:pPr>
            <w:r w:rsidRPr="00CD2BE4">
              <w:rPr>
                <w:b/>
                <w:sz w:val="24"/>
                <w:szCs w:val="24"/>
              </w:rPr>
              <w:t>Conformance Test</w:t>
            </w:r>
          </w:p>
        </w:tc>
      </w:tr>
      <w:tr w:rsidR="00CE0E49" w:rsidRPr="00CD2BE4" w14:paraId="089B2973" w14:textId="77777777" w:rsidTr="00CE0E49">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529065B8" w14:textId="65B8D204" w:rsidR="00CE0E49" w:rsidRPr="00F1561D" w:rsidRDefault="00DC236D" w:rsidP="00CE0E49">
            <w:pPr>
              <w:pStyle w:val="SpecelementURL"/>
            </w:pPr>
            <w:hyperlink r:id="rId240" w:history="1">
              <w:r w:rsidR="00524F22" w:rsidRPr="00F75193">
                <w:rPr>
                  <w:rStyle w:val="Hyperlink"/>
                </w:rPr>
                <w:t>http://www.opengis.net/spec/SensorML/2.0/conf/xml/aggregateProcess/schema-valid</w:t>
              </w:r>
            </w:hyperlink>
          </w:p>
        </w:tc>
      </w:tr>
      <w:tr w:rsidR="00CE0E49" w:rsidRPr="00CD2BE4" w14:paraId="616FB7DA"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4391DFF1" w14:textId="4B9A1721" w:rsidR="00CE0E49" w:rsidRPr="00CD2BE4" w:rsidRDefault="00CE0E49" w:rsidP="00CE0E49">
            <w:pPr>
              <w:pStyle w:val="OGCTabletextbold"/>
              <w:framePr w:hSpace="0" w:wrap="auto" w:vAnchor="margin" w:yAlign="inline"/>
              <w:suppressOverlap w:val="0"/>
            </w:pPr>
            <w:r w:rsidRPr="00CD2BE4">
              <w:t>Requirement</w:t>
            </w:r>
            <w:r w:rsidRPr="00CD2BE4">
              <w:br/>
            </w:r>
            <w:r>
              <w:t>Req 5</w:t>
            </w:r>
            <w:r w:rsidR="007900E0">
              <w:t>8</w:t>
            </w:r>
          </w:p>
        </w:tc>
        <w:tc>
          <w:tcPr>
            <w:tcW w:w="6946" w:type="dxa"/>
            <w:tcBorders>
              <w:top w:val="single" w:sz="4" w:space="0" w:color="000000"/>
              <w:left w:val="single" w:sz="4" w:space="0" w:color="000000"/>
              <w:bottom w:val="single" w:sz="4" w:space="0" w:color="000000"/>
              <w:right w:val="single" w:sz="4" w:space="0" w:color="000000"/>
            </w:tcBorders>
          </w:tcPr>
          <w:p w14:paraId="4E48FF1C" w14:textId="67F36989" w:rsidR="00CE0E49" w:rsidRPr="00CD2BE4" w:rsidRDefault="007900E0" w:rsidP="00CE0E49">
            <w:pPr>
              <w:pStyle w:val="OGCtabletext12"/>
            </w:pPr>
            <w:r>
              <w:fldChar w:fldCharType="begin"/>
            </w:r>
            <w:r>
              <w:instrText xml:space="preserve"> REF _Ref194739842 \h </w:instrText>
            </w:r>
            <w:r>
              <w:fldChar w:fldCharType="separate"/>
            </w:r>
            <w:r w:rsidRPr="00231E28">
              <w:t>The XML instance shall be valid with respect to the XML gra</w:t>
            </w:r>
            <w:r>
              <w:t>mmar defined in the “aggregate_process</w:t>
            </w:r>
            <w:r w:rsidRPr="00231E28">
              <w:t xml:space="preserve">.xsd”, </w:t>
            </w:r>
            <w:r w:rsidRPr="00202CC5">
              <w:t>as well as satisfy all Schematron patterns defined in “aggregate_process.sch”.</w:t>
            </w:r>
            <w:r>
              <w:fldChar w:fldCharType="end"/>
            </w:r>
          </w:p>
        </w:tc>
      </w:tr>
      <w:tr w:rsidR="00CE0E49" w:rsidRPr="00CD2BE4" w14:paraId="66BBF695"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15ED0881" w14:textId="77777777" w:rsidR="00CE0E49" w:rsidRPr="00CD2BE4" w:rsidRDefault="00CE0E49" w:rsidP="00CE0E49">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16BFC54" w14:textId="0A94F05D" w:rsidR="00CE0E49" w:rsidRPr="00CD2BE4" w:rsidRDefault="00CE0E49" w:rsidP="007900E0">
            <w:pPr>
              <w:pStyle w:val="OGCtabletext12"/>
            </w:pPr>
            <w:r>
              <w:t xml:space="preserve">Validate the XML instance containing core process with the </w:t>
            </w:r>
            <w:r w:rsidRPr="001A6AAF">
              <w:t>“</w:t>
            </w:r>
            <w:r w:rsidR="007900E0">
              <w:t>aggregate</w:t>
            </w:r>
            <w:r>
              <w:t>_process</w:t>
            </w:r>
            <w:r w:rsidRPr="001A6AAF">
              <w:t>.xsd”</w:t>
            </w:r>
            <w:r>
              <w:t xml:space="preserve"> XML schema file and the Schematron patterns in </w:t>
            </w:r>
            <w:r w:rsidRPr="001A6AAF">
              <w:t>“</w:t>
            </w:r>
            <w:r w:rsidR="007900E0">
              <w:t>aggregate</w:t>
            </w:r>
            <w:r>
              <w:t>_process</w:t>
            </w:r>
            <w:r w:rsidRPr="001A6AAF">
              <w:t>.sch”</w:t>
            </w:r>
            <w:r>
              <w:t>.</w:t>
            </w:r>
          </w:p>
        </w:tc>
      </w:tr>
      <w:tr w:rsidR="00CE0E49" w:rsidRPr="00CD2BE4" w14:paraId="7A0D21C3" w14:textId="77777777" w:rsidTr="00CE0E49">
        <w:trPr>
          <w:trHeight w:val="300"/>
        </w:trPr>
        <w:tc>
          <w:tcPr>
            <w:tcW w:w="1701" w:type="dxa"/>
            <w:tcBorders>
              <w:top w:val="single" w:sz="4" w:space="0" w:color="000000"/>
              <w:left w:val="single" w:sz="4" w:space="0" w:color="000000"/>
              <w:bottom w:val="single" w:sz="4" w:space="0" w:color="000000"/>
              <w:right w:val="single" w:sz="4" w:space="0" w:color="000000"/>
            </w:tcBorders>
          </w:tcPr>
          <w:p w14:paraId="53EFAAB0" w14:textId="77777777" w:rsidR="00CE0E49" w:rsidRPr="00CD2BE4" w:rsidRDefault="00CE0E49" w:rsidP="00CE0E49">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C7405BE" w14:textId="77777777" w:rsidR="00CE0E49" w:rsidRPr="00CD2BE4" w:rsidRDefault="00CE0E49" w:rsidP="00CE0E49">
            <w:pPr>
              <w:pStyle w:val="OGCtabletext12"/>
            </w:pPr>
            <w:r w:rsidRPr="00CD2BE4">
              <w:t>Capability</w:t>
            </w:r>
          </w:p>
        </w:tc>
      </w:tr>
    </w:tbl>
    <w:p w14:paraId="50A44E20" w14:textId="77777777" w:rsidR="000B555A" w:rsidRDefault="000B555A" w:rsidP="0095047A">
      <w:pPr>
        <w:rPr>
          <w:lang w:val="en-US"/>
        </w:rPr>
      </w:pPr>
    </w:p>
    <w:p w14:paraId="6D409FCC" w14:textId="055FD7EB" w:rsidR="0095047A" w:rsidRPr="001A6AAF" w:rsidRDefault="006D5E31" w:rsidP="0095047A">
      <w:pPr>
        <w:pStyle w:val="AnnexLevel3"/>
        <w:numPr>
          <w:ilvl w:val="2"/>
          <w:numId w:val="5"/>
        </w:numPr>
      </w:pPr>
      <w:bookmarkStart w:id="395" w:name="_Toc205024341"/>
      <w:r>
        <w:t xml:space="preserve">Title and resolvable URL required for </w:t>
      </w:r>
      <w:r w:rsidRPr="006D5E31">
        <w:t>component</w:t>
      </w:r>
      <w:r>
        <w:t>s provided by Reference</w:t>
      </w:r>
      <w:bookmarkEnd w:id="395"/>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95047A" w:rsidRPr="00CD2BE4" w14:paraId="101A6B6A"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33F57DC" w14:textId="77777777" w:rsidR="0095047A" w:rsidRPr="00CD2BE4" w:rsidRDefault="0095047A" w:rsidP="001752A1">
            <w:pPr>
              <w:pStyle w:val="OGCtabletext"/>
              <w:ind w:right="-108"/>
              <w:jc w:val="center"/>
              <w:rPr>
                <w:b/>
                <w:sz w:val="24"/>
                <w:szCs w:val="24"/>
              </w:rPr>
            </w:pPr>
            <w:r w:rsidRPr="00CD2BE4">
              <w:rPr>
                <w:b/>
                <w:sz w:val="24"/>
                <w:szCs w:val="24"/>
              </w:rPr>
              <w:t>Conformance Test</w:t>
            </w:r>
          </w:p>
        </w:tc>
      </w:tr>
      <w:tr w:rsidR="0095047A" w:rsidRPr="00CD2BE4" w14:paraId="306976F3"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09788D6" w14:textId="08F94305" w:rsidR="0095047A" w:rsidRPr="00F1561D" w:rsidRDefault="00DC236D" w:rsidP="001752A1">
            <w:pPr>
              <w:pStyle w:val="SpecelementURL"/>
            </w:pPr>
            <w:hyperlink r:id="rId241" w:history="1">
              <w:r w:rsidR="00524F22" w:rsidRPr="00F75193">
                <w:rPr>
                  <w:rStyle w:val="Hyperlink"/>
                </w:rPr>
                <w:t>http://www.opengis.net/spec/SensorML/2.0/conf/xml/aggregateProcess/componentReference</w:t>
              </w:r>
            </w:hyperlink>
            <w:r w:rsidR="006D5E31">
              <w:t xml:space="preserve"> </w:t>
            </w:r>
          </w:p>
        </w:tc>
      </w:tr>
      <w:tr w:rsidR="0095047A" w:rsidRPr="00CD2BE4" w14:paraId="060B2538"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59050FC2" w14:textId="26879329" w:rsidR="0095047A" w:rsidRPr="00CD2BE4" w:rsidRDefault="0095047A" w:rsidP="001752A1">
            <w:pPr>
              <w:pStyle w:val="OGCTabletextbold"/>
              <w:framePr w:hSpace="0" w:wrap="auto" w:vAnchor="margin" w:yAlign="inline"/>
              <w:suppressOverlap w:val="0"/>
            </w:pPr>
            <w:r w:rsidRPr="00CD2BE4">
              <w:t>Requirement</w:t>
            </w:r>
            <w:r w:rsidRPr="00CD2BE4">
              <w:br/>
            </w:r>
            <w:r>
              <w:t>Req 59</w:t>
            </w:r>
          </w:p>
        </w:tc>
        <w:tc>
          <w:tcPr>
            <w:tcW w:w="6946" w:type="dxa"/>
            <w:tcBorders>
              <w:top w:val="single" w:sz="4" w:space="0" w:color="000000"/>
              <w:left w:val="single" w:sz="4" w:space="0" w:color="000000"/>
              <w:bottom w:val="single" w:sz="4" w:space="0" w:color="000000"/>
              <w:right w:val="single" w:sz="4" w:space="0" w:color="000000"/>
            </w:tcBorders>
          </w:tcPr>
          <w:p w14:paraId="323A6A42" w14:textId="64201D08" w:rsidR="0095047A" w:rsidRPr="00CD2BE4" w:rsidRDefault="0095047A" w:rsidP="001752A1">
            <w:pPr>
              <w:pStyle w:val="OGCtabletext12"/>
            </w:pPr>
            <w:r>
              <w:fldChar w:fldCharType="begin"/>
            </w:r>
            <w:r>
              <w:instrText xml:space="preserve"> REF _Ref194740309 \h </w:instrText>
            </w:r>
            <w:r>
              <w:fldChar w:fldCharType="separate"/>
            </w:r>
            <w:r>
              <w:t xml:space="preserve">The </w:t>
            </w:r>
            <w:r w:rsidRPr="00623C1F">
              <w:rPr>
                <w:i/>
              </w:rPr>
              <w:t>component</w:t>
            </w:r>
            <w:r>
              <w:t xml:space="preserve"> property shall require meaningful values for the </w:t>
            </w:r>
            <w:r w:rsidRPr="00086E20">
              <w:rPr>
                <w:i/>
              </w:rPr>
              <w:t>xlink:title</w:t>
            </w:r>
            <w:r>
              <w:t xml:space="preserve"> and </w:t>
            </w:r>
            <w:r w:rsidRPr="00086E20">
              <w:rPr>
                <w:i/>
              </w:rPr>
              <w:t>xlink:href</w:t>
            </w:r>
            <w:r>
              <w:t xml:space="preserve"> attributes. The uniqueID of the referenced process, given by its </w:t>
            </w:r>
            <w:r w:rsidRPr="00086E20">
              <w:rPr>
                <w:i/>
              </w:rPr>
              <w:t>gml:identifier</w:t>
            </w:r>
            <w:r>
              <w:t xml:space="preserve"> property, shall be the value of the </w:t>
            </w:r>
            <w:r w:rsidRPr="00086E20">
              <w:rPr>
                <w:i/>
              </w:rPr>
              <w:t>xlink:title</w:t>
            </w:r>
            <w:r>
              <w:t xml:space="preserve"> attribute, while a resolvable URL to the reference process description shall be the value of the </w:t>
            </w:r>
            <w:r w:rsidRPr="00086E20">
              <w:rPr>
                <w:i/>
              </w:rPr>
              <w:t>xlink:href</w:t>
            </w:r>
            <w:r>
              <w:t xml:space="preserve"> attribute.</w:t>
            </w:r>
            <w:r>
              <w:fldChar w:fldCharType="end"/>
            </w:r>
          </w:p>
        </w:tc>
      </w:tr>
      <w:tr w:rsidR="0095047A" w:rsidRPr="00CD2BE4" w14:paraId="10B08ADA"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749F9481" w14:textId="77777777" w:rsidR="0095047A" w:rsidRPr="00CD2BE4" w:rsidRDefault="0095047A" w:rsidP="001752A1">
            <w:pPr>
              <w:pStyle w:val="OGCTabletextbold"/>
              <w:framePr w:hSpace="0" w:wrap="auto" w:vAnchor="margin" w:yAlign="inline"/>
              <w:suppressOverlap w:val="0"/>
            </w:pPr>
            <w:r w:rsidRPr="00CD2BE4">
              <w:lastRenderedPageBreak/>
              <w:t>Test Method</w:t>
            </w:r>
          </w:p>
        </w:tc>
        <w:tc>
          <w:tcPr>
            <w:tcW w:w="6946" w:type="dxa"/>
            <w:tcBorders>
              <w:top w:val="single" w:sz="4" w:space="0" w:color="000000"/>
              <w:left w:val="single" w:sz="4" w:space="0" w:color="000000"/>
              <w:bottom w:val="single" w:sz="4" w:space="0" w:color="000000"/>
              <w:right w:val="single" w:sz="4" w:space="0" w:color="000000"/>
            </w:tcBorders>
          </w:tcPr>
          <w:p w14:paraId="29111DCA" w14:textId="4640B3DE" w:rsidR="0095047A" w:rsidRPr="00CD2BE4" w:rsidRDefault="006D5E31" w:rsidP="001752A1">
            <w:pPr>
              <w:pStyle w:val="OGCtabletext12"/>
            </w:pPr>
            <w:r>
              <w:t xml:space="preserve">Validate the presence of </w:t>
            </w:r>
            <w:r w:rsidRPr="006D5E31">
              <w:rPr>
                <w:i/>
              </w:rPr>
              <w:t>xlink:title</w:t>
            </w:r>
            <w:r>
              <w:t xml:space="preserve"> and </w:t>
            </w:r>
            <w:r w:rsidRPr="006D5E31">
              <w:rPr>
                <w:i/>
              </w:rPr>
              <w:t>xlink:href</w:t>
            </w:r>
            <w:r>
              <w:t xml:space="preserve"> for the </w:t>
            </w:r>
            <w:r w:rsidRPr="006D5E31">
              <w:rPr>
                <w:i/>
              </w:rPr>
              <w:t>component</w:t>
            </w:r>
            <w:r>
              <w:t xml:space="preserve"> property when its value is provided by reference.</w:t>
            </w:r>
          </w:p>
        </w:tc>
      </w:tr>
      <w:tr w:rsidR="0095047A" w:rsidRPr="00CD2BE4" w14:paraId="732D3D3A"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5FCB9713" w14:textId="77777777" w:rsidR="0095047A" w:rsidRPr="00CD2BE4" w:rsidRDefault="0095047A" w:rsidP="001752A1">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06F917D" w14:textId="77777777" w:rsidR="0095047A" w:rsidRPr="00CD2BE4" w:rsidRDefault="0095047A" w:rsidP="001752A1">
            <w:pPr>
              <w:pStyle w:val="OGCtabletext12"/>
            </w:pPr>
            <w:r w:rsidRPr="00CD2BE4">
              <w:t>Capability</w:t>
            </w:r>
          </w:p>
        </w:tc>
      </w:tr>
    </w:tbl>
    <w:p w14:paraId="2992CB97" w14:textId="729FA3AE" w:rsidR="006D5E31" w:rsidRDefault="006D5E31" w:rsidP="0095047A">
      <w:pPr>
        <w:jc w:val="cente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1E1244" w:rsidRPr="00CD2BE4" w14:paraId="1A264343" w14:textId="77777777" w:rsidTr="00D93CCE">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7A899EE" w14:textId="77777777" w:rsidR="001E1244" w:rsidRPr="00CD2BE4" w:rsidRDefault="001E1244" w:rsidP="00D93CCE">
            <w:pPr>
              <w:pStyle w:val="OGCtabletext"/>
              <w:ind w:right="-108"/>
              <w:jc w:val="center"/>
              <w:rPr>
                <w:b/>
                <w:sz w:val="24"/>
                <w:szCs w:val="24"/>
              </w:rPr>
            </w:pPr>
            <w:r w:rsidRPr="00CD2BE4">
              <w:rPr>
                <w:b/>
                <w:sz w:val="24"/>
                <w:szCs w:val="24"/>
              </w:rPr>
              <w:t>Conformance Test</w:t>
            </w:r>
          </w:p>
        </w:tc>
      </w:tr>
      <w:tr w:rsidR="001E1244" w:rsidRPr="00CD2BE4" w14:paraId="19E9C5FA" w14:textId="77777777" w:rsidTr="00D93CCE">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8EF284C" w14:textId="564D90CF" w:rsidR="001E1244" w:rsidRPr="00F1561D" w:rsidRDefault="00DC236D" w:rsidP="00D93CCE">
            <w:pPr>
              <w:pStyle w:val="SpecelementURL"/>
            </w:pPr>
            <w:hyperlink r:id="rId242" w:history="1">
              <w:r w:rsidR="00D93CCE" w:rsidRPr="00B7031F">
                <w:rPr>
                  <w:rStyle w:val="Hyperlink"/>
                </w:rPr>
                <w:t>http://www.opengis.net/spec/SensorML/2.0/conf/xml/aggregateProcess/inputConnectionRestrictions</w:t>
              </w:r>
            </w:hyperlink>
            <w:r w:rsidR="00D93CCE">
              <w:t xml:space="preserve"> </w:t>
            </w:r>
          </w:p>
        </w:tc>
      </w:tr>
      <w:tr w:rsidR="001E1244" w:rsidRPr="00CD2BE4" w14:paraId="32DF2044" w14:textId="77777777" w:rsidTr="00D93CCE">
        <w:trPr>
          <w:trHeight w:val="300"/>
        </w:trPr>
        <w:tc>
          <w:tcPr>
            <w:tcW w:w="1701" w:type="dxa"/>
            <w:tcBorders>
              <w:top w:val="single" w:sz="4" w:space="0" w:color="000000"/>
              <w:left w:val="single" w:sz="4" w:space="0" w:color="000000"/>
              <w:bottom w:val="single" w:sz="4" w:space="0" w:color="000000"/>
              <w:right w:val="single" w:sz="4" w:space="0" w:color="000000"/>
            </w:tcBorders>
          </w:tcPr>
          <w:p w14:paraId="385CBD8B" w14:textId="77777777" w:rsidR="001E1244" w:rsidRPr="00CD2BE4" w:rsidRDefault="001E1244" w:rsidP="00D93CCE">
            <w:pPr>
              <w:pStyle w:val="OGCTabletextbold"/>
              <w:framePr w:hSpace="0" w:wrap="auto" w:vAnchor="margin" w:yAlign="inline"/>
              <w:suppressOverlap w:val="0"/>
            </w:pPr>
            <w:r w:rsidRPr="00CD2BE4">
              <w:t>Requirement</w:t>
            </w:r>
            <w:r w:rsidRPr="00CD2BE4">
              <w:br/>
            </w:r>
            <w:r>
              <w:t>Req 60</w:t>
            </w:r>
          </w:p>
        </w:tc>
        <w:tc>
          <w:tcPr>
            <w:tcW w:w="6946" w:type="dxa"/>
            <w:tcBorders>
              <w:top w:val="single" w:sz="4" w:space="0" w:color="000000"/>
              <w:left w:val="single" w:sz="4" w:space="0" w:color="000000"/>
              <w:bottom w:val="single" w:sz="4" w:space="0" w:color="000000"/>
              <w:right w:val="single" w:sz="4" w:space="0" w:color="000000"/>
            </w:tcBorders>
          </w:tcPr>
          <w:p w14:paraId="58E06066" w14:textId="4C34B974" w:rsidR="001E1244" w:rsidRPr="00CD2BE4" w:rsidRDefault="00D93CCE" w:rsidP="00D93CCE">
            <w:pPr>
              <w:pStyle w:val="OGCtabletext12"/>
            </w:pPr>
            <w:r>
              <w:fldChar w:fldCharType="begin"/>
            </w:r>
            <w:r>
              <w:instrText xml:space="preserve"> REF _Ref197775607 \h </w:instrText>
            </w:r>
            <w:r>
              <w:fldChar w:fldCharType="separate"/>
            </w:r>
            <w:r>
              <w:t>The input of an enclosing aggregate process can connect to the input of one or more of its  components; otherwise an input cannot connect to another input.</w:t>
            </w:r>
            <w:r>
              <w:fldChar w:fldCharType="end"/>
            </w:r>
          </w:p>
        </w:tc>
      </w:tr>
      <w:tr w:rsidR="001E1244" w:rsidRPr="00CD2BE4" w14:paraId="3A65018F" w14:textId="77777777" w:rsidTr="00D93CCE">
        <w:trPr>
          <w:trHeight w:val="300"/>
        </w:trPr>
        <w:tc>
          <w:tcPr>
            <w:tcW w:w="1701" w:type="dxa"/>
            <w:tcBorders>
              <w:top w:val="single" w:sz="4" w:space="0" w:color="000000"/>
              <w:left w:val="single" w:sz="4" w:space="0" w:color="000000"/>
              <w:bottom w:val="single" w:sz="4" w:space="0" w:color="000000"/>
              <w:right w:val="single" w:sz="4" w:space="0" w:color="000000"/>
            </w:tcBorders>
          </w:tcPr>
          <w:p w14:paraId="34E5AA2B" w14:textId="77777777" w:rsidR="001E1244" w:rsidRPr="00CD2BE4" w:rsidRDefault="001E1244" w:rsidP="00D93CCE">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9BE08D0" w14:textId="76C52C3A" w:rsidR="001E1244" w:rsidRPr="00CD2BE4" w:rsidRDefault="001E1244" w:rsidP="00D93CCE">
            <w:pPr>
              <w:pStyle w:val="OGCtabletext12"/>
            </w:pPr>
            <w:r>
              <w:t xml:space="preserve">Validate </w:t>
            </w:r>
            <w:r w:rsidR="00D93CCE">
              <w:t xml:space="preserve">that there are no </w:t>
            </w:r>
            <w:r w:rsidR="005F79F9">
              <w:t>input-to-input connections, other than from the aggregate process to one or more of its components.</w:t>
            </w:r>
          </w:p>
        </w:tc>
      </w:tr>
      <w:tr w:rsidR="001E1244" w:rsidRPr="00CD2BE4" w14:paraId="4AB39D28" w14:textId="77777777" w:rsidTr="00D93CCE">
        <w:trPr>
          <w:trHeight w:val="300"/>
        </w:trPr>
        <w:tc>
          <w:tcPr>
            <w:tcW w:w="1701" w:type="dxa"/>
            <w:tcBorders>
              <w:top w:val="single" w:sz="4" w:space="0" w:color="000000"/>
              <w:left w:val="single" w:sz="4" w:space="0" w:color="000000"/>
              <w:bottom w:val="single" w:sz="4" w:space="0" w:color="000000"/>
              <w:right w:val="single" w:sz="4" w:space="0" w:color="000000"/>
            </w:tcBorders>
          </w:tcPr>
          <w:p w14:paraId="4FF9974D" w14:textId="77777777" w:rsidR="001E1244" w:rsidRPr="00CD2BE4" w:rsidRDefault="001E1244" w:rsidP="00D93CCE">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52E4256" w14:textId="77777777" w:rsidR="001E1244" w:rsidRPr="00CD2BE4" w:rsidRDefault="001E1244" w:rsidP="00D93CCE">
            <w:pPr>
              <w:pStyle w:val="OGCtabletext12"/>
            </w:pPr>
            <w:r w:rsidRPr="00CD2BE4">
              <w:t>Capability</w:t>
            </w:r>
          </w:p>
        </w:tc>
      </w:tr>
    </w:tbl>
    <w:p w14:paraId="67A0DF0C" w14:textId="77777777" w:rsidR="001E1244" w:rsidRDefault="001E1244" w:rsidP="001E1244">
      <w:pPr>
        <w:rPr>
          <w:lang w:val="en-US"/>
        </w:rPr>
      </w:pPr>
    </w:p>
    <w:p w14:paraId="7EE614E1" w14:textId="77777777" w:rsidR="005F79F9" w:rsidRDefault="005F79F9" w:rsidP="005F79F9">
      <w:pPr>
        <w:jc w:val="cente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F79F9" w:rsidRPr="00CD2BE4" w14:paraId="5777CA61"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BBC077A" w14:textId="77777777" w:rsidR="005F79F9" w:rsidRPr="00CD2BE4" w:rsidRDefault="005F79F9" w:rsidP="00B970C0">
            <w:pPr>
              <w:pStyle w:val="OGCtabletext"/>
              <w:ind w:right="-108"/>
              <w:jc w:val="center"/>
              <w:rPr>
                <w:b/>
                <w:sz w:val="24"/>
                <w:szCs w:val="24"/>
              </w:rPr>
            </w:pPr>
            <w:r w:rsidRPr="00CD2BE4">
              <w:rPr>
                <w:b/>
                <w:sz w:val="24"/>
                <w:szCs w:val="24"/>
              </w:rPr>
              <w:t>Conformance Test</w:t>
            </w:r>
          </w:p>
        </w:tc>
      </w:tr>
      <w:tr w:rsidR="005F79F9" w:rsidRPr="00CD2BE4" w14:paraId="5B7F186C"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99BDD22" w14:textId="353B10CF" w:rsidR="005F79F9" w:rsidRPr="00F1561D" w:rsidRDefault="00DC236D" w:rsidP="00B970C0">
            <w:pPr>
              <w:pStyle w:val="SpecelementURL"/>
            </w:pPr>
            <w:hyperlink r:id="rId243" w:history="1">
              <w:r w:rsidR="005F79F9" w:rsidRPr="00B7031F">
                <w:rPr>
                  <w:rStyle w:val="Hyperlink"/>
                </w:rPr>
                <w:t>http://www.opengis.net/spec/SensorML/2.0/conf/xml/aggregateProcess/outputConnectionRestrictions</w:t>
              </w:r>
            </w:hyperlink>
            <w:r w:rsidR="005F79F9">
              <w:t xml:space="preserve"> </w:t>
            </w:r>
          </w:p>
        </w:tc>
      </w:tr>
      <w:tr w:rsidR="005F79F9" w:rsidRPr="00CD2BE4" w14:paraId="20F94D7A"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35D8D47B" w14:textId="5FD83C2D" w:rsidR="005F79F9" w:rsidRPr="00CD2BE4" w:rsidRDefault="005F79F9" w:rsidP="00B970C0">
            <w:pPr>
              <w:pStyle w:val="OGCTabletextbold"/>
              <w:framePr w:hSpace="0" w:wrap="auto" w:vAnchor="margin" w:yAlign="inline"/>
              <w:suppressOverlap w:val="0"/>
            </w:pPr>
            <w:r w:rsidRPr="00CD2BE4">
              <w:t>Requirement</w:t>
            </w:r>
            <w:r w:rsidRPr="00CD2BE4">
              <w:br/>
            </w:r>
            <w:r>
              <w:t>Req 61</w:t>
            </w:r>
          </w:p>
        </w:tc>
        <w:tc>
          <w:tcPr>
            <w:tcW w:w="6946" w:type="dxa"/>
            <w:tcBorders>
              <w:top w:val="single" w:sz="4" w:space="0" w:color="000000"/>
              <w:left w:val="single" w:sz="4" w:space="0" w:color="000000"/>
              <w:bottom w:val="single" w:sz="4" w:space="0" w:color="000000"/>
              <w:right w:val="single" w:sz="4" w:space="0" w:color="000000"/>
            </w:tcBorders>
          </w:tcPr>
          <w:p w14:paraId="5A5C4614" w14:textId="1DC93600" w:rsidR="005F79F9" w:rsidRPr="00CD2BE4" w:rsidRDefault="005F79F9" w:rsidP="00B970C0">
            <w:pPr>
              <w:pStyle w:val="OGCtabletext12"/>
            </w:pPr>
            <w:r>
              <w:fldChar w:fldCharType="begin"/>
            </w:r>
            <w:r>
              <w:instrText xml:space="preserve"> REF _Ref197775869 \h </w:instrText>
            </w:r>
            <w:r>
              <w:fldChar w:fldCharType="separate"/>
            </w:r>
            <w:r>
              <w:t>The output of a component can connect to an output of its enclosing aggregate process; otherwise an output cannot connect to another output.</w:t>
            </w:r>
            <w:r>
              <w:fldChar w:fldCharType="end"/>
            </w:r>
          </w:p>
        </w:tc>
      </w:tr>
      <w:tr w:rsidR="005F79F9" w:rsidRPr="00CD2BE4" w14:paraId="3230585D"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171DFD7E" w14:textId="77777777" w:rsidR="005F79F9" w:rsidRPr="00CD2BE4" w:rsidRDefault="005F79F9" w:rsidP="00B970C0">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49278C7" w14:textId="08D8DDF0" w:rsidR="005F79F9" w:rsidRPr="00CD2BE4" w:rsidRDefault="005F79F9" w:rsidP="005F79F9">
            <w:pPr>
              <w:pStyle w:val="OGCtabletext12"/>
            </w:pPr>
            <w:r>
              <w:t>Validate that there are no output-to-output connections, other than from a component process to the output of the aggregate process to.</w:t>
            </w:r>
          </w:p>
        </w:tc>
      </w:tr>
      <w:tr w:rsidR="005F79F9" w:rsidRPr="00CD2BE4" w14:paraId="2F2220E7"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03BABB2F" w14:textId="77777777" w:rsidR="005F79F9" w:rsidRPr="00CD2BE4" w:rsidRDefault="005F79F9" w:rsidP="00B970C0">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DABB3EC" w14:textId="77777777" w:rsidR="005F79F9" w:rsidRPr="00CD2BE4" w:rsidRDefault="005F79F9" w:rsidP="00B970C0">
            <w:pPr>
              <w:pStyle w:val="OGCtabletext12"/>
            </w:pPr>
            <w:r w:rsidRPr="00CD2BE4">
              <w:t>Capability</w:t>
            </w:r>
          </w:p>
        </w:tc>
      </w:tr>
    </w:tbl>
    <w:p w14:paraId="4B551249" w14:textId="77777777" w:rsidR="005F79F9" w:rsidRDefault="005F79F9" w:rsidP="005F79F9">
      <w:pPr>
        <w:rPr>
          <w:lang w:val="en-US"/>
        </w:rPr>
      </w:pPr>
    </w:p>
    <w:p w14:paraId="02C6E309" w14:textId="77777777" w:rsidR="005F79F9" w:rsidRDefault="005F79F9" w:rsidP="005F79F9">
      <w:pPr>
        <w:jc w:val="cente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F79F9" w:rsidRPr="00CD2BE4" w14:paraId="62B48BA0"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3006F24" w14:textId="77777777" w:rsidR="005F79F9" w:rsidRPr="00CD2BE4" w:rsidRDefault="005F79F9" w:rsidP="00B970C0">
            <w:pPr>
              <w:pStyle w:val="OGCtabletext"/>
              <w:ind w:right="-108"/>
              <w:jc w:val="center"/>
              <w:rPr>
                <w:b/>
                <w:sz w:val="24"/>
                <w:szCs w:val="24"/>
              </w:rPr>
            </w:pPr>
            <w:r w:rsidRPr="00CD2BE4">
              <w:rPr>
                <w:b/>
                <w:sz w:val="24"/>
                <w:szCs w:val="24"/>
              </w:rPr>
              <w:t>Conformance Test</w:t>
            </w:r>
          </w:p>
        </w:tc>
      </w:tr>
      <w:tr w:rsidR="005F79F9" w:rsidRPr="00CD2BE4" w14:paraId="6F0256DD"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35D57E9" w14:textId="1CE26A43" w:rsidR="005F79F9" w:rsidRPr="00F1561D" w:rsidRDefault="00DC236D" w:rsidP="00B970C0">
            <w:pPr>
              <w:pStyle w:val="SpecelementURL"/>
            </w:pPr>
            <w:hyperlink r:id="rId244" w:history="1">
              <w:r w:rsidR="005F79F9" w:rsidRPr="00B7031F">
                <w:rPr>
                  <w:rStyle w:val="Hyperlink"/>
                </w:rPr>
                <w:t>http://www.opengis.net/spec/SensorML/2.0/conf/xml/aggregateProcess/multipleConnections</w:t>
              </w:r>
            </w:hyperlink>
            <w:r w:rsidR="005F79F9">
              <w:t xml:space="preserve"> </w:t>
            </w:r>
          </w:p>
        </w:tc>
      </w:tr>
      <w:tr w:rsidR="005F79F9" w:rsidRPr="00CD2BE4" w14:paraId="63C0D193"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47CB5897" w14:textId="29107D14" w:rsidR="005F79F9" w:rsidRPr="00CD2BE4" w:rsidRDefault="005F79F9" w:rsidP="00B970C0">
            <w:pPr>
              <w:pStyle w:val="OGCTabletextbold"/>
              <w:framePr w:hSpace="0" w:wrap="auto" w:vAnchor="margin" w:yAlign="inline"/>
              <w:suppressOverlap w:val="0"/>
            </w:pPr>
            <w:r w:rsidRPr="00CD2BE4">
              <w:t>Requirement</w:t>
            </w:r>
            <w:r w:rsidRPr="00CD2BE4">
              <w:br/>
            </w:r>
            <w:r>
              <w:t>Req 62</w:t>
            </w:r>
          </w:p>
        </w:tc>
        <w:tc>
          <w:tcPr>
            <w:tcW w:w="6946" w:type="dxa"/>
            <w:tcBorders>
              <w:top w:val="single" w:sz="4" w:space="0" w:color="000000"/>
              <w:left w:val="single" w:sz="4" w:space="0" w:color="000000"/>
              <w:bottom w:val="single" w:sz="4" w:space="0" w:color="000000"/>
              <w:right w:val="single" w:sz="4" w:space="0" w:color="000000"/>
            </w:tcBorders>
          </w:tcPr>
          <w:p w14:paraId="5F127FE1" w14:textId="1F93FFDE" w:rsidR="005F79F9" w:rsidRPr="00CD2BE4" w:rsidRDefault="005F79F9" w:rsidP="00B970C0">
            <w:pPr>
              <w:pStyle w:val="OGCtabletext12"/>
            </w:pPr>
            <w:r>
              <w:fldChar w:fldCharType="begin"/>
            </w:r>
            <w:r>
              <w:instrText xml:space="preserve"> REF _Ref197775950 \h </w:instrText>
            </w:r>
            <w:r>
              <w:fldChar w:fldCharType="separate"/>
            </w:r>
            <w:r>
              <w:t>An output can connect to multiple destinations, but an input can only have one source connection.</w:t>
            </w:r>
            <w:r>
              <w:fldChar w:fldCharType="end"/>
            </w:r>
          </w:p>
        </w:tc>
      </w:tr>
      <w:tr w:rsidR="005F79F9" w:rsidRPr="00CD2BE4" w14:paraId="185DA0F7"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7734D163" w14:textId="77777777" w:rsidR="005F79F9" w:rsidRPr="00CD2BE4" w:rsidRDefault="005F79F9" w:rsidP="00B970C0">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051ACC4" w14:textId="1C89921E" w:rsidR="005F79F9" w:rsidRPr="00CD2BE4" w:rsidRDefault="005F79F9" w:rsidP="005F79F9">
            <w:pPr>
              <w:pStyle w:val="OGCtabletext12"/>
            </w:pPr>
            <w:r>
              <w:t>Validate that there are no multiple connection within any given input port.</w:t>
            </w:r>
          </w:p>
        </w:tc>
      </w:tr>
      <w:tr w:rsidR="005F79F9" w:rsidRPr="00CD2BE4" w14:paraId="4D9F6679"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5AF4DB53" w14:textId="77777777" w:rsidR="005F79F9" w:rsidRPr="00CD2BE4" w:rsidRDefault="005F79F9" w:rsidP="00B970C0">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7E8EF6CF" w14:textId="77777777" w:rsidR="005F79F9" w:rsidRPr="00CD2BE4" w:rsidRDefault="005F79F9" w:rsidP="00B970C0">
            <w:pPr>
              <w:pStyle w:val="OGCtabletext12"/>
            </w:pPr>
            <w:r w:rsidRPr="00CD2BE4">
              <w:t>Capability</w:t>
            </w:r>
          </w:p>
        </w:tc>
      </w:tr>
    </w:tbl>
    <w:p w14:paraId="772B12C9" w14:textId="77777777" w:rsidR="005F79F9" w:rsidRDefault="005F79F9" w:rsidP="005F79F9">
      <w:pPr>
        <w:rPr>
          <w:lang w:val="en-US"/>
        </w:rPr>
      </w:pPr>
    </w:p>
    <w:p w14:paraId="64B75BEB" w14:textId="77777777" w:rsidR="005F79F9" w:rsidRDefault="005F79F9" w:rsidP="005F79F9">
      <w:pPr>
        <w:jc w:val="cente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F79F9" w:rsidRPr="00CD2BE4" w14:paraId="76B1F837"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94E2A19" w14:textId="77777777" w:rsidR="005F79F9" w:rsidRPr="00CD2BE4" w:rsidRDefault="005F79F9" w:rsidP="00B970C0">
            <w:pPr>
              <w:pStyle w:val="OGCtabletext"/>
              <w:ind w:right="-108"/>
              <w:jc w:val="center"/>
              <w:rPr>
                <w:b/>
                <w:sz w:val="24"/>
                <w:szCs w:val="24"/>
              </w:rPr>
            </w:pPr>
            <w:r w:rsidRPr="00CD2BE4">
              <w:rPr>
                <w:b/>
                <w:sz w:val="24"/>
                <w:szCs w:val="24"/>
              </w:rPr>
              <w:t>Conformance Test</w:t>
            </w:r>
          </w:p>
        </w:tc>
      </w:tr>
      <w:tr w:rsidR="005F79F9" w:rsidRPr="00CD2BE4" w14:paraId="35B9677F"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48C4ED8" w14:textId="2FB0A41D" w:rsidR="005F79F9" w:rsidRPr="00F1561D" w:rsidRDefault="00DC236D" w:rsidP="00B970C0">
            <w:pPr>
              <w:pStyle w:val="SpecelementURL"/>
            </w:pPr>
            <w:hyperlink r:id="rId245" w:history="1">
              <w:r w:rsidR="005F79F9" w:rsidRPr="00B7031F">
                <w:rPr>
                  <w:rStyle w:val="Hyperlink"/>
                </w:rPr>
                <w:t>http://www.opengis.net/spec/SensorML/2.0/conf/xml/aggregateProcess/parameterConnectionRestrictions</w:t>
              </w:r>
            </w:hyperlink>
            <w:r w:rsidR="005F79F9">
              <w:t xml:space="preserve"> </w:t>
            </w:r>
          </w:p>
        </w:tc>
      </w:tr>
      <w:tr w:rsidR="005F79F9" w:rsidRPr="00CD2BE4" w14:paraId="2CAD721D"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24C4415D" w14:textId="07BA3583" w:rsidR="005F79F9" w:rsidRPr="00CD2BE4" w:rsidRDefault="005F79F9" w:rsidP="00B970C0">
            <w:pPr>
              <w:pStyle w:val="OGCTabletextbold"/>
              <w:framePr w:hSpace="0" w:wrap="auto" w:vAnchor="margin" w:yAlign="inline"/>
              <w:suppressOverlap w:val="0"/>
            </w:pPr>
            <w:r w:rsidRPr="00CD2BE4">
              <w:t>Requirement</w:t>
            </w:r>
            <w:r w:rsidRPr="00CD2BE4">
              <w:br/>
            </w:r>
            <w:r>
              <w:t>Req 63</w:t>
            </w:r>
          </w:p>
        </w:tc>
        <w:tc>
          <w:tcPr>
            <w:tcW w:w="6946" w:type="dxa"/>
            <w:tcBorders>
              <w:top w:val="single" w:sz="4" w:space="0" w:color="000000"/>
              <w:left w:val="single" w:sz="4" w:space="0" w:color="000000"/>
              <w:bottom w:val="single" w:sz="4" w:space="0" w:color="000000"/>
              <w:right w:val="single" w:sz="4" w:space="0" w:color="000000"/>
            </w:tcBorders>
          </w:tcPr>
          <w:p w14:paraId="180C588A" w14:textId="7AFC46E4" w:rsidR="005F79F9" w:rsidRPr="00CD2BE4" w:rsidRDefault="005F79F9" w:rsidP="00B970C0">
            <w:pPr>
              <w:pStyle w:val="OGCtabletext12"/>
            </w:pPr>
            <w:r>
              <w:fldChar w:fldCharType="begin"/>
            </w:r>
            <w:r>
              <w:instrText xml:space="preserve"> REF _Ref197776073 \h </w:instrText>
            </w:r>
            <w:r>
              <w:fldChar w:fldCharType="separate"/>
            </w:r>
            <w:r>
              <w:t>A parameter can only be connected as a destination; a parameter cannot serve as a source.</w:t>
            </w:r>
            <w:r>
              <w:fldChar w:fldCharType="end"/>
            </w:r>
          </w:p>
        </w:tc>
      </w:tr>
      <w:tr w:rsidR="005F79F9" w:rsidRPr="00CD2BE4" w14:paraId="05A04DF5"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14FF7D0F" w14:textId="77777777" w:rsidR="005F79F9" w:rsidRPr="00CD2BE4" w:rsidRDefault="005F79F9" w:rsidP="00B970C0">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86D569B" w14:textId="5FD68133" w:rsidR="005F79F9" w:rsidRPr="00CD2BE4" w:rsidRDefault="005F79F9" w:rsidP="005F79F9">
            <w:pPr>
              <w:pStyle w:val="OGCtabletext12"/>
            </w:pPr>
            <w:r>
              <w:t>Validate that there are no parameter ports in any destination path.</w:t>
            </w:r>
          </w:p>
        </w:tc>
      </w:tr>
      <w:tr w:rsidR="005F79F9" w:rsidRPr="00CD2BE4" w14:paraId="771CFB0F"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71DB54B7" w14:textId="77777777" w:rsidR="005F79F9" w:rsidRPr="00CD2BE4" w:rsidRDefault="005F79F9" w:rsidP="00B970C0">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64DF0D6" w14:textId="77777777" w:rsidR="005F79F9" w:rsidRPr="00CD2BE4" w:rsidRDefault="005F79F9" w:rsidP="00B970C0">
            <w:pPr>
              <w:pStyle w:val="OGCtabletext12"/>
            </w:pPr>
            <w:r w:rsidRPr="00CD2BE4">
              <w:t>Capability</w:t>
            </w:r>
          </w:p>
        </w:tc>
      </w:tr>
    </w:tbl>
    <w:p w14:paraId="7EDB9EAE" w14:textId="77777777" w:rsidR="005F79F9" w:rsidRDefault="005F79F9" w:rsidP="005F79F9">
      <w:pP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F79F9" w:rsidRPr="00CD2BE4" w14:paraId="634CFF3D"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A636CAD" w14:textId="77777777" w:rsidR="005F79F9" w:rsidRPr="00CD2BE4" w:rsidRDefault="005F79F9" w:rsidP="00B970C0">
            <w:pPr>
              <w:pStyle w:val="OGCtabletext"/>
              <w:ind w:right="-108"/>
              <w:jc w:val="center"/>
              <w:rPr>
                <w:b/>
                <w:sz w:val="24"/>
                <w:szCs w:val="24"/>
              </w:rPr>
            </w:pPr>
            <w:r w:rsidRPr="00CD2BE4">
              <w:rPr>
                <w:b/>
                <w:sz w:val="24"/>
                <w:szCs w:val="24"/>
              </w:rPr>
              <w:t>Conformance Test</w:t>
            </w:r>
          </w:p>
        </w:tc>
      </w:tr>
      <w:tr w:rsidR="005F79F9" w:rsidRPr="00CD2BE4" w14:paraId="48F09217"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1BE8B190" w14:textId="388699DF" w:rsidR="005F79F9" w:rsidRPr="00F1561D" w:rsidRDefault="00DC236D" w:rsidP="00B970C0">
            <w:pPr>
              <w:pStyle w:val="SpecelementURL"/>
            </w:pPr>
            <w:hyperlink r:id="rId246" w:history="1">
              <w:r w:rsidR="005F79F9" w:rsidRPr="00B7031F">
                <w:rPr>
                  <w:rStyle w:val="Hyperlink"/>
                </w:rPr>
                <w:t>http://www.opengis.net/spec/SensorML/2.0/conf/xml/aggregateProcess/propertyConnectionRestrictions</w:t>
              </w:r>
            </w:hyperlink>
            <w:r w:rsidR="005F79F9">
              <w:t xml:space="preserve"> </w:t>
            </w:r>
          </w:p>
        </w:tc>
      </w:tr>
      <w:tr w:rsidR="005F79F9" w:rsidRPr="00CD2BE4" w14:paraId="5AE0AC3F"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50215FB6" w14:textId="5B277654" w:rsidR="005F79F9" w:rsidRPr="00CD2BE4" w:rsidRDefault="005F79F9" w:rsidP="00B970C0">
            <w:pPr>
              <w:pStyle w:val="OGCTabletextbold"/>
              <w:framePr w:hSpace="0" w:wrap="auto" w:vAnchor="margin" w:yAlign="inline"/>
              <w:suppressOverlap w:val="0"/>
            </w:pPr>
            <w:r w:rsidRPr="00CD2BE4">
              <w:t>Requirement</w:t>
            </w:r>
            <w:r w:rsidRPr="00CD2BE4">
              <w:br/>
            </w:r>
            <w:r>
              <w:t>Req 64</w:t>
            </w:r>
          </w:p>
        </w:tc>
        <w:tc>
          <w:tcPr>
            <w:tcW w:w="6946" w:type="dxa"/>
            <w:tcBorders>
              <w:top w:val="single" w:sz="4" w:space="0" w:color="000000"/>
              <w:left w:val="single" w:sz="4" w:space="0" w:color="000000"/>
              <w:bottom w:val="single" w:sz="4" w:space="0" w:color="000000"/>
              <w:right w:val="single" w:sz="4" w:space="0" w:color="000000"/>
            </w:tcBorders>
          </w:tcPr>
          <w:p w14:paraId="2B619D6A" w14:textId="044FF6F2" w:rsidR="005F79F9" w:rsidRPr="00CD2BE4" w:rsidRDefault="005F79F9" w:rsidP="00B970C0">
            <w:pPr>
              <w:pStyle w:val="OGCtabletext12"/>
            </w:pPr>
            <w:r>
              <w:fldChar w:fldCharType="begin"/>
            </w:r>
            <w:r>
              <w:instrText xml:space="preserve"> REF _Ref197776162 \h </w:instrText>
            </w:r>
            <w:r>
              <w:fldChar w:fldCharType="separate"/>
            </w:r>
            <w:r>
              <w:t>Process properties other than inputs, outputs, or parameters can only serve as sources of data not destinations.</w:t>
            </w:r>
            <w:r>
              <w:fldChar w:fldCharType="end"/>
            </w:r>
          </w:p>
        </w:tc>
      </w:tr>
      <w:tr w:rsidR="005F79F9" w:rsidRPr="00CD2BE4" w14:paraId="3A3CAA90"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783CC453" w14:textId="77777777" w:rsidR="005F79F9" w:rsidRPr="00CD2BE4" w:rsidRDefault="005F79F9" w:rsidP="00B970C0">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E44A361" w14:textId="3DF7DCD9" w:rsidR="005F79F9" w:rsidRPr="00CD2BE4" w:rsidRDefault="005F79F9" w:rsidP="005F79F9">
            <w:pPr>
              <w:pStyle w:val="OGCtabletext12"/>
            </w:pPr>
            <w:r>
              <w:t>Validate that no properties other than inputs, outputs, and parameters are included as a destination.</w:t>
            </w:r>
          </w:p>
        </w:tc>
      </w:tr>
      <w:tr w:rsidR="005F79F9" w:rsidRPr="00CD2BE4" w14:paraId="15CCCA9A"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4468267C" w14:textId="77777777" w:rsidR="005F79F9" w:rsidRPr="00CD2BE4" w:rsidRDefault="005F79F9" w:rsidP="00B970C0">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A994A85" w14:textId="77777777" w:rsidR="005F79F9" w:rsidRPr="00CD2BE4" w:rsidRDefault="005F79F9" w:rsidP="00B970C0">
            <w:pPr>
              <w:pStyle w:val="OGCtabletext12"/>
            </w:pPr>
            <w:r w:rsidRPr="00CD2BE4">
              <w:t>Capability</w:t>
            </w:r>
          </w:p>
        </w:tc>
      </w:tr>
    </w:tbl>
    <w:p w14:paraId="6C853A34" w14:textId="77777777" w:rsidR="005F79F9" w:rsidRDefault="005F79F9" w:rsidP="005F79F9">
      <w:pPr>
        <w:rPr>
          <w:lang w:val="en-US"/>
        </w:rPr>
      </w:pPr>
    </w:p>
    <w:p w14:paraId="68E03E02" w14:textId="77777777" w:rsidR="005F79F9" w:rsidRDefault="005F79F9" w:rsidP="005F79F9">
      <w:pPr>
        <w:jc w:val="center"/>
        <w:rPr>
          <w:lang w:val="en-US"/>
        </w:rPr>
      </w:pPr>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F79F9" w:rsidRPr="00CD2BE4" w14:paraId="0AE84267"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DB7B002" w14:textId="77777777" w:rsidR="005F79F9" w:rsidRPr="00CD2BE4" w:rsidRDefault="005F79F9" w:rsidP="00B970C0">
            <w:pPr>
              <w:pStyle w:val="OGCtabletext"/>
              <w:ind w:right="-108"/>
              <w:jc w:val="center"/>
              <w:rPr>
                <w:b/>
                <w:sz w:val="24"/>
                <w:szCs w:val="24"/>
              </w:rPr>
            </w:pPr>
            <w:r w:rsidRPr="00CD2BE4">
              <w:rPr>
                <w:b/>
                <w:sz w:val="24"/>
                <w:szCs w:val="24"/>
              </w:rPr>
              <w:t>Conformance Test</w:t>
            </w:r>
          </w:p>
        </w:tc>
      </w:tr>
      <w:tr w:rsidR="005F79F9" w:rsidRPr="00CD2BE4" w14:paraId="68CE4BC2" w14:textId="77777777" w:rsidTr="00B970C0">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0B481EB2" w14:textId="77777777" w:rsidR="005F79F9" w:rsidRPr="00F1561D" w:rsidRDefault="00DC236D" w:rsidP="00B970C0">
            <w:pPr>
              <w:pStyle w:val="SpecelementURL"/>
            </w:pPr>
            <w:hyperlink r:id="rId247" w:history="1">
              <w:r w:rsidR="005F79F9" w:rsidRPr="00B7031F">
                <w:rPr>
                  <w:rStyle w:val="Hyperlink"/>
                </w:rPr>
                <w:t>http://www.opengis.net/spec/SensorML/2.0/conf/xml/aggregateProcess/inputConnectionRestrictions</w:t>
              </w:r>
            </w:hyperlink>
            <w:r w:rsidR="005F79F9">
              <w:t xml:space="preserve"> </w:t>
            </w:r>
          </w:p>
        </w:tc>
      </w:tr>
      <w:tr w:rsidR="005F79F9" w:rsidRPr="00CD2BE4" w14:paraId="00083984"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4D3D3B0D" w14:textId="73A7D9CB" w:rsidR="005F79F9" w:rsidRPr="00CD2BE4" w:rsidRDefault="005F79F9" w:rsidP="00B970C0">
            <w:pPr>
              <w:pStyle w:val="OGCTabletextbold"/>
              <w:framePr w:hSpace="0" w:wrap="auto" w:vAnchor="margin" w:yAlign="inline"/>
              <w:suppressOverlap w:val="0"/>
            </w:pPr>
            <w:r w:rsidRPr="00CD2BE4">
              <w:t>Requirement</w:t>
            </w:r>
            <w:r w:rsidRPr="00CD2BE4">
              <w:br/>
            </w:r>
            <w:r>
              <w:t>Req 65</w:t>
            </w:r>
          </w:p>
        </w:tc>
        <w:tc>
          <w:tcPr>
            <w:tcW w:w="6946" w:type="dxa"/>
            <w:tcBorders>
              <w:top w:val="single" w:sz="4" w:space="0" w:color="000000"/>
              <w:left w:val="single" w:sz="4" w:space="0" w:color="000000"/>
              <w:bottom w:val="single" w:sz="4" w:space="0" w:color="000000"/>
              <w:right w:val="single" w:sz="4" w:space="0" w:color="000000"/>
            </w:tcBorders>
          </w:tcPr>
          <w:p w14:paraId="1F7DD20B" w14:textId="77777777" w:rsidR="005F79F9" w:rsidRDefault="005F79F9" w:rsidP="00B970C0">
            <w:pPr>
              <w:pStyle w:val="OGCtabletext12"/>
            </w:pPr>
            <w:r>
              <w:fldChar w:fldCharType="begin"/>
            </w:r>
            <w:r>
              <w:instrText xml:space="preserve"> REF _Ref197776329 \h </w:instrText>
            </w:r>
            <w:r>
              <w:fldChar w:fldCharType="separate"/>
            </w:r>
            <w:r>
              <w:t>The following rules shall be used for designating the source and destination paths within the Linked element.</w:t>
            </w:r>
            <w:r>
              <w:fldChar w:fldCharType="end"/>
            </w:r>
          </w:p>
          <w:p w14:paraId="7205679D" w14:textId="4E27DC94" w:rsidR="005F79F9" w:rsidRDefault="005F79F9" w:rsidP="00B970C0">
            <w:pPr>
              <w:pStyle w:val="OGCtabletext12"/>
            </w:pPr>
            <w:r>
              <w:t xml:space="preserve">(a) </w:t>
            </w:r>
            <w:r>
              <w:fldChar w:fldCharType="begin"/>
            </w:r>
            <w:r>
              <w:instrText xml:space="preserve"> REF _Ref197776397 \h </w:instrText>
            </w:r>
            <w:r>
              <w:fldChar w:fldCharType="separate"/>
            </w:r>
            <w:r w:rsidRPr="005F79F9">
              <w:t>The path begi</w:t>
            </w:r>
            <w:r w:rsidR="006C0AFF">
              <w:t>ns at the base of the current p</w:t>
            </w:r>
            <w:r w:rsidRPr="005F79F9">
              <w:t>rocess</w:t>
            </w:r>
            <w:r>
              <w:fldChar w:fldCharType="end"/>
            </w:r>
          </w:p>
          <w:p w14:paraId="4D142111" w14:textId="42E3C366" w:rsidR="005F79F9" w:rsidRDefault="005F79F9" w:rsidP="00B970C0">
            <w:pPr>
              <w:pStyle w:val="OGCtabletext12"/>
            </w:pPr>
            <w:r>
              <w:t xml:space="preserve">(b) </w:t>
            </w:r>
            <w:r>
              <w:fldChar w:fldCharType="begin"/>
            </w:r>
            <w:r>
              <w:instrText xml:space="preserve"> REF _Ref197776430 \h </w:instrText>
            </w:r>
            <w:r>
              <w:fldChar w:fldCharType="separate"/>
            </w:r>
            <w:r w:rsidRPr="005F79F9">
              <w:t>The path includes only property elements (lowerCamelCase) and not value objects (UpperCamelCase)</w:t>
            </w:r>
            <w:r>
              <w:fldChar w:fldCharType="end"/>
            </w:r>
          </w:p>
          <w:p w14:paraId="20F79DF3" w14:textId="7781D30D" w:rsidR="005F79F9" w:rsidRDefault="005F79F9" w:rsidP="00B970C0">
            <w:pPr>
              <w:pStyle w:val="OGCtabletext12"/>
            </w:pPr>
            <w:r>
              <w:t xml:space="preserve">(c) </w:t>
            </w:r>
            <w:r>
              <w:fldChar w:fldCharType="begin"/>
            </w:r>
            <w:r>
              <w:instrText xml:space="preserve"> REF _Ref197776448 \h </w:instrText>
            </w:r>
            <w:r>
              <w:fldChar w:fldCharType="separate"/>
            </w:r>
            <w:r w:rsidRPr="005F79F9">
              <w:t>If the property has an attribute name and it has a value, then it shall be used; otherwise the unqualified name of the property element should be used</w:t>
            </w:r>
            <w:r>
              <w:fldChar w:fldCharType="end"/>
            </w:r>
          </w:p>
          <w:p w14:paraId="410F38F0" w14:textId="4A8A9E32" w:rsidR="005F79F9" w:rsidRPr="00CD2BE4" w:rsidRDefault="005F79F9" w:rsidP="00B970C0">
            <w:pPr>
              <w:pStyle w:val="OGCtabletext12"/>
            </w:pPr>
            <w:r>
              <w:t xml:space="preserve">(d) </w:t>
            </w:r>
            <w:r>
              <w:fldChar w:fldCharType="begin"/>
            </w:r>
            <w:r>
              <w:instrText xml:space="preserve"> REF _Ref197776473 \h </w:instrText>
            </w:r>
            <w:r>
              <w:fldChar w:fldCharType="separate"/>
            </w:r>
            <w:r w:rsidRPr="005F79F9">
              <w:t>The path can follow properties that are byReference</w:t>
            </w:r>
            <w:r>
              <w:fldChar w:fldCharType="end"/>
            </w:r>
          </w:p>
        </w:tc>
      </w:tr>
      <w:tr w:rsidR="005F79F9" w:rsidRPr="00CD2BE4" w14:paraId="30BD7AFC"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569326C3" w14:textId="77777777" w:rsidR="005F79F9" w:rsidRPr="00CD2BE4" w:rsidRDefault="005F79F9" w:rsidP="00B970C0">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6642EE51" w14:textId="255A4839" w:rsidR="005F79F9" w:rsidRPr="00CD2BE4" w:rsidRDefault="005F79F9" w:rsidP="005F79F9">
            <w:pPr>
              <w:pStyle w:val="OGCtabletext12"/>
            </w:pPr>
            <w:r>
              <w:t>Validate that all paths lead to valid ports.</w:t>
            </w:r>
          </w:p>
        </w:tc>
      </w:tr>
      <w:tr w:rsidR="005F79F9" w:rsidRPr="00CD2BE4" w14:paraId="50ADE0D0" w14:textId="77777777" w:rsidTr="00B970C0">
        <w:trPr>
          <w:trHeight w:val="300"/>
        </w:trPr>
        <w:tc>
          <w:tcPr>
            <w:tcW w:w="1701" w:type="dxa"/>
            <w:tcBorders>
              <w:top w:val="single" w:sz="4" w:space="0" w:color="000000"/>
              <w:left w:val="single" w:sz="4" w:space="0" w:color="000000"/>
              <w:bottom w:val="single" w:sz="4" w:space="0" w:color="000000"/>
              <w:right w:val="single" w:sz="4" w:space="0" w:color="000000"/>
            </w:tcBorders>
          </w:tcPr>
          <w:p w14:paraId="7023DC0D" w14:textId="77777777" w:rsidR="005F79F9" w:rsidRPr="00CD2BE4" w:rsidRDefault="005F79F9" w:rsidP="00B970C0">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ABDDC01" w14:textId="77777777" w:rsidR="005F79F9" w:rsidRPr="00CD2BE4" w:rsidRDefault="005F79F9" w:rsidP="00B970C0">
            <w:pPr>
              <w:pStyle w:val="OGCtabletext12"/>
            </w:pPr>
            <w:r w:rsidRPr="00CD2BE4">
              <w:t>Capability</w:t>
            </w:r>
          </w:p>
        </w:tc>
      </w:tr>
    </w:tbl>
    <w:p w14:paraId="7157477D" w14:textId="77777777" w:rsidR="006D5E31" w:rsidRDefault="006D5E31">
      <w:pPr>
        <w:spacing w:before="0" w:after="0"/>
        <w:jc w:val="left"/>
        <w:rPr>
          <w:lang w:val="en-US"/>
        </w:rPr>
      </w:pPr>
      <w:r>
        <w:rPr>
          <w:lang w:val="en-US"/>
        </w:rPr>
        <w:br w:type="page"/>
      </w:r>
    </w:p>
    <w:p w14:paraId="3C5E7B39" w14:textId="08E2DC9D" w:rsidR="006D5E31" w:rsidRDefault="006D5E31" w:rsidP="006D5E31">
      <w:pPr>
        <w:pStyle w:val="AnnexLevel2"/>
        <w:numPr>
          <w:ilvl w:val="1"/>
          <w:numId w:val="5"/>
        </w:numPr>
      </w:pPr>
      <w:bookmarkStart w:id="396" w:name="_Toc205024342"/>
      <w:r w:rsidRPr="001A6AAF">
        <w:lastRenderedPageBreak/>
        <w:t xml:space="preserve">Conformance Test Class: </w:t>
      </w:r>
      <w:r>
        <w:t>Physical Component Schema</w:t>
      </w:r>
      <w:bookmarkEnd w:id="396"/>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6D5E31" w:rsidRPr="00CD2BE4" w14:paraId="0BC527A3"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0FAA1A71" w14:textId="77777777" w:rsidR="006D5E31" w:rsidRPr="00CD2BE4" w:rsidRDefault="006D5E31" w:rsidP="001752A1">
            <w:pPr>
              <w:pStyle w:val="RequirementTableTitle"/>
              <w:framePr w:hSpace="0" w:wrap="auto" w:vAnchor="margin" w:yAlign="inline"/>
              <w:spacing w:before="60" w:after="60"/>
              <w:suppressOverlap w:val="0"/>
            </w:pPr>
            <w:r w:rsidRPr="00CD2BE4">
              <w:t>Conformance Test Class</w:t>
            </w:r>
          </w:p>
        </w:tc>
      </w:tr>
      <w:tr w:rsidR="006D5E31" w:rsidRPr="00CD2BE4" w14:paraId="5F95CFFD"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58E4FBD" w14:textId="7C3B96D2" w:rsidR="006D5E31" w:rsidRPr="00CD2BE4" w:rsidRDefault="00DC236D" w:rsidP="001752A1">
            <w:pPr>
              <w:pStyle w:val="SpecelementURL"/>
            </w:pPr>
            <w:hyperlink r:id="rId248" w:history="1">
              <w:r w:rsidR="006D5E31" w:rsidRPr="00F75193">
                <w:rPr>
                  <w:rStyle w:val="Hyperlink"/>
                </w:rPr>
                <w:t>http://www.opengis.net/spec/SensorML/2.0/conf/xml/physicalComponent</w:t>
              </w:r>
            </w:hyperlink>
            <w:r w:rsidR="006D5E31">
              <w:t xml:space="preserve">  </w:t>
            </w:r>
          </w:p>
        </w:tc>
      </w:tr>
      <w:tr w:rsidR="006D5E31" w:rsidRPr="00CD2BE4" w14:paraId="5681BF20" w14:textId="77777777" w:rsidTr="001752A1">
        <w:trPr>
          <w:trHeight w:val="225"/>
        </w:trPr>
        <w:tc>
          <w:tcPr>
            <w:tcW w:w="1560" w:type="dxa"/>
            <w:tcBorders>
              <w:top w:val="single" w:sz="4" w:space="0" w:color="000000"/>
              <w:left w:val="single" w:sz="4" w:space="0" w:color="000000"/>
              <w:bottom w:val="single" w:sz="4" w:space="0" w:color="000000"/>
            </w:tcBorders>
          </w:tcPr>
          <w:p w14:paraId="1158FDF2" w14:textId="77777777" w:rsidR="006D5E31" w:rsidRPr="00CD2BE4" w:rsidRDefault="006D5E31" w:rsidP="001752A1">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1E12E902" w14:textId="77777777" w:rsidR="006D5E31" w:rsidRPr="00CD2BE4" w:rsidRDefault="006D5E31" w:rsidP="001752A1">
            <w:pPr>
              <w:pStyle w:val="OGCtabletext12"/>
            </w:pPr>
            <w:r>
              <w:t>XML Instance</w:t>
            </w:r>
          </w:p>
        </w:tc>
      </w:tr>
      <w:tr w:rsidR="006D5E31" w:rsidRPr="00CD2BE4" w14:paraId="5EC67BC5" w14:textId="77777777" w:rsidTr="001752A1">
        <w:trPr>
          <w:trHeight w:val="225"/>
        </w:trPr>
        <w:tc>
          <w:tcPr>
            <w:tcW w:w="1560" w:type="dxa"/>
            <w:tcBorders>
              <w:top w:val="single" w:sz="4" w:space="0" w:color="000000"/>
              <w:left w:val="single" w:sz="4" w:space="0" w:color="000000"/>
              <w:bottom w:val="single" w:sz="4" w:space="0" w:color="000000"/>
            </w:tcBorders>
          </w:tcPr>
          <w:p w14:paraId="4A8E20D1" w14:textId="77777777" w:rsidR="006D5E31" w:rsidRPr="00CD2BE4" w:rsidRDefault="006D5E31" w:rsidP="001752A1">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498DC4DF" w14:textId="14C77F08" w:rsidR="006D5E31" w:rsidRPr="00CD2BE4" w:rsidRDefault="00DC236D" w:rsidP="001752A1">
            <w:pPr>
              <w:pStyle w:val="SpecelementURL"/>
              <w:spacing w:before="20"/>
            </w:pPr>
            <w:hyperlink r:id="rId249" w:history="1">
              <w:r w:rsidR="006D5E31" w:rsidRPr="00F75193">
                <w:rPr>
                  <w:rStyle w:val="Hyperlink"/>
                </w:rPr>
                <w:t>http://www.opengis.net/spec/SensorML/2.0/req/model/physicalComponent</w:t>
              </w:r>
            </w:hyperlink>
            <w:r w:rsidR="006D5E31">
              <w:t xml:space="preserve"> </w:t>
            </w:r>
          </w:p>
        </w:tc>
      </w:tr>
    </w:tbl>
    <w:p w14:paraId="004283C7" w14:textId="089053A4" w:rsidR="006D5E31" w:rsidRDefault="006D5E31" w:rsidP="006D5E31">
      <w:pPr>
        <w:spacing w:before="240" w:after="0"/>
      </w:pPr>
      <w:r>
        <w:t>All tests in this conformance test class and in the following shall be used to check conformance of XML instances created according to the schemas defined in this standard. They shall also be used to check conformance of software implementations that output XML instances.</w:t>
      </w:r>
    </w:p>
    <w:p w14:paraId="01358DFF" w14:textId="77777777" w:rsidR="00524F22" w:rsidRDefault="00524F22" w:rsidP="006D5E31">
      <w:pPr>
        <w:spacing w:before="240" w:after="0"/>
      </w:pPr>
    </w:p>
    <w:p w14:paraId="12C61FC5" w14:textId="1181C87C" w:rsidR="006D5E31" w:rsidRPr="001A6AAF" w:rsidRDefault="006D5E31" w:rsidP="006D5E31">
      <w:pPr>
        <w:pStyle w:val="AnnexLevel3"/>
        <w:numPr>
          <w:ilvl w:val="2"/>
          <w:numId w:val="5"/>
        </w:numPr>
      </w:pPr>
      <w:bookmarkStart w:id="397" w:name="_Toc205024343"/>
      <w:r w:rsidRPr="001A6AAF">
        <w:t xml:space="preserve">Compliance with </w:t>
      </w:r>
      <w:r>
        <w:t xml:space="preserve">physical_component </w:t>
      </w:r>
      <w:r w:rsidRPr="001A6AAF">
        <w:t>XML schemas and Schematron patterns</w:t>
      </w:r>
      <w:bookmarkEnd w:id="397"/>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6D5E31" w:rsidRPr="00CD2BE4" w14:paraId="619A2E8B"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55BD7E11" w14:textId="77777777" w:rsidR="006D5E31" w:rsidRPr="00CD2BE4" w:rsidRDefault="006D5E31" w:rsidP="001752A1">
            <w:pPr>
              <w:pStyle w:val="OGCtabletext"/>
              <w:ind w:right="-108"/>
              <w:jc w:val="center"/>
              <w:rPr>
                <w:b/>
                <w:sz w:val="24"/>
                <w:szCs w:val="24"/>
              </w:rPr>
            </w:pPr>
            <w:r w:rsidRPr="00CD2BE4">
              <w:rPr>
                <w:b/>
                <w:sz w:val="24"/>
                <w:szCs w:val="24"/>
              </w:rPr>
              <w:t>Conformance Test</w:t>
            </w:r>
          </w:p>
        </w:tc>
      </w:tr>
      <w:tr w:rsidR="006D5E31" w:rsidRPr="00CD2BE4" w14:paraId="3F253DCB"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2F86AC7" w14:textId="1D119DC5" w:rsidR="006D5E31" w:rsidRPr="00F1561D" w:rsidRDefault="00DC236D" w:rsidP="001752A1">
            <w:pPr>
              <w:pStyle w:val="SpecelementURL"/>
            </w:pPr>
            <w:hyperlink r:id="rId250" w:history="1">
              <w:r w:rsidR="0070602B" w:rsidRPr="00F75193">
                <w:rPr>
                  <w:rStyle w:val="Hyperlink"/>
                </w:rPr>
                <w:t>http://www.opengis.net/spec/SensorML/2.0/conf/xml/physicalSystem/schema-valid</w:t>
              </w:r>
            </w:hyperlink>
          </w:p>
        </w:tc>
      </w:tr>
      <w:tr w:rsidR="006D5E31" w:rsidRPr="00CD2BE4" w14:paraId="6D452CA4"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12C064FF" w14:textId="4C2C6932" w:rsidR="006D5E31" w:rsidRPr="00CD2BE4" w:rsidRDefault="006D5E31" w:rsidP="001752A1">
            <w:pPr>
              <w:pStyle w:val="OGCTabletextbold"/>
              <w:framePr w:hSpace="0" w:wrap="auto" w:vAnchor="margin" w:yAlign="inline"/>
              <w:suppressOverlap w:val="0"/>
            </w:pPr>
            <w:r w:rsidRPr="00CD2BE4">
              <w:t>Requirement</w:t>
            </w:r>
            <w:r w:rsidRPr="00CD2BE4">
              <w:br/>
            </w:r>
            <w:r>
              <w:t>Req 6</w:t>
            </w:r>
            <w:r w:rsidR="005F79F9">
              <w:t>6</w:t>
            </w:r>
          </w:p>
        </w:tc>
        <w:tc>
          <w:tcPr>
            <w:tcW w:w="6946" w:type="dxa"/>
            <w:tcBorders>
              <w:top w:val="single" w:sz="4" w:space="0" w:color="000000"/>
              <w:left w:val="single" w:sz="4" w:space="0" w:color="000000"/>
              <w:bottom w:val="single" w:sz="4" w:space="0" w:color="000000"/>
              <w:right w:val="single" w:sz="4" w:space="0" w:color="000000"/>
            </w:tcBorders>
          </w:tcPr>
          <w:p w14:paraId="79EF52B7" w14:textId="2A228B4E" w:rsidR="006D5E31" w:rsidRPr="00CD2BE4" w:rsidRDefault="006D5E31" w:rsidP="001752A1">
            <w:pPr>
              <w:pStyle w:val="OGCtabletext12"/>
            </w:pPr>
            <w:r>
              <w:fldChar w:fldCharType="begin"/>
            </w:r>
            <w:r>
              <w:instrText xml:space="preserve"> REF _Ref194741321 \h </w:instrText>
            </w:r>
            <w:r>
              <w:fldChar w:fldCharType="separate"/>
            </w:r>
            <w:r w:rsidRPr="00231E28">
              <w:t>The XML instance shall be valid with respect to the XML grammar defined in the “</w:t>
            </w:r>
            <w:r>
              <w:t>physical_component</w:t>
            </w:r>
            <w:r w:rsidRPr="00231E28">
              <w:t xml:space="preserve">.xsd”, </w:t>
            </w:r>
            <w:r w:rsidRPr="00C82FA5">
              <w:t>as well as satisfy all Schematron patterns defined in “physical_component.sch”.</w:t>
            </w:r>
            <w:r>
              <w:fldChar w:fldCharType="end"/>
            </w:r>
          </w:p>
        </w:tc>
      </w:tr>
      <w:tr w:rsidR="006D5E31" w:rsidRPr="00CD2BE4" w14:paraId="05D4539D"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11CE7AA7" w14:textId="77777777" w:rsidR="006D5E31" w:rsidRPr="00CD2BE4" w:rsidRDefault="006D5E31" w:rsidP="001752A1">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394421E0" w14:textId="5B0DA4C7" w:rsidR="006D5E31" w:rsidRPr="00CD2BE4" w:rsidRDefault="006D5E31" w:rsidP="006D5E31">
            <w:pPr>
              <w:pStyle w:val="OGCtabletext12"/>
            </w:pPr>
            <w:r>
              <w:t xml:space="preserve">Validate the XML instance containing core process with the </w:t>
            </w:r>
            <w:r w:rsidRPr="001A6AAF">
              <w:t>“</w:t>
            </w:r>
            <w:r>
              <w:t>physical_component</w:t>
            </w:r>
            <w:r w:rsidRPr="001A6AAF">
              <w:t>.xsd”</w:t>
            </w:r>
            <w:r>
              <w:t xml:space="preserve"> XML schema file and the Schematron patterns in </w:t>
            </w:r>
            <w:r w:rsidRPr="001A6AAF">
              <w:t>“</w:t>
            </w:r>
            <w:r>
              <w:t>physical_component</w:t>
            </w:r>
            <w:r w:rsidRPr="001A6AAF">
              <w:t>.sch”</w:t>
            </w:r>
            <w:r>
              <w:t>.</w:t>
            </w:r>
          </w:p>
        </w:tc>
      </w:tr>
      <w:tr w:rsidR="006D5E31" w:rsidRPr="00CD2BE4" w14:paraId="531914EA"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3D985B38" w14:textId="77777777" w:rsidR="006D5E31" w:rsidRPr="00CD2BE4" w:rsidRDefault="006D5E31" w:rsidP="001752A1">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8F03B21" w14:textId="77777777" w:rsidR="006D5E31" w:rsidRPr="00CD2BE4" w:rsidRDefault="006D5E31" w:rsidP="001752A1">
            <w:pPr>
              <w:pStyle w:val="OGCtabletext12"/>
            </w:pPr>
            <w:r w:rsidRPr="00CD2BE4">
              <w:t>Capability</w:t>
            </w:r>
          </w:p>
        </w:tc>
      </w:tr>
    </w:tbl>
    <w:p w14:paraId="04442A21" w14:textId="77777777" w:rsidR="006D5E31" w:rsidRDefault="006D5E31" w:rsidP="006D5E31">
      <w:pPr>
        <w:rPr>
          <w:lang w:val="en-US"/>
        </w:rPr>
      </w:pPr>
    </w:p>
    <w:p w14:paraId="709FEB9D" w14:textId="71C4AECC" w:rsidR="006D5E31" w:rsidRPr="001A6AAF" w:rsidRDefault="00524F22" w:rsidP="006D5E31">
      <w:pPr>
        <w:pStyle w:val="AnnexLevel3"/>
        <w:numPr>
          <w:ilvl w:val="2"/>
          <w:numId w:val="5"/>
        </w:numPr>
      </w:pPr>
      <w:bookmarkStart w:id="398" w:name="_Toc205024344"/>
      <w:r>
        <w:t>A physical process can only</w:t>
      </w:r>
      <w:r w:rsidR="006D5E31">
        <w:t xml:space="preserve"> attach to a physical process</w:t>
      </w:r>
      <w:bookmarkEnd w:id="398"/>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6D5E31" w:rsidRPr="00CD2BE4" w14:paraId="34657B80"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21ED887" w14:textId="77777777" w:rsidR="006D5E31" w:rsidRPr="00CD2BE4" w:rsidRDefault="006D5E31" w:rsidP="001752A1">
            <w:pPr>
              <w:pStyle w:val="OGCtabletext"/>
              <w:ind w:right="-108"/>
              <w:jc w:val="center"/>
              <w:rPr>
                <w:b/>
                <w:sz w:val="24"/>
                <w:szCs w:val="24"/>
              </w:rPr>
            </w:pPr>
            <w:r w:rsidRPr="00CD2BE4">
              <w:rPr>
                <w:b/>
                <w:sz w:val="24"/>
                <w:szCs w:val="24"/>
              </w:rPr>
              <w:t>Conformance Test</w:t>
            </w:r>
          </w:p>
        </w:tc>
      </w:tr>
      <w:tr w:rsidR="006D5E31" w:rsidRPr="00CD2BE4" w14:paraId="09610DB0"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43FA9C7" w14:textId="16657F74" w:rsidR="006D5E31" w:rsidRPr="00F1561D" w:rsidRDefault="00DC236D" w:rsidP="001752A1">
            <w:pPr>
              <w:pStyle w:val="SpecelementURL"/>
            </w:pPr>
            <w:hyperlink r:id="rId251" w:history="1">
              <w:r w:rsidR="006D5E31" w:rsidRPr="00F75193">
                <w:rPr>
                  <w:rStyle w:val="Hyperlink"/>
                </w:rPr>
                <w:t>http://www.opengis.net/spec/SensorML/2.0/conf/xml/physicalComponent/attachedToTarget</w:t>
              </w:r>
            </w:hyperlink>
            <w:r w:rsidR="006D5E31">
              <w:t xml:space="preserve"> </w:t>
            </w:r>
          </w:p>
        </w:tc>
      </w:tr>
      <w:tr w:rsidR="006D5E31" w:rsidRPr="00CD2BE4" w14:paraId="79C4B802"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6B56DCF8" w14:textId="6429B4F3" w:rsidR="006D5E31" w:rsidRPr="00CD2BE4" w:rsidRDefault="006D5E31" w:rsidP="001752A1">
            <w:pPr>
              <w:pStyle w:val="OGCTabletextbold"/>
              <w:framePr w:hSpace="0" w:wrap="auto" w:vAnchor="margin" w:yAlign="inline"/>
              <w:suppressOverlap w:val="0"/>
            </w:pPr>
            <w:r w:rsidRPr="00CD2BE4">
              <w:t>Requirement</w:t>
            </w:r>
            <w:r w:rsidRPr="00CD2BE4">
              <w:br/>
            </w:r>
            <w:r>
              <w:t>Req 6</w:t>
            </w:r>
            <w:r w:rsidR="005F79F9">
              <w:t>7</w:t>
            </w:r>
          </w:p>
        </w:tc>
        <w:tc>
          <w:tcPr>
            <w:tcW w:w="6946" w:type="dxa"/>
            <w:tcBorders>
              <w:top w:val="single" w:sz="4" w:space="0" w:color="000000"/>
              <w:left w:val="single" w:sz="4" w:space="0" w:color="000000"/>
              <w:bottom w:val="single" w:sz="4" w:space="0" w:color="000000"/>
              <w:right w:val="single" w:sz="4" w:space="0" w:color="000000"/>
            </w:tcBorders>
          </w:tcPr>
          <w:p w14:paraId="7E681398" w14:textId="40895168" w:rsidR="006D5E31" w:rsidRPr="00CD2BE4" w:rsidRDefault="006D5E31" w:rsidP="001752A1">
            <w:pPr>
              <w:pStyle w:val="OGCtabletext12"/>
            </w:pPr>
            <w:r>
              <w:fldChar w:fldCharType="begin"/>
            </w:r>
            <w:r>
              <w:instrText xml:space="preserve"> REF _Ref194741597 \h </w:instrText>
            </w:r>
            <w:r>
              <w:fldChar w:fldCharType="separate"/>
            </w:r>
            <w:r>
              <w:t xml:space="preserve">The </w:t>
            </w:r>
            <w:r w:rsidRPr="00843844">
              <w:rPr>
                <w:i/>
              </w:rPr>
              <w:t>attachedTo</w:t>
            </w:r>
            <w:r>
              <w:t xml:space="preserve"> property shall provide a reference to an object of type </w:t>
            </w:r>
            <w:r w:rsidRPr="00843844">
              <w:rPr>
                <w:i/>
              </w:rPr>
              <w:t>PhysicalComponent</w:t>
            </w:r>
            <w:r>
              <w:t xml:space="preserve"> or </w:t>
            </w:r>
            <w:r w:rsidRPr="00843844">
              <w:rPr>
                <w:i/>
              </w:rPr>
              <w:t>PhysicalSystem</w:t>
            </w:r>
            <w:r>
              <w:t>.</w:t>
            </w:r>
            <w:r>
              <w:fldChar w:fldCharType="end"/>
            </w:r>
          </w:p>
        </w:tc>
      </w:tr>
      <w:tr w:rsidR="006D5E31" w:rsidRPr="00CD2BE4" w14:paraId="46BE676D"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0AD4266E" w14:textId="77777777" w:rsidR="006D5E31" w:rsidRPr="00CD2BE4" w:rsidRDefault="006D5E31" w:rsidP="001752A1">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7D30DA0" w14:textId="5C888E5B" w:rsidR="006D5E31" w:rsidRPr="00CD2BE4" w:rsidRDefault="006D5E31" w:rsidP="006D5E31">
            <w:pPr>
              <w:pStyle w:val="OGCtabletext12"/>
            </w:pPr>
            <w:r>
              <w:t xml:space="preserve">Validate that the target for the </w:t>
            </w:r>
            <w:r w:rsidRPr="006D5E31">
              <w:rPr>
                <w:i/>
              </w:rPr>
              <w:t>attachedTo</w:t>
            </w:r>
            <w:r>
              <w:t xml:space="preserve"> property is a </w:t>
            </w:r>
            <w:r w:rsidRPr="006D5E31">
              <w:rPr>
                <w:i/>
              </w:rPr>
              <w:t>PhysicalComponent</w:t>
            </w:r>
            <w:r>
              <w:t xml:space="preserve"> or </w:t>
            </w:r>
            <w:r w:rsidRPr="006D5E31">
              <w:rPr>
                <w:i/>
              </w:rPr>
              <w:t>PhysicalSystem</w:t>
            </w:r>
            <w:r>
              <w:t>.</w:t>
            </w:r>
          </w:p>
        </w:tc>
      </w:tr>
      <w:tr w:rsidR="006D5E31" w:rsidRPr="00CD2BE4" w14:paraId="6542FED6"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11929233" w14:textId="77777777" w:rsidR="006D5E31" w:rsidRPr="00CD2BE4" w:rsidRDefault="006D5E31" w:rsidP="001752A1">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EFF5A96" w14:textId="77777777" w:rsidR="006D5E31" w:rsidRPr="00CD2BE4" w:rsidRDefault="006D5E31" w:rsidP="001752A1">
            <w:pPr>
              <w:pStyle w:val="OGCtabletext12"/>
            </w:pPr>
            <w:r w:rsidRPr="00CD2BE4">
              <w:t>Capability</w:t>
            </w:r>
          </w:p>
        </w:tc>
      </w:tr>
    </w:tbl>
    <w:p w14:paraId="76555C48" w14:textId="564D7A3B" w:rsidR="00524F22" w:rsidRPr="001A6AAF" w:rsidRDefault="00524F22" w:rsidP="00524F22">
      <w:pPr>
        <w:pStyle w:val="AnnexLevel3"/>
        <w:numPr>
          <w:ilvl w:val="2"/>
          <w:numId w:val="5"/>
        </w:numPr>
      </w:pPr>
      <w:bookmarkStart w:id="399" w:name="_Toc205024345"/>
      <w:r>
        <w:lastRenderedPageBreak/>
        <w:t xml:space="preserve">The </w:t>
      </w:r>
      <w:r w:rsidRPr="00524F22">
        <w:rPr>
          <w:i/>
        </w:rPr>
        <w:t>attachedTo</w:t>
      </w:r>
      <w:r>
        <w:t xml:space="preserve"> element must have </w:t>
      </w:r>
      <w:r w:rsidRPr="00524F22">
        <w:rPr>
          <w:i/>
        </w:rPr>
        <w:t>xlink:title</w:t>
      </w:r>
      <w:r>
        <w:t xml:space="preserve"> and </w:t>
      </w:r>
      <w:r w:rsidRPr="00524F22">
        <w:rPr>
          <w:i/>
        </w:rPr>
        <w:t>xlink:href</w:t>
      </w:r>
      <w:bookmarkEnd w:id="39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524F22" w:rsidRPr="00CD2BE4" w14:paraId="0D3632F7"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3C239F5" w14:textId="77777777" w:rsidR="00524F22" w:rsidRPr="00CD2BE4" w:rsidRDefault="00524F22" w:rsidP="001752A1">
            <w:pPr>
              <w:pStyle w:val="OGCtabletext"/>
              <w:ind w:right="-108"/>
              <w:jc w:val="center"/>
              <w:rPr>
                <w:b/>
                <w:sz w:val="24"/>
                <w:szCs w:val="24"/>
              </w:rPr>
            </w:pPr>
            <w:r w:rsidRPr="00CD2BE4">
              <w:rPr>
                <w:b/>
                <w:sz w:val="24"/>
                <w:szCs w:val="24"/>
              </w:rPr>
              <w:t>Conformance Test</w:t>
            </w:r>
          </w:p>
        </w:tc>
      </w:tr>
      <w:tr w:rsidR="00524F22" w:rsidRPr="00CD2BE4" w14:paraId="0DD99F06"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34DE1BA" w14:textId="7E249F05" w:rsidR="00524F22" w:rsidRPr="00F1561D" w:rsidRDefault="00DC236D" w:rsidP="001752A1">
            <w:pPr>
              <w:pStyle w:val="SpecelementURL"/>
            </w:pPr>
            <w:hyperlink r:id="rId252" w:history="1">
              <w:r w:rsidR="001752A1" w:rsidRPr="00F75193">
                <w:rPr>
                  <w:rStyle w:val="Hyperlink"/>
                </w:rPr>
                <w:t>http://www.opengis.net/spec/SensorML/2.0/conf/xml/physicalComponent/attachedToReference</w:t>
              </w:r>
            </w:hyperlink>
            <w:r w:rsidR="001752A1">
              <w:t xml:space="preserve"> </w:t>
            </w:r>
            <w:r w:rsidR="00524F22">
              <w:t xml:space="preserve"> </w:t>
            </w:r>
          </w:p>
        </w:tc>
      </w:tr>
      <w:tr w:rsidR="00524F22" w:rsidRPr="00CD2BE4" w14:paraId="6E51CB70"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70B665CB" w14:textId="09BF3566" w:rsidR="00524F22" w:rsidRPr="00CD2BE4" w:rsidRDefault="00524F22" w:rsidP="001752A1">
            <w:pPr>
              <w:pStyle w:val="OGCTabletextbold"/>
              <w:framePr w:hSpace="0" w:wrap="auto" w:vAnchor="margin" w:yAlign="inline"/>
              <w:suppressOverlap w:val="0"/>
            </w:pPr>
            <w:r w:rsidRPr="00CD2BE4">
              <w:t>Requirement</w:t>
            </w:r>
            <w:r w:rsidRPr="00CD2BE4">
              <w:br/>
            </w:r>
            <w:r>
              <w:t>Req 6</w:t>
            </w:r>
            <w:r w:rsidR="005F79F9">
              <w:t>8</w:t>
            </w:r>
          </w:p>
        </w:tc>
        <w:tc>
          <w:tcPr>
            <w:tcW w:w="6946" w:type="dxa"/>
            <w:tcBorders>
              <w:top w:val="single" w:sz="4" w:space="0" w:color="000000"/>
              <w:left w:val="single" w:sz="4" w:space="0" w:color="000000"/>
              <w:bottom w:val="single" w:sz="4" w:space="0" w:color="000000"/>
              <w:right w:val="single" w:sz="4" w:space="0" w:color="000000"/>
            </w:tcBorders>
          </w:tcPr>
          <w:p w14:paraId="206C1AED" w14:textId="554CEBD3" w:rsidR="00524F22" w:rsidRPr="00CD2BE4" w:rsidRDefault="00524F22" w:rsidP="001752A1">
            <w:pPr>
              <w:pStyle w:val="OGCtabletext12"/>
            </w:pPr>
            <w:r>
              <w:fldChar w:fldCharType="begin"/>
            </w:r>
            <w:r>
              <w:instrText xml:space="preserve"> REF _Ref194741840 \h </w:instrText>
            </w:r>
            <w:r>
              <w:fldChar w:fldCharType="separate"/>
            </w:r>
            <w:r>
              <w:t xml:space="preserve">The </w:t>
            </w:r>
            <w:r>
              <w:rPr>
                <w:i/>
              </w:rPr>
              <w:t>attachedTo</w:t>
            </w:r>
            <w:r>
              <w:t xml:space="preserve"> property shall require meaningful values for the </w:t>
            </w:r>
            <w:r w:rsidRPr="00086E20">
              <w:rPr>
                <w:i/>
              </w:rPr>
              <w:t>xlink:title</w:t>
            </w:r>
            <w:r>
              <w:t xml:space="preserve"> and </w:t>
            </w:r>
            <w:r w:rsidRPr="00086E20">
              <w:rPr>
                <w:i/>
              </w:rPr>
              <w:t>xlink:href</w:t>
            </w:r>
            <w:r>
              <w:t xml:space="preserve"> attributes. The uniqueID of the referenced process, given by its </w:t>
            </w:r>
            <w:r w:rsidRPr="00086E20">
              <w:rPr>
                <w:i/>
              </w:rPr>
              <w:t>gml:identifier</w:t>
            </w:r>
            <w:r>
              <w:t xml:space="preserve"> property, shall be the value of the </w:t>
            </w:r>
            <w:r w:rsidRPr="00086E20">
              <w:rPr>
                <w:i/>
              </w:rPr>
              <w:t>xlink:title</w:t>
            </w:r>
            <w:r>
              <w:t xml:space="preserve"> attribute, while a resolvable URL to the reference process description shall be the value of the </w:t>
            </w:r>
            <w:r w:rsidRPr="00086E20">
              <w:rPr>
                <w:i/>
              </w:rPr>
              <w:t>xlink:href</w:t>
            </w:r>
            <w:r>
              <w:t xml:space="preserve"> attribute.</w:t>
            </w:r>
            <w:r>
              <w:fldChar w:fldCharType="end"/>
            </w:r>
          </w:p>
        </w:tc>
      </w:tr>
      <w:tr w:rsidR="00524F22" w:rsidRPr="00CD2BE4" w14:paraId="452CBEDD"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52F6839E" w14:textId="77777777" w:rsidR="00524F22" w:rsidRPr="00CD2BE4" w:rsidRDefault="00524F22" w:rsidP="001752A1">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56242F05" w14:textId="33B8EEA1" w:rsidR="00524F22" w:rsidRPr="00CD2BE4" w:rsidRDefault="00524F22" w:rsidP="00524F22">
            <w:pPr>
              <w:pStyle w:val="OGCtabletext12"/>
            </w:pPr>
            <w:r>
              <w:t xml:space="preserve">Validate that the the </w:t>
            </w:r>
            <w:r w:rsidRPr="006D5E31">
              <w:rPr>
                <w:i/>
              </w:rPr>
              <w:t>attachedTo</w:t>
            </w:r>
            <w:r>
              <w:t xml:space="preserve"> property has values for the </w:t>
            </w:r>
            <w:r w:rsidRPr="00524F22">
              <w:rPr>
                <w:i/>
              </w:rPr>
              <w:t>xlink:href</w:t>
            </w:r>
            <w:r>
              <w:t xml:space="preserve"> and </w:t>
            </w:r>
            <w:r w:rsidRPr="00524F22">
              <w:rPr>
                <w:i/>
              </w:rPr>
              <w:t>xlink:title</w:t>
            </w:r>
            <w:r>
              <w:t xml:space="preserve"> attributes.</w:t>
            </w:r>
          </w:p>
        </w:tc>
      </w:tr>
      <w:tr w:rsidR="00524F22" w:rsidRPr="00CD2BE4" w14:paraId="66D7FC27"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60A2FB46" w14:textId="77777777" w:rsidR="00524F22" w:rsidRPr="00CD2BE4" w:rsidRDefault="00524F22" w:rsidP="001752A1">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78EA836" w14:textId="77777777" w:rsidR="00524F22" w:rsidRPr="00CD2BE4" w:rsidRDefault="00524F22" w:rsidP="001752A1">
            <w:pPr>
              <w:pStyle w:val="OGCtabletext12"/>
            </w:pPr>
            <w:r w:rsidRPr="00CD2BE4">
              <w:t>Capability</w:t>
            </w:r>
          </w:p>
        </w:tc>
      </w:tr>
    </w:tbl>
    <w:p w14:paraId="53BF2BE9" w14:textId="37947624" w:rsidR="001752A1" w:rsidRPr="001A6AAF" w:rsidRDefault="001752A1" w:rsidP="001752A1">
      <w:pPr>
        <w:pStyle w:val="AnnexLevel3"/>
        <w:numPr>
          <w:ilvl w:val="2"/>
          <w:numId w:val="5"/>
        </w:numPr>
      </w:pPr>
      <w:bookmarkStart w:id="400" w:name="_Toc205024346"/>
      <w:r>
        <w:t>Position requires a DataRecord with two Vectors</w:t>
      </w:r>
      <w:bookmarkEnd w:id="400"/>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1752A1" w:rsidRPr="00CD2BE4" w14:paraId="0ABFC55A"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8045F10" w14:textId="77777777" w:rsidR="001752A1" w:rsidRPr="00CD2BE4" w:rsidRDefault="001752A1" w:rsidP="001752A1">
            <w:pPr>
              <w:pStyle w:val="OGCtabletext"/>
              <w:ind w:right="-108"/>
              <w:jc w:val="center"/>
              <w:rPr>
                <w:b/>
                <w:sz w:val="24"/>
                <w:szCs w:val="24"/>
              </w:rPr>
            </w:pPr>
            <w:r w:rsidRPr="00CD2BE4">
              <w:rPr>
                <w:b/>
                <w:sz w:val="24"/>
                <w:szCs w:val="24"/>
              </w:rPr>
              <w:t>Conformance Test</w:t>
            </w:r>
          </w:p>
        </w:tc>
      </w:tr>
      <w:tr w:rsidR="001752A1" w:rsidRPr="00CD2BE4" w14:paraId="5899910F" w14:textId="77777777" w:rsidTr="001752A1">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A02CDAE" w14:textId="7EA4404E" w:rsidR="001752A1" w:rsidRPr="00F1561D" w:rsidRDefault="00DC236D" w:rsidP="001752A1">
            <w:pPr>
              <w:pStyle w:val="SpecelementURL"/>
            </w:pPr>
            <w:hyperlink r:id="rId253" w:history="1">
              <w:r w:rsidR="001752A1" w:rsidRPr="00F75193">
                <w:rPr>
                  <w:rStyle w:val="Hyperlink"/>
                </w:rPr>
                <w:t>http://www.opengis.net/spec/SensorML/2.0/conf/xml/physicalComponent/position-by-position</w:t>
              </w:r>
            </w:hyperlink>
            <w:r w:rsidR="001752A1">
              <w:t xml:space="preserve"> </w:t>
            </w:r>
          </w:p>
        </w:tc>
      </w:tr>
      <w:tr w:rsidR="001752A1" w:rsidRPr="00CD2BE4" w14:paraId="74FFA021"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165EC83D" w14:textId="76A22B56" w:rsidR="001752A1" w:rsidRPr="00CD2BE4" w:rsidRDefault="001752A1" w:rsidP="001752A1">
            <w:pPr>
              <w:pStyle w:val="OGCTabletextbold"/>
              <w:framePr w:hSpace="0" w:wrap="auto" w:vAnchor="margin" w:yAlign="inline"/>
              <w:suppressOverlap w:val="0"/>
            </w:pPr>
            <w:r w:rsidRPr="00CD2BE4">
              <w:t>Requirement</w:t>
            </w:r>
            <w:r w:rsidRPr="00CD2BE4">
              <w:br/>
            </w:r>
            <w:r>
              <w:t>Req 6</w:t>
            </w:r>
            <w:r w:rsidR="005F79F9">
              <w:t>9</w:t>
            </w:r>
          </w:p>
        </w:tc>
        <w:tc>
          <w:tcPr>
            <w:tcW w:w="6946" w:type="dxa"/>
            <w:tcBorders>
              <w:top w:val="single" w:sz="4" w:space="0" w:color="000000"/>
              <w:left w:val="single" w:sz="4" w:space="0" w:color="000000"/>
              <w:bottom w:val="single" w:sz="4" w:space="0" w:color="000000"/>
              <w:right w:val="single" w:sz="4" w:space="0" w:color="000000"/>
            </w:tcBorders>
          </w:tcPr>
          <w:p w14:paraId="4D349331" w14:textId="40354298" w:rsidR="001752A1" w:rsidRPr="00CD2BE4" w:rsidRDefault="001752A1" w:rsidP="001752A1">
            <w:pPr>
              <w:pStyle w:val="OGCtabletext12"/>
            </w:pPr>
            <w:r>
              <w:fldChar w:fldCharType="begin"/>
            </w:r>
            <w:r>
              <w:instrText xml:space="preserve"> REF _Ref194742147 \h </w:instrText>
            </w:r>
            <w:r>
              <w:fldChar w:fldCharType="separate"/>
            </w:r>
            <w:r w:rsidR="005C3C19">
              <w:t xml:space="preserve">The </w:t>
            </w:r>
            <w:r w:rsidR="005C3C19" w:rsidRPr="002C7FEC">
              <w:rPr>
                <w:i/>
              </w:rPr>
              <w:t>position</w:t>
            </w:r>
            <w:r w:rsidR="005C3C19">
              <w:t xml:space="preserve"> property shall take a </w:t>
            </w:r>
            <w:r w:rsidR="005C3C19" w:rsidRPr="002C7FEC">
              <w:rPr>
                <w:i/>
              </w:rPr>
              <w:t>swe:DataRecord</w:t>
            </w:r>
            <w:r w:rsidR="005C3C19">
              <w:t xml:space="preserve"> as its value when both location and orientation are relevant. This </w:t>
            </w:r>
            <w:r w:rsidR="005C3C19" w:rsidRPr="002C7FEC">
              <w:rPr>
                <w:i/>
              </w:rPr>
              <w:t>swe:DataRecord</w:t>
            </w:r>
            <w:r w:rsidR="005C3C19">
              <w:t xml:space="preserve"> shall consist of two </w:t>
            </w:r>
            <w:r w:rsidR="005C3C19" w:rsidRPr="002C7FEC">
              <w:rPr>
                <w:i/>
              </w:rPr>
              <w:t>swe:Vector</w:t>
            </w:r>
            <w:r w:rsidR="005C3C19">
              <w:t xml:space="preserve"> fields, the first for location and the second for orientation.</w:t>
            </w:r>
            <w:r>
              <w:fldChar w:fldCharType="end"/>
            </w:r>
          </w:p>
        </w:tc>
      </w:tr>
      <w:tr w:rsidR="001752A1" w:rsidRPr="00CD2BE4" w14:paraId="176C6AD3"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0DAF1052" w14:textId="77777777" w:rsidR="001752A1" w:rsidRPr="00CD2BE4" w:rsidRDefault="001752A1" w:rsidP="001752A1">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011D6DC" w14:textId="4E34C337" w:rsidR="001752A1" w:rsidRPr="00CD2BE4" w:rsidRDefault="001752A1" w:rsidP="001752A1">
            <w:pPr>
              <w:pStyle w:val="OGCtabletext12"/>
            </w:pPr>
            <w:r>
              <w:t xml:space="preserve">When the </w:t>
            </w:r>
            <w:r w:rsidRPr="00D372CD">
              <w:rPr>
                <w:i/>
              </w:rPr>
              <w:t>position</w:t>
            </w:r>
            <w:r>
              <w:t xml:space="preserve"> element takes a </w:t>
            </w:r>
            <w:r w:rsidR="00D372CD" w:rsidRPr="00D372CD">
              <w:rPr>
                <w:i/>
              </w:rPr>
              <w:t>swe:</w:t>
            </w:r>
            <w:r w:rsidRPr="00D372CD">
              <w:rPr>
                <w:i/>
              </w:rPr>
              <w:t>DataRecord</w:t>
            </w:r>
            <w:r>
              <w:t xml:space="preserve"> as its value, validate that the </w:t>
            </w:r>
            <w:r w:rsidRPr="00D372CD">
              <w:rPr>
                <w:i/>
              </w:rPr>
              <w:t>DataRecord</w:t>
            </w:r>
            <w:r>
              <w:t xml:space="preserve"> contains two </w:t>
            </w:r>
            <w:r w:rsidR="00D372CD" w:rsidRPr="00D372CD">
              <w:rPr>
                <w:i/>
              </w:rPr>
              <w:t>swe:Vector</w:t>
            </w:r>
            <w:r w:rsidR="00D372CD">
              <w:t xml:space="preserve"> elements as its fields.</w:t>
            </w:r>
          </w:p>
        </w:tc>
      </w:tr>
      <w:tr w:rsidR="001752A1" w:rsidRPr="00CD2BE4" w14:paraId="635EEE71" w14:textId="77777777" w:rsidTr="001752A1">
        <w:trPr>
          <w:trHeight w:val="300"/>
        </w:trPr>
        <w:tc>
          <w:tcPr>
            <w:tcW w:w="1701" w:type="dxa"/>
            <w:tcBorders>
              <w:top w:val="single" w:sz="4" w:space="0" w:color="000000"/>
              <w:left w:val="single" w:sz="4" w:space="0" w:color="000000"/>
              <w:bottom w:val="single" w:sz="4" w:space="0" w:color="000000"/>
              <w:right w:val="single" w:sz="4" w:space="0" w:color="000000"/>
            </w:tcBorders>
          </w:tcPr>
          <w:p w14:paraId="354ADD45" w14:textId="77777777" w:rsidR="001752A1" w:rsidRPr="00CD2BE4" w:rsidRDefault="001752A1" w:rsidP="001752A1">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141777E3" w14:textId="77777777" w:rsidR="001752A1" w:rsidRPr="00CD2BE4" w:rsidRDefault="001752A1" w:rsidP="001752A1">
            <w:pPr>
              <w:pStyle w:val="OGCtabletext12"/>
            </w:pPr>
            <w:r w:rsidRPr="00CD2BE4">
              <w:t>Capability</w:t>
            </w:r>
          </w:p>
        </w:tc>
      </w:tr>
    </w:tbl>
    <w:p w14:paraId="2B846AC8" w14:textId="06BB20C3" w:rsidR="001839D4" w:rsidRPr="001A6AAF" w:rsidRDefault="001839D4" w:rsidP="001839D4">
      <w:pPr>
        <w:pStyle w:val="AnnexLevel3"/>
        <w:numPr>
          <w:ilvl w:val="2"/>
          <w:numId w:val="5"/>
        </w:numPr>
      </w:pPr>
      <w:bookmarkStart w:id="401" w:name="_Toc205024347"/>
      <w:r>
        <w:t>Dynamic state requires a Data Array or Process</w:t>
      </w:r>
      <w:bookmarkEnd w:id="401"/>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1839D4" w:rsidRPr="00CD2BE4" w14:paraId="56B1CDB7"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2014B48" w14:textId="77777777" w:rsidR="001839D4" w:rsidRPr="00CD2BE4" w:rsidRDefault="001839D4" w:rsidP="008046E3">
            <w:pPr>
              <w:pStyle w:val="OGCtabletext"/>
              <w:ind w:right="-108"/>
              <w:jc w:val="center"/>
              <w:rPr>
                <w:b/>
                <w:sz w:val="24"/>
                <w:szCs w:val="24"/>
              </w:rPr>
            </w:pPr>
            <w:r w:rsidRPr="00CD2BE4">
              <w:rPr>
                <w:b/>
                <w:sz w:val="24"/>
                <w:szCs w:val="24"/>
              </w:rPr>
              <w:t>Conformance Test</w:t>
            </w:r>
          </w:p>
        </w:tc>
      </w:tr>
      <w:tr w:rsidR="001839D4" w:rsidRPr="00CD2BE4" w14:paraId="3D399124"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7E2DC709" w14:textId="15A5C2EA" w:rsidR="001839D4" w:rsidRPr="00F1561D" w:rsidRDefault="00DC236D" w:rsidP="008046E3">
            <w:pPr>
              <w:pStyle w:val="SpecelementURL"/>
            </w:pPr>
            <w:hyperlink r:id="rId254" w:history="1">
              <w:r w:rsidR="001839D4" w:rsidRPr="00F75193">
                <w:rPr>
                  <w:rStyle w:val="Hyperlink"/>
                </w:rPr>
                <w:t>http://www.opengis.net/spec/SensorML/2.0/conf/xml/physicalComponent/dynamicState</w:t>
              </w:r>
            </w:hyperlink>
            <w:r w:rsidR="001839D4">
              <w:t xml:space="preserve"> </w:t>
            </w:r>
          </w:p>
        </w:tc>
      </w:tr>
      <w:tr w:rsidR="001839D4" w:rsidRPr="00CD2BE4" w14:paraId="67E48F8A"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6481E911" w14:textId="0297DD10" w:rsidR="001839D4" w:rsidRPr="00CD2BE4" w:rsidRDefault="001839D4" w:rsidP="008046E3">
            <w:pPr>
              <w:pStyle w:val="OGCTabletextbold"/>
              <w:framePr w:hSpace="0" w:wrap="auto" w:vAnchor="margin" w:yAlign="inline"/>
              <w:suppressOverlap w:val="0"/>
            </w:pPr>
            <w:r w:rsidRPr="00CD2BE4">
              <w:t>Requirement</w:t>
            </w:r>
            <w:r w:rsidRPr="00CD2BE4">
              <w:br/>
            </w:r>
            <w:r>
              <w:t xml:space="preserve">Req </w:t>
            </w:r>
            <w:r w:rsidR="005F79F9">
              <w:t>70</w:t>
            </w:r>
          </w:p>
        </w:tc>
        <w:tc>
          <w:tcPr>
            <w:tcW w:w="6946" w:type="dxa"/>
            <w:tcBorders>
              <w:top w:val="single" w:sz="4" w:space="0" w:color="000000"/>
              <w:left w:val="single" w:sz="4" w:space="0" w:color="000000"/>
              <w:bottom w:val="single" w:sz="4" w:space="0" w:color="000000"/>
              <w:right w:val="single" w:sz="4" w:space="0" w:color="000000"/>
            </w:tcBorders>
          </w:tcPr>
          <w:p w14:paraId="66D72CF5" w14:textId="5C359B18" w:rsidR="001839D4" w:rsidRPr="00CD2BE4" w:rsidRDefault="001839D4" w:rsidP="008046E3">
            <w:pPr>
              <w:pStyle w:val="OGCtabletext12"/>
            </w:pPr>
            <w:r>
              <w:fldChar w:fldCharType="begin"/>
            </w:r>
            <w:r>
              <w:instrText xml:space="preserve"> REF _Ref194742531 \h </w:instrText>
            </w:r>
            <w:r>
              <w:fldChar w:fldCharType="separate"/>
            </w:r>
            <w:r>
              <w:t xml:space="preserve">The dynamic state through time of a moving physical component shall be described using a </w:t>
            </w:r>
            <w:r w:rsidRPr="00D9146F">
              <w:rPr>
                <w:i/>
              </w:rPr>
              <w:t>swe:DataArray</w:t>
            </w:r>
            <w:r>
              <w:t xml:space="preserve"> or a </w:t>
            </w:r>
            <w:r w:rsidRPr="00D9146F">
              <w:rPr>
                <w:i/>
              </w:rPr>
              <w:t>sml:AbstractProcess</w:t>
            </w:r>
            <w:r>
              <w:t>.</w:t>
            </w:r>
            <w:r>
              <w:fldChar w:fldCharType="end"/>
            </w:r>
          </w:p>
        </w:tc>
      </w:tr>
      <w:tr w:rsidR="001839D4" w:rsidRPr="00CD2BE4" w14:paraId="1870031F"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4663877C" w14:textId="77777777" w:rsidR="001839D4" w:rsidRPr="00CD2BE4" w:rsidRDefault="001839D4" w:rsidP="008046E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73517E87" w14:textId="72C2E8D0" w:rsidR="001839D4" w:rsidRPr="00CD2BE4" w:rsidRDefault="001839D4" w:rsidP="008046E3">
            <w:pPr>
              <w:pStyle w:val="OGCtabletext12"/>
            </w:pPr>
            <w:r>
              <w:t xml:space="preserve">Validate through inspection that time-tagged locations, positions, or state values are provided by either </w:t>
            </w:r>
            <w:r w:rsidRPr="001839D4">
              <w:rPr>
                <w:i/>
              </w:rPr>
              <w:t>swe:DataArray</w:t>
            </w:r>
            <w:r>
              <w:t xml:space="preserve"> or a class derived from </w:t>
            </w:r>
            <w:r w:rsidRPr="001839D4">
              <w:rPr>
                <w:i/>
              </w:rPr>
              <w:t>sml:AbstractProcess</w:t>
            </w:r>
            <w:r>
              <w:t>.</w:t>
            </w:r>
          </w:p>
        </w:tc>
      </w:tr>
      <w:tr w:rsidR="001839D4" w:rsidRPr="00CD2BE4" w14:paraId="1EB74EE7"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1C347C54" w14:textId="77777777" w:rsidR="001839D4" w:rsidRPr="00CD2BE4" w:rsidRDefault="001839D4" w:rsidP="008046E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492619B" w14:textId="77777777" w:rsidR="001839D4" w:rsidRPr="00CD2BE4" w:rsidRDefault="001839D4" w:rsidP="008046E3">
            <w:pPr>
              <w:pStyle w:val="OGCtabletext12"/>
            </w:pPr>
            <w:r w:rsidRPr="00CD2BE4">
              <w:t>Capability</w:t>
            </w:r>
          </w:p>
        </w:tc>
      </w:tr>
    </w:tbl>
    <w:p w14:paraId="795AB45A" w14:textId="77777777" w:rsidR="001839D4" w:rsidRDefault="001839D4" w:rsidP="001839D4">
      <w:pPr>
        <w:rPr>
          <w:lang w:val="en-US"/>
        </w:rPr>
      </w:pPr>
    </w:p>
    <w:p w14:paraId="7CCC4894" w14:textId="789A98B4" w:rsidR="001839D4" w:rsidRPr="001A6AAF" w:rsidRDefault="001839D4" w:rsidP="001839D4">
      <w:pPr>
        <w:pStyle w:val="AnnexLevel3"/>
        <w:numPr>
          <w:ilvl w:val="2"/>
          <w:numId w:val="5"/>
        </w:numPr>
      </w:pPr>
      <w:bookmarkStart w:id="402" w:name="_Toc205024348"/>
      <w:r>
        <w:t>Trajectory requires a DataArray with a time field and one or more Vectors</w:t>
      </w:r>
      <w:bookmarkEnd w:id="402"/>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1839D4" w:rsidRPr="00CD2BE4" w14:paraId="3268340C"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4094350" w14:textId="77777777" w:rsidR="001839D4" w:rsidRPr="00CD2BE4" w:rsidRDefault="001839D4" w:rsidP="008046E3">
            <w:pPr>
              <w:pStyle w:val="OGCtabletext"/>
              <w:ind w:right="-108"/>
              <w:jc w:val="center"/>
              <w:rPr>
                <w:b/>
                <w:sz w:val="24"/>
                <w:szCs w:val="24"/>
              </w:rPr>
            </w:pPr>
            <w:r w:rsidRPr="00CD2BE4">
              <w:rPr>
                <w:b/>
                <w:sz w:val="24"/>
                <w:szCs w:val="24"/>
              </w:rPr>
              <w:t>Conformance Test</w:t>
            </w:r>
          </w:p>
        </w:tc>
      </w:tr>
      <w:tr w:rsidR="001839D4" w:rsidRPr="00CD2BE4" w14:paraId="686B0D47"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2A17DFC" w14:textId="434CB74B" w:rsidR="001839D4" w:rsidRPr="00F1561D" w:rsidRDefault="00DC236D" w:rsidP="008046E3">
            <w:pPr>
              <w:pStyle w:val="SpecelementURL"/>
            </w:pPr>
            <w:hyperlink r:id="rId255" w:history="1">
              <w:r w:rsidR="00D20CDF" w:rsidRPr="00F75193">
                <w:rPr>
                  <w:rStyle w:val="Hyperlink"/>
                </w:rPr>
                <w:t>http://www.opengis.net/spec/SensorML/2.0/conf/xml/physicalComponent/positionByTrajectory</w:t>
              </w:r>
            </w:hyperlink>
            <w:r w:rsidR="00D20CDF">
              <w:t xml:space="preserve"> </w:t>
            </w:r>
          </w:p>
        </w:tc>
      </w:tr>
      <w:tr w:rsidR="001839D4" w:rsidRPr="00CD2BE4" w14:paraId="14478644"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6DE949BC" w14:textId="12896B03" w:rsidR="001839D4" w:rsidRPr="00CD2BE4" w:rsidRDefault="001839D4" w:rsidP="008046E3">
            <w:pPr>
              <w:pStyle w:val="OGCTabletextbold"/>
              <w:framePr w:hSpace="0" w:wrap="auto" w:vAnchor="margin" w:yAlign="inline"/>
              <w:suppressOverlap w:val="0"/>
            </w:pPr>
            <w:r w:rsidRPr="00CD2BE4">
              <w:t>Requirement</w:t>
            </w:r>
            <w:r w:rsidRPr="00CD2BE4">
              <w:br/>
            </w:r>
            <w:r w:rsidR="005F79F9">
              <w:t>Req 71</w:t>
            </w:r>
          </w:p>
        </w:tc>
        <w:tc>
          <w:tcPr>
            <w:tcW w:w="6946" w:type="dxa"/>
            <w:tcBorders>
              <w:top w:val="single" w:sz="4" w:space="0" w:color="000000"/>
              <w:left w:val="single" w:sz="4" w:space="0" w:color="000000"/>
              <w:bottom w:val="single" w:sz="4" w:space="0" w:color="000000"/>
              <w:right w:val="single" w:sz="4" w:space="0" w:color="000000"/>
            </w:tcBorders>
          </w:tcPr>
          <w:p w14:paraId="29BEB58C" w14:textId="18C16EAB" w:rsidR="001839D4" w:rsidRPr="00CD2BE4" w:rsidRDefault="001839D4" w:rsidP="008046E3">
            <w:pPr>
              <w:pStyle w:val="OGCtabletext12"/>
            </w:pPr>
            <w:r>
              <w:fldChar w:fldCharType="begin"/>
            </w:r>
            <w:r>
              <w:instrText xml:space="preserve"> REF _Ref194742748 \h </w:instrText>
            </w:r>
            <w:r>
              <w:fldChar w:fldCharType="separate"/>
            </w:r>
            <w:r w:rsidR="001C1D8E">
              <w:t xml:space="preserve">A </w:t>
            </w:r>
            <w:r w:rsidR="001C1D8E" w:rsidRPr="00D9146F">
              <w:rPr>
                <w:i/>
              </w:rPr>
              <w:t>swe:DataArray</w:t>
            </w:r>
            <w:r w:rsidR="001C1D8E">
              <w:t xml:space="preserve"> describing the trajectory of a moving component shall contain as its </w:t>
            </w:r>
            <w:r w:rsidR="001C1D8E" w:rsidRPr="0070602B">
              <w:rPr>
                <w:i/>
              </w:rPr>
              <w:t>elementType</w:t>
            </w:r>
            <w:r w:rsidR="001C1D8E">
              <w:t xml:space="preserve"> a </w:t>
            </w:r>
            <w:r w:rsidR="001C1D8E" w:rsidRPr="0070602B">
              <w:rPr>
                <w:i/>
              </w:rPr>
              <w:t>swe:DataRecord</w:t>
            </w:r>
            <w:r w:rsidR="001C1D8E">
              <w:t xml:space="preserve"> that includes a time field plus one or more </w:t>
            </w:r>
            <w:r w:rsidR="001C1D8E" w:rsidRPr="00D9146F">
              <w:rPr>
                <w:i/>
              </w:rPr>
              <w:t>swe:Vector</w:t>
            </w:r>
            <w:r w:rsidR="001C1D8E">
              <w:t xml:space="preserve"> fields supporting any or all appropriate properties of dynamic state (e.g. location, orientation, linear velocity, linear acceleration, angular velocity, and angular acceleration).</w:t>
            </w:r>
            <w:r>
              <w:fldChar w:fldCharType="end"/>
            </w:r>
          </w:p>
        </w:tc>
      </w:tr>
      <w:tr w:rsidR="001839D4" w:rsidRPr="00CD2BE4" w14:paraId="47A77654"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16F6A058" w14:textId="77777777" w:rsidR="001839D4" w:rsidRPr="00CD2BE4" w:rsidRDefault="001839D4" w:rsidP="008046E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E7207F2" w14:textId="2C4FC475" w:rsidR="001839D4" w:rsidRPr="00CD2BE4" w:rsidRDefault="001839D4" w:rsidP="001839D4">
            <w:pPr>
              <w:pStyle w:val="OGCtabletext12"/>
            </w:pPr>
            <w:r>
              <w:t xml:space="preserve">When the </w:t>
            </w:r>
            <w:r w:rsidRPr="00D372CD">
              <w:rPr>
                <w:i/>
              </w:rPr>
              <w:t>position</w:t>
            </w:r>
            <w:r>
              <w:t xml:space="preserve"> element takes a </w:t>
            </w:r>
            <w:r w:rsidRPr="00D372CD">
              <w:rPr>
                <w:i/>
              </w:rPr>
              <w:t>swe:Data</w:t>
            </w:r>
            <w:r>
              <w:rPr>
                <w:i/>
              </w:rPr>
              <w:t>Array</w:t>
            </w:r>
            <w:r>
              <w:t xml:space="preserve"> as its value, validate that the </w:t>
            </w:r>
            <w:r>
              <w:rPr>
                <w:i/>
              </w:rPr>
              <w:t>DataArray</w:t>
            </w:r>
            <w:r>
              <w:t xml:space="preserve"> contains a time field and one or more </w:t>
            </w:r>
            <w:r w:rsidRPr="00D372CD">
              <w:rPr>
                <w:i/>
              </w:rPr>
              <w:t>swe:Vector</w:t>
            </w:r>
            <w:r>
              <w:t xml:space="preserve"> elements as its fields.</w:t>
            </w:r>
          </w:p>
        </w:tc>
      </w:tr>
      <w:tr w:rsidR="001839D4" w:rsidRPr="00CD2BE4" w14:paraId="2FBE76E9"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7E733CD1" w14:textId="77777777" w:rsidR="001839D4" w:rsidRPr="00CD2BE4" w:rsidRDefault="001839D4" w:rsidP="008046E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25F128FF" w14:textId="77777777" w:rsidR="001839D4" w:rsidRPr="00CD2BE4" w:rsidRDefault="001839D4" w:rsidP="008046E3">
            <w:pPr>
              <w:pStyle w:val="OGCtabletext12"/>
            </w:pPr>
            <w:r w:rsidRPr="00CD2BE4">
              <w:t>Capability</w:t>
            </w:r>
          </w:p>
        </w:tc>
      </w:tr>
    </w:tbl>
    <w:p w14:paraId="38E48BEE" w14:textId="77777777" w:rsidR="001839D4" w:rsidRDefault="001839D4" w:rsidP="001839D4">
      <w:pPr>
        <w:rPr>
          <w:lang w:val="en-US"/>
        </w:rPr>
      </w:pPr>
    </w:p>
    <w:p w14:paraId="67D72045" w14:textId="2DE6D200" w:rsidR="00D20CDF" w:rsidRPr="001A6AAF" w:rsidRDefault="00D20CDF" w:rsidP="00D20CDF">
      <w:pPr>
        <w:pStyle w:val="AnnexLevel3"/>
        <w:numPr>
          <w:ilvl w:val="2"/>
          <w:numId w:val="5"/>
        </w:numPr>
      </w:pPr>
      <w:bookmarkStart w:id="403" w:name="_Toc205024349"/>
      <w:r>
        <w:t>Process required for positions or state provided on-demand</w:t>
      </w:r>
      <w:bookmarkEnd w:id="403"/>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D20CDF" w:rsidRPr="00CD2BE4" w14:paraId="1F359B18"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2FDD733" w14:textId="77777777" w:rsidR="00D20CDF" w:rsidRPr="00CD2BE4" w:rsidRDefault="00D20CDF" w:rsidP="008046E3">
            <w:pPr>
              <w:pStyle w:val="OGCtabletext"/>
              <w:ind w:right="-108"/>
              <w:jc w:val="center"/>
              <w:rPr>
                <w:b/>
                <w:sz w:val="24"/>
                <w:szCs w:val="24"/>
              </w:rPr>
            </w:pPr>
            <w:r w:rsidRPr="00CD2BE4">
              <w:rPr>
                <w:b/>
                <w:sz w:val="24"/>
                <w:szCs w:val="24"/>
              </w:rPr>
              <w:t>Conformance Test</w:t>
            </w:r>
          </w:p>
        </w:tc>
      </w:tr>
      <w:tr w:rsidR="00D20CDF" w:rsidRPr="00CD2BE4" w14:paraId="1499E12B"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668B99D8" w14:textId="629683F9" w:rsidR="00D20CDF" w:rsidRPr="00F1561D" w:rsidRDefault="00DC236D" w:rsidP="008046E3">
            <w:pPr>
              <w:pStyle w:val="SpecelementURL"/>
            </w:pPr>
            <w:hyperlink r:id="rId256" w:history="1">
              <w:r w:rsidR="00D20CDF" w:rsidRPr="00F75193">
                <w:rPr>
                  <w:rStyle w:val="Hyperlink"/>
                </w:rPr>
                <w:t>http://www.opengis.net/spec/SensorML/2.0/conf/xml/physicalComponent/position-by-process</w:t>
              </w:r>
            </w:hyperlink>
            <w:r w:rsidR="00D20CDF">
              <w:t xml:space="preserve"> </w:t>
            </w:r>
          </w:p>
        </w:tc>
      </w:tr>
      <w:tr w:rsidR="00D20CDF" w:rsidRPr="00CD2BE4" w14:paraId="3BAFFC07"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6E5FDF19" w14:textId="62BD7410" w:rsidR="00D20CDF" w:rsidRPr="00CD2BE4" w:rsidRDefault="00D20CDF" w:rsidP="008046E3">
            <w:pPr>
              <w:pStyle w:val="OGCTabletextbold"/>
              <w:framePr w:hSpace="0" w:wrap="auto" w:vAnchor="margin" w:yAlign="inline"/>
              <w:suppressOverlap w:val="0"/>
            </w:pPr>
            <w:r w:rsidRPr="00CD2BE4">
              <w:t>Requirement</w:t>
            </w:r>
            <w:r w:rsidRPr="00CD2BE4">
              <w:br/>
            </w:r>
            <w:r>
              <w:t xml:space="preserve">Req </w:t>
            </w:r>
            <w:r w:rsidR="005F79F9">
              <w:t>72</w:t>
            </w:r>
          </w:p>
        </w:tc>
        <w:tc>
          <w:tcPr>
            <w:tcW w:w="6946" w:type="dxa"/>
            <w:tcBorders>
              <w:top w:val="single" w:sz="4" w:space="0" w:color="000000"/>
              <w:left w:val="single" w:sz="4" w:space="0" w:color="000000"/>
              <w:bottom w:val="single" w:sz="4" w:space="0" w:color="000000"/>
              <w:right w:val="single" w:sz="4" w:space="0" w:color="000000"/>
            </w:tcBorders>
          </w:tcPr>
          <w:p w14:paraId="6EFEAFED" w14:textId="035E196B" w:rsidR="00D20CDF" w:rsidRPr="00CD2BE4" w:rsidRDefault="005D6F3B" w:rsidP="008046E3">
            <w:pPr>
              <w:pStyle w:val="OGCtabletext12"/>
            </w:pPr>
            <w:r>
              <w:fldChar w:fldCharType="begin"/>
            </w:r>
            <w:r>
              <w:instrText xml:space="preserve"> REF _Ref194743382 \h </w:instrText>
            </w:r>
            <w:r>
              <w:fldChar w:fldCharType="separate"/>
            </w:r>
            <w:r>
              <w:t xml:space="preserve">The position property shall take a SensorML-encoded process (either inline or by reference) when those values are calculated or retrieved on-demand as-needed. The output of that process shall be a </w:t>
            </w:r>
            <w:r w:rsidRPr="00D9146F">
              <w:rPr>
                <w:i/>
              </w:rPr>
              <w:t>swe:DataArray</w:t>
            </w:r>
            <w:r>
              <w:t xml:space="preserve"> describing the trajectory of the component, or a </w:t>
            </w:r>
            <w:r w:rsidRPr="00D20CDF">
              <w:rPr>
                <w:i/>
              </w:rPr>
              <w:t>swe:DataRecord</w:t>
            </w:r>
            <w:r>
              <w:t xml:space="preserve"> describing instantaneous position or state of the component.</w:t>
            </w:r>
            <w:r>
              <w:fldChar w:fldCharType="end"/>
            </w:r>
          </w:p>
        </w:tc>
      </w:tr>
      <w:tr w:rsidR="00D20CDF" w:rsidRPr="00CD2BE4" w14:paraId="210D3831"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696465CB" w14:textId="77777777" w:rsidR="00D20CDF" w:rsidRPr="00CD2BE4" w:rsidRDefault="00D20CDF" w:rsidP="008046E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4BA20100" w14:textId="4E3F954D" w:rsidR="00D20CDF" w:rsidRPr="00CD2BE4" w:rsidRDefault="00D20CDF" w:rsidP="005D6F3B">
            <w:pPr>
              <w:pStyle w:val="OGCtabletext12"/>
            </w:pPr>
            <w:r>
              <w:t xml:space="preserve">When the </w:t>
            </w:r>
            <w:r w:rsidRPr="00D372CD">
              <w:rPr>
                <w:i/>
              </w:rPr>
              <w:t>position</w:t>
            </w:r>
            <w:r>
              <w:t xml:space="preserve"> element takes a</w:t>
            </w:r>
            <w:r w:rsidR="005D6F3B">
              <w:t xml:space="preserve">n instance of </w:t>
            </w:r>
            <w:r w:rsidR="005D6F3B" w:rsidRPr="005D6F3B">
              <w:rPr>
                <w:i/>
              </w:rPr>
              <w:t>sml:AbstractProcess</w:t>
            </w:r>
            <w:r>
              <w:t xml:space="preserve"> </w:t>
            </w:r>
            <w:r w:rsidR="005D6F3B">
              <w:t xml:space="preserve">as its value, validate that the output of the process </w:t>
            </w:r>
            <w:r>
              <w:t xml:space="preserve">contains a </w:t>
            </w:r>
            <w:r w:rsidR="005D6F3B" w:rsidRPr="005D6F3B">
              <w:rPr>
                <w:i/>
              </w:rPr>
              <w:t>swe:DataArray</w:t>
            </w:r>
            <w:r w:rsidR="005D6F3B">
              <w:t xml:space="preserve"> with time-tagged trajectory data, or a </w:t>
            </w:r>
            <w:r w:rsidR="005D6F3B" w:rsidRPr="005D6F3B">
              <w:rPr>
                <w:i/>
              </w:rPr>
              <w:t>swe:DataRecord</w:t>
            </w:r>
            <w:r w:rsidR="005D6F3B">
              <w:t xml:space="preserve"> with time-tagged position or state data.</w:t>
            </w:r>
          </w:p>
        </w:tc>
      </w:tr>
      <w:tr w:rsidR="00D20CDF" w:rsidRPr="00CD2BE4" w14:paraId="50D9E973"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13316574" w14:textId="77777777" w:rsidR="00D20CDF" w:rsidRPr="00CD2BE4" w:rsidRDefault="00D20CDF" w:rsidP="008046E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690DC8B6" w14:textId="77777777" w:rsidR="00D20CDF" w:rsidRPr="00CD2BE4" w:rsidRDefault="00D20CDF" w:rsidP="008046E3">
            <w:pPr>
              <w:pStyle w:val="OGCtabletext12"/>
            </w:pPr>
            <w:r w:rsidRPr="00CD2BE4">
              <w:t>Capability</w:t>
            </w:r>
          </w:p>
        </w:tc>
      </w:tr>
    </w:tbl>
    <w:p w14:paraId="52DDB9DE" w14:textId="77777777" w:rsidR="00D20CDF" w:rsidRDefault="00D20CDF" w:rsidP="00D20CDF">
      <w:pPr>
        <w:rPr>
          <w:lang w:val="en-US"/>
        </w:rPr>
      </w:pPr>
    </w:p>
    <w:p w14:paraId="140A8511" w14:textId="77777777" w:rsidR="0095047A" w:rsidRDefault="0095047A" w:rsidP="0095047A">
      <w:pPr>
        <w:jc w:val="center"/>
        <w:rPr>
          <w:lang w:val="en-US"/>
        </w:rPr>
      </w:pPr>
    </w:p>
    <w:p w14:paraId="46B5F3F0" w14:textId="0011A8A7" w:rsidR="00EC47A0" w:rsidRDefault="00EC47A0">
      <w:pPr>
        <w:spacing w:before="0" w:after="0"/>
        <w:jc w:val="left"/>
        <w:rPr>
          <w:lang w:val="en-US"/>
        </w:rPr>
      </w:pPr>
      <w:r>
        <w:rPr>
          <w:lang w:val="en-US"/>
        </w:rPr>
        <w:br w:type="page"/>
      </w:r>
    </w:p>
    <w:p w14:paraId="02671EAD" w14:textId="40A2B1BD" w:rsidR="00EC47A0" w:rsidRDefault="00EC47A0" w:rsidP="00EC47A0">
      <w:pPr>
        <w:pStyle w:val="AnnexLevel2"/>
        <w:numPr>
          <w:ilvl w:val="1"/>
          <w:numId w:val="5"/>
        </w:numPr>
      </w:pPr>
      <w:bookmarkStart w:id="404" w:name="_Toc205024350"/>
      <w:r w:rsidRPr="001A6AAF">
        <w:lastRenderedPageBreak/>
        <w:t xml:space="preserve">Conformance Test Class: </w:t>
      </w:r>
      <w:r>
        <w:t>Physical System Schema</w:t>
      </w:r>
      <w:bookmarkEnd w:id="404"/>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EC47A0" w:rsidRPr="00CD2BE4" w14:paraId="1A3A4D1D"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491087E6" w14:textId="77777777" w:rsidR="00EC47A0" w:rsidRPr="00CD2BE4" w:rsidRDefault="00EC47A0" w:rsidP="008046E3">
            <w:pPr>
              <w:pStyle w:val="RequirementTableTitle"/>
              <w:framePr w:hSpace="0" w:wrap="auto" w:vAnchor="margin" w:yAlign="inline"/>
              <w:spacing w:before="60" w:after="60"/>
              <w:suppressOverlap w:val="0"/>
            </w:pPr>
            <w:r w:rsidRPr="00CD2BE4">
              <w:t>Conformance Test Class</w:t>
            </w:r>
          </w:p>
        </w:tc>
      </w:tr>
      <w:tr w:rsidR="00EC47A0" w:rsidRPr="00CD2BE4" w14:paraId="0F8EBFC8"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9AD11C0" w14:textId="71C76B03" w:rsidR="00EC47A0" w:rsidRPr="00CD2BE4" w:rsidRDefault="00DC236D" w:rsidP="008046E3">
            <w:pPr>
              <w:pStyle w:val="SpecelementURL"/>
            </w:pPr>
            <w:hyperlink r:id="rId257" w:history="1">
              <w:r w:rsidR="00EC47A0" w:rsidRPr="00F75193">
                <w:rPr>
                  <w:rStyle w:val="Hyperlink"/>
                </w:rPr>
                <w:t>http://www.opengis.net/spec/SensorML/2.0/conf/xml/physicalSystem</w:t>
              </w:r>
            </w:hyperlink>
            <w:r w:rsidR="00EC47A0">
              <w:t xml:space="preserve"> </w:t>
            </w:r>
          </w:p>
        </w:tc>
      </w:tr>
      <w:tr w:rsidR="00EC47A0" w:rsidRPr="00CD2BE4" w14:paraId="3448A007" w14:textId="77777777" w:rsidTr="008046E3">
        <w:trPr>
          <w:trHeight w:val="225"/>
        </w:trPr>
        <w:tc>
          <w:tcPr>
            <w:tcW w:w="1560" w:type="dxa"/>
            <w:tcBorders>
              <w:top w:val="single" w:sz="4" w:space="0" w:color="000000"/>
              <w:left w:val="single" w:sz="4" w:space="0" w:color="000000"/>
              <w:bottom w:val="single" w:sz="4" w:space="0" w:color="000000"/>
            </w:tcBorders>
          </w:tcPr>
          <w:p w14:paraId="726004A4" w14:textId="77777777" w:rsidR="00EC47A0" w:rsidRPr="00CD2BE4" w:rsidRDefault="00EC47A0" w:rsidP="008046E3">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689EEF20" w14:textId="77777777" w:rsidR="00EC47A0" w:rsidRPr="00CD2BE4" w:rsidRDefault="00EC47A0" w:rsidP="008046E3">
            <w:pPr>
              <w:pStyle w:val="OGCtabletext12"/>
            </w:pPr>
            <w:r>
              <w:t>XML Instance</w:t>
            </w:r>
          </w:p>
        </w:tc>
      </w:tr>
      <w:tr w:rsidR="00EC47A0" w:rsidRPr="00CD2BE4" w14:paraId="252EF8FD" w14:textId="77777777" w:rsidTr="008046E3">
        <w:trPr>
          <w:trHeight w:val="225"/>
        </w:trPr>
        <w:tc>
          <w:tcPr>
            <w:tcW w:w="1560" w:type="dxa"/>
            <w:tcBorders>
              <w:top w:val="single" w:sz="4" w:space="0" w:color="000000"/>
              <w:left w:val="single" w:sz="4" w:space="0" w:color="000000"/>
              <w:bottom w:val="single" w:sz="4" w:space="0" w:color="000000"/>
            </w:tcBorders>
          </w:tcPr>
          <w:p w14:paraId="612FFA9E" w14:textId="77777777" w:rsidR="00EC47A0" w:rsidRPr="00CD2BE4" w:rsidRDefault="00EC47A0" w:rsidP="008046E3">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08AE6395" w14:textId="0403CC2F" w:rsidR="00EC47A0" w:rsidRPr="00CD2BE4" w:rsidRDefault="00DC236D" w:rsidP="008046E3">
            <w:pPr>
              <w:pStyle w:val="SpecelementURL"/>
              <w:spacing w:before="20"/>
            </w:pPr>
            <w:hyperlink r:id="rId258" w:history="1">
              <w:r w:rsidR="00EC47A0" w:rsidRPr="00F75193">
                <w:rPr>
                  <w:rStyle w:val="Hyperlink"/>
                </w:rPr>
                <w:t>http://www.opengis.net/spec/SensorML/2.0/req/model/physicalSystem</w:t>
              </w:r>
            </w:hyperlink>
            <w:r w:rsidR="00EC47A0">
              <w:t xml:space="preserve"> </w:t>
            </w:r>
          </w:p>
        </w:tc>
      </w:tr>
    </w:tbl>
    <w:p w14:paraId="1612BBAF" w14:textId="77777777" w:rsidR="00EC47A0" w:rsidRDefault="00EC47A0" w:rsidP="00EC47A0">
      <w:pPr>
        <w:spacing w:before="240" w:after="0"/>
      </w:pPr>
      <w:r>
        <w:t>All tests in this conformance test class and in the following shall be used to check conformance of XML instances created according to the schemas defined in this standard. They shall also be used to check conformance of software implementations that output XML instances.</w:t>
      </w:r>
    </w:p>
    <w:p w14:paraId="67B6DDC5" w14:textId="77777777" w:rsidR="00EC47A0" w:rsidRDefault="00EC47A0" w:rsidP="00EC47A0">
      <w:pPr>
        <w:spacing w:before="240" w:after="0"/>
      </w:pPr>
    </w:p>
    <w:p w14:paraId="6D66CD6B" w14:textId="56278A53" w:rsidR="00EC47A0" w:rsidRPr="001A6AAF" w:rsidRDefault="00EC47A0" w:rsidP="00EC47A0">
      <w:pPr>
        <w:pStyle w:val="AnnexLevel3"/>
        <w:numPr>
          <w:ilvl w:val="2"/>
          <w:numId w:val="5"/>
        </w:numPr>
      </w:pPr>
      <w:bookmarkStart w:id="405" w:name="_Toc205024351"/>
      <w:r w:rsidRPr="001A6AAF">
        <w:t xml:space="preserve">Compliance with </w:t>
      </w:r>
      <w:r>
        <w:t xml:space="preserve">physical_system </w:t>
      </w:r>
      <w:r w:rsidRPr="001A6AAF">
        <w:t>XML schemas and Schematron patterns</w:t>
      </w:r>
      <w:bookmarkEnd w:id="405"/>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EC47A0" w:rsidRPr="00CD2BE4" w14:paraId="7F3BE484"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BE36F92" w14:textId="77777777" w:rsidR="00EC47A0" w:rsidRPr="00CD2BE4" w:rsidRDefault="00EC47A0" w:rsidP="008046E3">
            <w:pPr>
              <w:pStyle w:val="OGCtabletext"/>
              <w:ind w:right="-108"/>
              <w:jc w:val="center"/>
              <w:rPr>
                <w:b/>
                <w:sz w:val="24"/>
                <w:szCs w:val="24"/>
              </w:rPr>
            </w:pPr>
            <w:r w:rsidRPr="00CD2BE4">
              <w:rPr>
                <w:b/>
                <w:sz w:val="24"/>
                <w:szCs w:val="24"/>
              </w:rPr>
              <w:t>Conformance Test</w:t>
            </w:r>
          </w:p>
        </w:tc>
      </w:tr>
      <w:tr w:rsidR="00EC47A0" w:rsidRPr="00CD2BE4" w14:paraId="0A453C0B"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7BA89CD" w14:textId="6F6B84A0" w:rsidR="00EC47A0" w:rsidRPr="00F1561D" w:rsidRDefault="00DC236D" w:rsidP="008046E3">
            <w:pPr>
              <w:pStyle w:val="SpecelementURL"/>
            </w:pPr>
            <w:hyperlink r:id="rId259" w:history="1">
              <w:r w:rsidR="001C1D8E" w:rsidRPr="00F75193">
                <w:rPr>
                  <w:rStyle w:val="Hyperlink"/>
                </w:rPr>
                <w:t>http://www.opengis.net/spec/SensorML/2.0/conf/xml/physicalSystem/schema-valid</w:t>
              </w:r>
            </w:hyperlink>
          </w:p>
        </w:tc>
      </w:tr>
      <w:tr w:rsidR="00EC47A0" w:rsidRPr="00CD2BE4" w14:paraId="3C2C665B"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1D1D18D0" w14:textId="582A29AE" w:rsidR="00EC47A0" w:rsidRPr="00CD2BE4" w:rsidRDefault="00EC47A0" w:rsidP="008046E3">
            <w:pPr>
              <w:pStyle w:val="OGCTabletextbold"/>
              <w:framePr w:hSpace="0" w:wrap="auto" w:vAnchor="margin" w:yAlign="inline"/>
              <w:suppressOverlap w:val="0"/>
            </w:pPr>
            <w:r w:rsidRPr="00CD2BE4">
              <w:t>Requirement</w:t>
            </w:r>
            <w:r w:rsidRPr="00CD2BE4">
              <w:br/>
            </w:r>
            <w:r>
              <w:t xml:space="preserve">Req </w:t>
            </w:r>
            <w:r w:rsidR="005F79F9">
              <w:t>73</w:t>
            </w:r>
          </w:p>
        </w:tc>
        <w:tc>
          <w:tcPr>
            <w:tcW w:w="6946" w:type="dxa"/>
            <w:tcBorders>
              <w:top w:val="single" w:sz="4" w:space="0" w:color="000000"/>
              <w:left w:val="single" w:sz="4" w:space="0" w:color="000000"/>
              <w:bottom w:val="single" w:sz="4" w:space="0" w:color="000000"/>
              <w:right w:val="single" w:sz="4" w:space="0" w:color="000000"/>
            </w:tcBorders>
          </w:tcPr>
          <w:p w14:paraId="004D9A7D" w14:textId="3AF89019" w:rsidR="00EC47A0" w:rsidRPr="00CD2BE4" w:rsidRDefault="001C1D8E" w:rsidP="008046E3">
            <w:pPr>
              <w:pStyle w:val="OGCtabletext12"/>
            </w:pPr>
            <w:r>
              <w:fldChar w:fldCharType="begin"/>
            </w:r>
            <w:r>
              <w:instrText xml:space="preserve"> REF _Ref194745676 \h </w:instrText>
            </w:r>
            <w:r>
              <w:fldChar w:fldCharType="separate"/>
            </w:r>
            <w:r w:rsidRPr="00231E28">
              <w:t>The XML instance shall be valid with respect to the XML grammar defined in the “</w:t>
            </w:r>
            <w:r>
              <w:t>physical_system</w:t>
            </w:r>
            <w:r w:rsidRPr="00231E28">
              <w:t xml:space="preserve">.xsd”, </w:t>
            </w:r>
            <w:r w:rsidRPr="00C82FA5">
              <w:t>as well as satisfy all Schematron patterns defined in “physical_system.sch”.</w:t>
            </w:r>
            <w:r>
              <w:fldChar w:fldCharType="end"/>
            </w:r>
          </w:p>
        </w:tc>
      </w:tr>
      <w:tr w:rsidR="00EC47A0" w:rsidRPr="00CD2BE4" w14:paraId="20C03E02"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0E5F8CB3" w14:textId="77777777" w:rsidR="00EC47A0" w:rsidRPr="00CD2BE4" w:rsidRDefault="00EC47A0" w:rsidP="008046E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2A57683" w14:textId="6D607D09" w:rsidR="00EC47A0" w:rsidRPr="00CD2BE4" w:rsidRDefault="00EC47A0" w:rsidP="001C1D8E">
            <w:pPr>
              <w:pStyle w:val="OGCtabletext12"/>
            </w:pPr>
            <w:r>
              <w:t xml:space="preserve">Validate the XML instance containing core process with the </w:t>
            </w:r>
            <w:r w:rsidRPr="001A6AAF">
              <w:t>“</w:t>
            </w:r>
            <w:r>
              <w:t>physical_</w:t>
            </w:r>
            <w:r w:rsidR="001C1D8E">
              <w:t>system</w:t>
            </w:r>
            <w:r w:rsidRPr="001A6AAF">
              <w:t>.xsd”</w:t>
            </w:r>
            <w:r>
              <w:t xml:space="preserve"> XML schema file and the Schematron patterns in </w:t>
            </w:r>
            <w:r w:rsidRPr="001A6AAF">
              <w:t>“</w:t>
            </w:r>
            <w:r>
              <w:t>physical_</w:t>
            </w:r>
            <w:r w:rsidR="001C1D8E">
              <w:t>system</w:t>
            </w:r>
            <w:r w:rsidRPr="001A6AAF">
              <w:t>.sch”</w:t>
            </w:r>
            <w:r>
              <w:t>.</w:t>
            </w:r>
          </w:p>
        </w:tc>
      </w:tr>
      <w:tr w:rsidR="00EC47A0" w:rsidRPr="00CD2BE4" w14:paraId="69CEB8D5"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0A1791F9" w14:textId="77777777" w:rsidR="00EC47A0" w:rsidRPr="00CD2BE4" w:rsidRDefault="00EC47A0" w:rsidP="008046E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4547AD43" w14:textId="77777777" w:rsidR="00EC47A0" w:rsidRPr="00CD2BE4" w:rsidRDefault="00EC47A0" w:rsidP="008046E3">
            <w:pPr>
              <w:pStyle w:val="OGCtabletext12"/>
            </w:pPr>
            <w:r w:rsidRPr="00CD2BE4">
              <w:t>Capability</w:t>
            </w:r>
          </w:p>
        </w:tc>
      </w:tr>
    </w:tbl>
    <w:p w14:paraId="3A95A6E2" w14:textId="77777777" w:rsidR="00EC47A0" w:rsidRDefault="00EC47A0" w:rsidP="00EC47A0">
      <w:pPr>
        <w:rPr>
          <w:lang w:val="en-US"/>
        </w:rPr>
      </w:pPr>
    </w:p>
    <w:p w14:paraId="407FD04E" w14:textId="1070187F" w:rsidR="008046E3" w:rsidRDefault="008046E3">
      <w:pPr>
        <w:spacing w:before="0" w:after="0"/>
        <w:jc w:val="left"/>
        <w:rPr>
          <w:lang w:val="en-US"/>
        </w:rPr>
      </w:pPr>
      <w:r>
        <w:rPr>
          <w:lang w:val="en-US"/>
        </w:rPr>
        <w:br w:type="page"/>
      </w:r>
    </w:p>
    <w:p w14:paraId="40C895EF" w14:textId="2B07B1F1" w:rsidR="008046E3" w:rsidRDefault="008046E3" w:rsidP="008046E3">
      <w:pPr>
        <w:pStyle w:val="AnnexLevel2"/>
        <w:numPr>
          <w:ilvl w:val="1"/>
          <w:numId w:val="5"/>
        </w:numPr>
      </w:pPr>
      <w:bookmarkStart w:id="406" w:name="_Toc205024352"/>
      <w:r w:rsidRPr="001A6AAF">
        <w:lastRenderedPageBreak/>
        <w:t xml:space="preserve">Conformance Test Class: </w:t>
      </w:r>
      <w:r>
        <w:t>Configurable Process Schema</w:t>
      </w:r>
      <w:bookmarkEnd w:id="406"/>
    </w:p>
    <w:tbl>
      <w:tblPr>
        <w:tblW w:w="0" w:type="auto"/>
        <w:tblInd w:w="108" w:type="dxa"/>
        <w:tblLayout w:type="fixed"/>
        <w:tblCellMar>
          <w:top w:w="57" w:type="dxa"/>
          <w:bottom w:w="57" w:type="dxa"/>
        </w:tblCellMar>
        <w:tblLook w:val="0000" w:firstRow="0" w:lastRow="0" w:firstColumn="0" w:lastColumn="0" w:noHBand="0" w:noVBand="0"/>
      </w:tblPr>
      <w:tblGrid>
        <w:gridCol w:w="1560"/>
        <w:gridCol w:w="7087"/>
      </w:tblGrid>
      <w:tr w:rsidR="008046E3" w:rsidRPr="00CD2BE4" w14:paraId="553A5729"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6A2CD6D3" w14:textId="77777777" w:rsidR="008046E3" w:rsidRPr="00CD2BE4" w:rsidRDefault="008046E3" w:rsidP="008046E3">
            <w:pPr>
              <w:pStyle w:val="RequirementTableTitle"/>
              <w:framePr w:hSpace="0" w:wrap="auto" w:vAnchor="margin" w:yAlign="inline"/>
              <w:spacing w:before="60" w:after="60"/>
              <w:suppressOverlap w:val="0"/>
            </w:pPr>
            <w:r w:rsidRPr="00CD2BE4">
              <w:t>Conformance Test Class</w:t>
            </w:r>
          </w:p>
        </w:tc>
      </w:tr>
      <w:tr w:rsidR="008046E3" w:rsidRPr="00CD2BE4" w14:paraId="28B2B422"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3A2E990F" w14:textId="7801CE38" w:rsidR="008046E3" w:rsidRPr="00CD2BE4" w:rsidRDefault="00DC236D" w:rsidP="008046E3">
            <w:pPr>
              <w:pStyle w:val="SpecelementURL"/>
            </w:pPr>
            <w:hyperlink r:id="rId260" w:history="1">
              <w:r w:rsidR="008046E3" w:rsidRPr="00F75193">
                <w:rPr>
                  <w:rStyle w:val="Hyperlink"/>
                </w:rPr>
                <w:t>http://www.opengis.net/spec/SensorML/2.0/conf/xml/configuration</w:t>
              </w:r>
            </w:hyperlink>
            <w:r w:rsidR="008046E3">
              <w:t xml:space="preserve">  </w:t>
            </w:r>
          </w:p>
        </w:tc>
      </w:tr>
      <w:tr w:rsidR="008046E3" w:rsidRPr="00CD2BE4" w14:paraId="5A12E2DC" w14:textId="77777777" w:rsidTr="008046E3">
        <w:trPr>
          <w:trHeight w:val="225"/>
        </w:trPr>
        <w:tc>
          <w:tcPr>
            <w:tcW w:w="1560" w:type="dxa"/>
            <w:tcBorders>
              <w:top w:val="single" w:sz="4" w:space="0" w:color="000000"/>
              <w:left w:val="single" w:sz="4" w:space="0" w:color="000000"/>
              <w:bottom w:val="single" w:sz="4" w:space="0" w:color="000000"/>
            </w:tcBorders>
          </w:tcPr>
          <w:p w14:paraId="6AB55477" w14:textId="77777777" w:rsidR="008046E3" w:rsidRPr="00CD2BE4" w:rsidRDefault="008046E3" w:rsidP="008046E3">
            <w:pPr>
              <w:pStyle w:val="OGCTabletextbold"/>
              <w:framePr w:hSpace="0" w:wrap="auto" w:vAnchor="margin" w:yAlign="inline"/>
              <w:suppressOverlap w:val="0"/>
            </w:pPr>
            <w:r w:rsidRPr="00CD2BE4">
              <w:t>Target Type</w:t>
            </w:r>
          </w:p>
        </w:tc>
        <w:tc>
          <w:tcPr>
            <w:tcW w:w="7087" w:type="dxa"/>
            <w:tcBorders>
              <w:top w:val="single" w:sz="4" w:space="0" w:color="000000"/>
              <w:left w:val="single" w:sz="4" w:space="0" w:color="000000"/>
              <w:bottom w:val="single" w:sz="4" w:space="0" w:color="000000"/>
              <w:right w:val="single" w:sz="4" w:space="0" w:color="000000"/>
            </w:tcBorders>
          </w:tcPr>
          <w:p w14:paraId="49764A72" w14:textId="77777777" w:rsidR="008046E3" w:rsidRPr="00CD2BE4" w:rsidRDefault="008046E3" w:rsidP="008046E3">
            <w:pPr>
              <w:pStyle w:val="OGCtabletext12"/>
            </w:pPr>
            <w:r>
              <w:t>XML Instance</w:t>
            </w:r>
          </w:p>
        </w:tc>
      </w:tr>
      <w:tr w:rsidR="008046E3" w:rsidRPr="00CD2BE4" w14:paraId="57A6B985" w14:textId="77777777" w:rsidTr="008046E3">
        <w:trPr>
          <w:trHeight w:val="225"/>
        </w:trPr>
        <w:tc>
          <w:tcPr>
            <w:tcW w:w="1560" w:type="dxa"/>
            <w:tcBorders>
              <w:top w:val="single" w:sz="4" w:space="0" w:color="000000"/>
              <w:left w:val="single" w:sz="4" w:space="0" w:color="000000"/>
              <w:bottom w:val="single" w:sz="4" w:space="0" w:color="000000"/>
            </w:tcBorders>
          </w:tcPr>
          <w:p w14:paraId="2195FDE5" w14:textId="77777777" w:rsidR="008046E3" w:rsidRPr="00CD2BE4" w:rsidRDefault="008046E3" w:rsidP="008046E3">
            <w:pPr>
              <w:pStyle w:val="OGCTabletextbold"/>
              <w:framePr w:hSpace="0" w:wrap="auto" w:vAnchor="margin" w:yAlign="inline"/>
              <w:suppressOverlap w:val="0"/>
            </w:pPr>
            <w:r>
              <w:t>Dependency</w:t>
            </w:r>
          </w:p>
        </w:tc>
        <w:tc>
          <w:tcPr>
            <w:tcW w:w="7087" w:type="dxa"/>
            <w:tcBorders>
              <w:top w:val="single" w:sz="4" w:space="0" w:color="000000"/>
              <w:left w:val="single" w:sz="4" w:space="0" w:color="000000"/>
              <w:bottom w:val="single" w:sz="4" w:space="0" w:color="000000"/>
              <w:right w:val="single" w:sz="4" w:space="0" w:color="000000"/>
            </w:tcBorders>
          </w:tcPr>
          <w:p w14:paraId="123A0A38" w14:textId="4A865105" w:rsidR="008046E3" w:rsidRPr="00CD2BE4" w:rsidRDefault="00DC236D" w:rsidP="008046E3">
            <w:pPr>
              <w:pStyle w:val="SpecelementURL"/>
              <w:spacing w:before="20"/>
            </w:pPr>
            <w:hyperlink r:id="rId261" w:history="1">
              <w:r w:rsidR="008046E3" w:rsidRPr="00F75193">
                <w:rPr>
                  <w:rStyle w:val="Hyperlink"/>
                </w:rPr>
                <w:t>http://www.opengis.net/spec/SensorML/2.0/req/model/configuration</w:t>
              </w:r>
            </w:hyperlink>
            <w:r w:rsidR="008046E3">
              <w:t xml:space="preserve"> </w:t>
            </w:r>
          </w:p>
        </w:tc>
      </w:tr>
    </w:tbl>
    <w:p w14:paraId="4380D532" w14:textId="1A9B6BDE" w:rsidR="008046E3" w:rsidRDefault="008046E3" w:rsidP="008046E3">
      <w:pPr>
        <w:spacing w:before="240" w:after="0"/>
      </w:pPr>
      <w:r>
        <w:t>All tests in this conformance test class and in the following shall be used to check conformance of XML instances created according to the schemas defined in this standard. They shall also be used to check conformance of software implementations that output XML instances.</w:t>
      </w:r>
    </w:p>
    <w:p w14:paraId="407FABE4" w14:textId="73AB7BC7" w:rsidR="008046E3" w:rsidRPr="001A6AAF" w:rsidRDefault="008046E3" w:rsidP="008046E3">
      <w:pPr>
        <w:pStyle w:val="AnnexLevel3"/>
        <w:numPr>
          <w:ilvl w:val="2"/>
          <w:numId w:val="5"/>
        </w:numPr>
      </w:pPr>
      <w:bookmarkStart w:id="407" w:name="_Toc205024353"/>
      <w:r w:rsidRPr="001A6AAF">
        <w:t xml:space="preserve">Compliance with </w:t>
      </w:r>
      <w:r>
        <w:t xml:space="preserve">configuration </w:t>
      </w:r>
      <w:r w:rsidRPr="001A6AAF">
        <w:t>XML schemas and Schematron patterns</w:t>
      </w:r>
      <w:bookmarkEnd w:id="407"/>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8046E3" w:rsidRPr="00CD2BE4" w14:paraId="704F28CA"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7CF223AA" w14:textId="77777777" w:rsidR="008046E3" w:rsidRPr="00CD2BE4" w:rsidRDefault="008046E3" w:rsidP="008046E3">
            <w:pPr>
              <w:pStyle w:val="OGCtabletext"/>
              <w:ind w:right="-108"/>
              <w:jc w:val="center"/>
              <w:rPr>
                <w:b/>
                <w:sz w:val="24"/>
                <w:szCs w:val="24"/>
              </w:rPr>
            </w:pPr>
            <w:r w:rsidRPr="00CD2BE4">
              <w:rPr>
                <w:b/>
                <w:sz w:val="24"/>
                <w:szCs w:val="24"/>
              </w:rPr>
              <w:t>Conformance Test</w:t>
            </w:r>
          </w:p>
        </w:tc>
      </w:tr>
      <w:tr w:rsidR="008046E3" w:rsidRPr="00CD2BE4" w14:paraId="5CBC45C1" w14:textId="77777777" w:rsidTr="008046E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7DCCD4A" w14:textId="49AAAD24" w:rsidR="008046E3" w:rsidRPr="00F1561D" w:rsidRDefault="00DC236D" w:rsidP="008046E3">
            <w:pPr>
              <w:pStyle w:val="SpecelementURL"/>
            </w:pPr>
            <w:hyperlink r:id="rId262" w:history="1">
              <w:r w:rsidR="008046E3" w:rsidRPr="00F75193">
                <w:rPr>
                  <w:rStyle w:val="Hyperlink"/>
                </w:rPr>
                <w:t>http://www.opengis.net/spec/SensorML/2.0/conf/xml/configuration/schema-valid</w:t>
              </w:r>
            </w:hyperlink>
          </w:p>
        </w:tc>
      </w:tr>
      <w:tr w:rsidR="008046E3" w:rsidRPr="00CD2BE4" w14:paraId="78D872E2"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3DCCEDF5" w14:textId="1111FF68" w:rsidR="008046E3" w:rsidRPr="00CD2BE4" w:rsidRDefault="008046E3" w:rsidP="008046E3">
            <w:pPr>
              <w:pStyle w:val="OGCTabletextbold"/>
              <w:framePr w:hSpace="0" w:wrap="auto" w:vAnchor="margin" w:yAlign="inline"/>
              <w:suppressOverlap w:val="0"/>
            </w:pPr>
            <w:r w:rsidRPr="00CD2BE4">
              <w:t>Requirement</w:t>
            </w:r>
            <w:r w:rsidRPr="00CD2BE4">
              <w:br/>
            </w:r>
            <w:r>
              <w:t xml:space="preserve">Req </w:t>
            </w:r>
            <w:r w:rsidR="005F79F9">
              <w:t>74</w:t>
            </w:r>
          </w:p>
        </w:tc>
        <w:tc>
          <w:tcPr>
            <w:tcW w:w="6946" w:type="dxa"/>
            <w:tcBorders>
              <w:top w:val="single" w:sz="4" w:space="0" w:color="000000"/>
              <w:left w:val="single" w:sz="4" w:space="0" w:color="000000"/>
              <w:bottom w:val="single" w:sz="4" w:space="0" w:color="000000"/>
              <w:right w:val="single" w:sz="4" w:space="0" w:color="000000"/>
            </w:tcBorders>
          </w:tcPr>
          <w:p w14:paraId="79D1989B" w14:textId="48C62608" w:rsidR="008046E3" w:rsidRPr="00CD2BE4" w:rsidRDefault="008046E3" w:rsidP="008046E3">
            <w:pPr>
              <w:pStyle w:val="OGCtabletext12"/>
            </w:pPr>
            <w:r>
              <w:fldChar w:fldCharType="begin"/>
            </w:r>
            <w:r>
              <w:instrText xml:space="preserve"> REF _Ref194745805 \h </w:instrText>
            </w:r>
            <w:r>
              <w:fldChar w:fldCharType="separate"/>
            </w:r>
            <w:r w:rsidRPr="00231E28">
              <w:t>The XML instance shall be valid with respect to the XML gra</w:t>
            </w:r>
            <w:r>
              <w:t>mmar defined in the “configuration</w:t>
            </w:r>
            <w:r w:rsidRPr="00231E28">
              <w:t xml:space="preserve">.xsd”, </w:t>
            </w:r>
            <w:r w:rsidRPr="00BA25A0">
              <w:t>as well as satisfy all Schematron patterns defined in “configuration.sch”.</w:t>
            </w:r>
            <w:r>
              <w:fldChar w:fldCharType="end"/>
            </w:r>
          </w:p>
        </w:tc>
      </w:tr>
      <w:tr w:rsidR="008046E3" w:rsidRPr="00CD2BE4" w14:paraId="6257410B"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22BC3C9E" w14:textId="77777777" w:rsidR="008046E3" w:rsidRPr="00CD2BE4" w:rsidRDefault="008046E3" w:rsidP="008046E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2A6E3E42" w14:textId="1D3F0AB5" w:rsidR="008046E3" w:rsidRPr="00CD2BE4" w:rsidRDefault="008046E3" w:rsidP="008046E3">
            <w:pPr>
              <w:pStyle w:val="OGCtabletext12"/>
            </w:pPr>
            <w:r>
              <w:t xml:space="preserve">Validate the XML instance containing core process with the </w:t>
            </w:r>
            <w:r w:rsidRPr="001A6AAF">
              <w:t>“</w:t>
            </w:r>
            <w:r>
              <w:t>configuration</w:t>
            </w:r>
            <w:r w:rsidRPr="001A6AAF">
              <w:t>.xsd”</w:t>
            </w:r>
            <w:r>
              <w:t xml:space="preserve"> XML schema file and the Schematron patterns in </w:t>
            </w:r>
            <w:r w:rsidRPr="001A6AAF">
              <w:t>“</w:t>
            </w:r>
            <w:r w:rsidR="000774D7">
              <w:t>configuration</w:t>
            </w:r>
            <w:r w:rsidRPr="001A6AAF">
              <w:t>.sch”</w:t>
            </w:r>
            <w:r>
              <w:t>.</w:t>
            </w:r>
          </w:p>
        </w:tc>
      </w:tr>
      <w:tr w:rsidR="008046E3" w:rsidRPr="00CD2BE4" w14:paraId="26183F2F" w14:textId="77777777" w:rsidTr="008046E3">
        <w:trPr>
          <w:trHeight w:val="300"/>
        </w:trPr>
        <w:tc>
          <w:tcPr>
            <w:tcW w:w="1701" w:type="dxa"/>
            <w:tcBorders>
              <w:top w:val="single" w:sz="4" w:space="0" w:color="000000"/>
              <w:left w:val="single" w:sz="4" w:space="0" w:color="000000"/>
              <w:bottom w:val="single" w:sz="4" w:space="0" w:color="000000"/>
              <w:right w:val="single" w:sz="4" w:space="0" w:color="000000"/>
            </w:tcBorders>
          </w:tcPr>
          <w:p w14:paraId="48671F62" w14:textId="77777777" w:rsidR="008046E3" w:rsidRPr="00CD2BE4" w:rsidRDefault="008046E3" w:rsidP="008046E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72BCB05" w14:textId="77777777" w:rsidR="008046E3" w:rsidRPr="00CD2BE4" w:rsidRDefault="008046E3" w:rsidP="008046E3">
            <w:pPr>
              <w:pStyle w:val="OGCtabletext12"/>
            </w:pPr>
            <w:r w:rsidRPr="00CD2BE4">
              <w:t>Capability</w:t>
            </w:r>
          </w:p>
        </w:tc>
      </w:tr>
    </w:tbl>
    <w:p w14:paraId="0B3CA2AD" w14:textId="77777777" w:rsidR="008046E3" w:rsidRDefault="008046E3" w:rsidP="008046E3">
      <w:pPr>
        <w:rPr>
          <w:lang w:val="en-US"/>
        </w:rPr>
      </w:pPr>
    </w:p>
    <w:p w14:paraId="5A80CE9D" w14:textId="5AB0E6AD" w:rsidR="0033590A" w:rsidRPr="001A6AAF" w:rsidRDefault="0033590A" w:rsidP="0033590A">
      <w:pPr>
        <w:pStyle w:val="AnnexLevel3"/>
        <w:numPr>
          <w:ilvl w:val="2"/>
          <w:numId w:val="5"/>
        </w:numPr>
      </w:pPr>
      <w:bookmarkStart w:id="408" w:name="_Toc205024354"/>
      <w:r>
        <w:t>Modes can change values of parameters</w:t>
      </w:r>
      <w:bookmarkEnd w:id="408"/>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33590A" w:rsidRPr="00CD2BE4" w14:paraId="39F37D7C" w14:textId="77777777" w:rsidTr="00ED239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1A834B7B" w14:textId="77777777" w:rsidR="0033590A" w:rsidRPr="00CD2BE4" w:rsidRDefault="0033590A" w:rsidP="00ED2393">
            <w:pPr>
              <w:pStyle w:val="OGCtabletext"/>
              <w:ind w:right="-108"/>
              <w:jc w:val="center"/>
              <w:rPr>
                <w:b/>
                <w:sz w:val="24"/>
                <w:szCs w:val="24"/>
              </w:rPr>
            </w:pPr>
            <w:r w:rsidRPr="00CD2BE4">
              <w:rPr>
                <w:b/>
                <w:sz w:val="24"/>
                <w:szCs w:val="24"/>
              </w:rPr>
              <w:t>Conformance Test</w:t>
            </w:r>
          </w:p>
        </w:tc>
      </w:tr>
      <w:tr w:rsidR="0033590A" w:rsidRPr="00CD2BE4" w14:paraId="233675BD" w14:textId="77777777" w:rsidTr="00ED239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4D21C2AE" w14:textId="38082A63" w:rsidR="0033590A" w:rsidRPr="00F1561D" w:rsidRDefault="00DC236D" w:rsidP="00ED2393">
            <w:pPr>
              <w:pStyle w:val="SpecelementURL"/>
            </w:pPr>
            <w:hyperlink r:id="rId263" w:history="1">
              <w:r w:rsidR="0033590A" w:rsidRPr="00F75193">
                <w:rPr>
                  <w:rStyle w:val="Hyperlink"/>
                </w:rPr>
                <w:t>http://www.opengis.net/spec/SensorML/2.0/conf/xml/configuration/modeRestriction</w:t>
              </w:r>
            </w:hyperlink>
            <w:r w:rsidR="0033590A">
              <w:t xml:space="preserve"> </w:t>
            </w:r>
          </w:p>
        </w:tc>
      </w:tr>
      <w:tr w:rsidR="0033590A" w:rsidRPr="00CD2BE4" w14:paraId="18E3CEAD" w14:textId="77777777" w:rsidTr="00ED2393">
        <w:trPr>
          <w:trHeight w:val="300"/>
        </w:trPr>
        <w:tc>
          <w:tcPr>
            <w:tcW w:w="1701" w:type="dxa"/>
            <w:tcBorders>
              <w:top w:val="single" w:sz="4" w:space="0" w:color="000000"/>
              <w:left w:val="single" w:sz="4" w:space="0" w:color="000000"/>
              <w:bottom w:val="single" w:sz="4" w:space="0" w:color="000000"/>
              <w:right w:val="single" w:sz="4" w:space="0" w:color="000000"/>
            </w:tcBorders>
          </w:tcPr>
          <w:p w14:paraId="7B4F960B" w14:textId="2E36BC4A" w:rsidR="0033590A" w:rsidRPr="00CD2BE4" w:rsidRDefault="0033590A" w:rsidP="00ED2393">
            <w:pPr>
              <w:pStyle w:val="OGCTabletextbold"/>
              <w:framePr w:hSpace="0" w:wrap="auto" w:vAnchor="margin" w:yAlign="inline"/>
              <w:suppressOverlap w:val="0"/>
            </w:pPr>
            <w:r w:rsidRPr="00CD2BE4">
              <w:t>Requirement</w:t>
            </w:r>
            <w:r w:rsidRPr="00CD2BE4">
              <w:br/>
            </w:r>
            <w:r>
              <w:t xml:space="preserve">Req </w:t>
            </w:r>
            <w:r w:rsidR="005F79F9">
              <w:t>75</w:t>
            </w:r>
          </w:p>
        </w:tc>
        <w:tc>
          <w:tcPr>
            <w:tcW w:w="6946" w:type="dxa"/>
            <w:tcBorders>
              <w:top w:val="single" w:sz="4" w:space="0" w:color="000000"/>
              <w:left w:val="single" w:sz="4" w:space="0" w:color="000000"/>
              <w:bottom w:val="single" w:sz="4" w:space="0" w:color="000000"/>
              <w:right w:val="single" w:sz="4" w:space="0" w:color="000000"/>
            </w:tcBorders>
          </w:tcPr>
          <w:p w14:paraId="373C21A7" w14:textId="5C55F40F" w:rsidR="0033590A" w:rsidRPr="00CD2BE4" w:rsidRDefault="0033590A" w:rsidP="00ED2393">
            <w:pPr>
              <w:pStyle w:val="OGCtabletext12"/>
            </w:pPr>
            <w:r>
              <w:fldChar w:fldCharType="begin"/>
            </w:r>
            <w:r>
              <w:instrText xml:space="preserve"> REF _Ref194745968 \h </w:instrText>
            </w:r>
            <w:r>
              <w:fldChar w:fldCharType="separate"/>
            </w:r>
            <w:r>
              <w:t xml:space="preserve">A </w:t>
            </w:r>
            <w:r w:rsidRPr="00220F2C">
              <w:rPr>
                <w:i/>
              </w:rPr>
              <w:t>Mode</w:t>
            </w:r>
            <w:r>
              <w:t xml:space="preserve"> shall not set any process property values, other than the values of parameters defined within the same process or its parent processes.</w:t>
            </w:r>
            <w:r>
              <w:fldChar w:fldCharType="end"/>
            </w:r>
          </w:p>
        </w:tc>
      </w:tr>
      <w:tr w:rsidR="0033590A" w:rsidRPr="00CD2BE4" w14:paraId="74CE1710" w14:textId="77777777" w:rsidTr="00ED2393">
        <w:trPr>
          <w:trHeight w:val="300"/>
        </w:trPr>
        <w:tc>
          <w:tcPr>
            <w:tcW w:w="1701" w:type="dxa"/>
            <w:tcBorders>
              <w:top w:val="single" w:sz="4" w:space="0" w:color="000000"/>
              <w:left w:val="single" w:sz="4" w:space="0" w:color="000000"/>
              <w:bottom w:val="single" w:sz="4" w:space="0" w:color="000000"/>
              <w:right w:val="single" w:sz="4" w:space="0" w:color="000000"/>
            </w:tcBorders>
          </w:tcPr>
          <w:p w14:paraId="767C6F80" w14:textId="77777777" w:rsidR="0033590A" w:rsidRPr="00CD2BE4" w:rsidRDefault="0033590A" w:rsidP="00ED239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1ECE8B98" w14:textId="160616EA" w:rsidR="0033590A" w:rsidRPr="00CD2BE4" w:rsidRDefault="0033590A" w:rsidP="0033590A">
            <w:pPr>
              <w:pStyle w:val="OGCtabletext12"/>
            </w:pPr>
            <w:r>
              <w:t xml:space="preserve">Validate that </w:t>
            </w:r>
            <w:r w:rsidRPr="0033590A">
              <w:rPr>
                <w:i/>
              </w:rPr>
              <w:t>setValue</w:t>
            </w:r>
            <w:r>
              <w:t xml:space="preserve"> references only </w:t>
            </w:r>
            <w:r w:rsidRPr="0033590A">
              <w:rPr>
                <w:i/>
              </w:rPr>
              <w:t>parameter</w:t>
            </w:r>
            <w:r>
              <w:t xml:space="preserve"> properties and only </w:t>
            </w:r>
            <w:r w:rsidRPr="0033590A">
              <w:rPr>
                <w:i/>
              </w:rPr>
              <w:t>parameter</w:t>
            </w:r>
            <w:r>
              <w:t xml:space="preserve"> properties within the current process or a parent process.</w:t>
            </w:r>
          </w:p>
        </w:tc>
      </w:tr>
      <w:tr w:rsidR="0033590A" w:rsidRPr="00CD2BE4" w14:paraId="3BDCBB4E" w14:textId="77777777" w:rsidTr="00ED2393">
        <w:trPr>
          <w:trHeight w:val="300"/>
        </w:trPr>
        <w:tc>
          <w:tcPr>
            <w:tcW w:w="1701" w:type="dxa"/>
            <w:tcBorders>
              <w:top w:val="single" w:sz="4" w:space="0" w:color="000000"/>
              <w:left w:val="single" w:sz="4" w:space="0" w:color="000000"/>
              <w:bottom w:val="single" w:sz="4" w:space="0" w:color="000000"/>
              <w:right w:val="single" w:sz="4" w:space="0" w:color="000000"/>
            </w:tcBorders>
          </w:tcPr>
          <w:p w14:paraId="2157C0A4" w14:textId="77777777" w:rsidR="0033590A" w:rsidRPr="00CD2BE4" w:rsidRDefault="0033590A" w:rsidP="00ED239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3E8628EC" w14:textId="77777777" w:rsidR="0033590A" w:rsidRPr="00CD2BE4" w:rsidRDefault="0033590A" w:rsidP="00ED2393">
            <w:pPr>
              <w:pStyle w:val="OGCtabletext12"/>
            </w:pPr>
            <w:r w:rsidRPr="00CD2BE4">
              <w:t>Capability</w:t>
            </w:r>
          </w:p>
        </w:tc>
      </w:tr>
    </w:tbl>
    <w:p w14:paraId="4863936B" w14:textId="45482178" w:rsidR="00450007" w:rsidRPr="001A6AAF" w:rsidRDefault="00450007" w:rsidP="00450007">
      <w:pPr>
        <w:pStyle w:val="AnnexLevel3"/>
        <w:numPr>
          <w:ilvl w:val="2"/>
          <w:numId w:val="5"/>
        </w:numPr>
      </w:pPr>
      <w:bookmarkStart w:id="409" w:name="_Toc205024355"/>
      <w:r>
        <w:lastRenderedPageBreak/>
        <w:t>Modes can only set values of parameters to those allowed by its constraints</w:t>
      </w:r>
      <w:bookmarkEnd w:id="409"/>
    </w:p>
    <w:tbl>
      <w:tblPr>
        <w:tblW w:w="0" w:type="auto"/>
        <w:tblInd w:w="108" w:type="dxa"/>
        <w:tblLayout w:type="fixed"/>
        <w:tblCellMar>
          <w:top w:w="57" w:type="dxa"/>
          <w:bottom w:w="57" w:type="dxa"/>
        </w:tblCellMar>
        <w:tblLook w:val="0000" w:firstRow="0" w:lastRow="0" w:firstColumn="0" w:lastColumn="0" w:noHBand="0" w:noVBand="0"/>
      </w:tblPr>
      <w:tblGrid>
        <w:gridCol w:w="1701"/>
        <w:gridCol w:w="6946"/>
      </w:tblGrid>
      <w:tr w:rsidR="00450007" w:rsidRPr="00CD2BE4" w14:paraId="43FEC744" w14:textId="77777777" w:rsidTr="00ED2393">
        <w:trPr>
          <w:trHeight w:val="225"/>
        </w:trPr>
        <w:tc>
          <w:tcPr>
            <w:tcW w:w="8647" w:type="dxa"/>
            <w:gridSpan w:val="2"/>
            <w:tcBorders>
              <w:top w:val="single" w:sz="4" w:space="0" w:color="000000"/>
              <w:left w:val="single" w:sz="4" w:space="0" w:color="000000"/>
              <w:bottom w:val="single" w:sz="4" w:space="0" w:color="000000"/>
              <w:right w:val="single" w:sz="4" w:space="0" w:color="000000"/>
            </w:tcBorders>
            <w:shd w:val="clear" w:color="auto" w:fill="D9D9D9"/>
          </w:tcPr>
          <w:p w14:paraId="2F1B43A4" w14:textId="77777777" w:rsidR="00450007" w:rsidRPr="00CD2BE4" w:rsidRDefault="00450007" w:rsidP="00ED2393">
            <w:pPr>
              <w:pStyle w:val="OGCtabletext"/>
              <w:ind w:right="-108"/>
              <w:jc w:val="center"/>
              <w:rPr>
                <w:b/>
                <w:sz w:val="24"/>
                <w:szCs w:val="24"/>
              </w:rPr>
            </w:pPr>
            <w:r w:rsidRPr="00CD2BE4">
              <w:rPr>
                <w:b/>
                <w:sz w:val="24"/>
                <w:szCs w:val="24"/>
              </w:rPr>
              <w:t>Conformance Test</w:t>
            </w:r>
          </w:p>
        </w:tc>
      </w:tr>
      <w:tr w:rsidR="00450007" w:rsidRPr="00CD2BE4" w14:paraId="51287BBB" w14:textId="77777777" w:rsidTr="00ED2393">
        <w:trPr>
          <w:trHeight w:val="225"/>
        </w:trPr>
        <w:tc>
          <w:tcPr>
            <w:tcW w:w="8647" w:type="dxa"/>
            <w:gridSpan w:val="2"/>
            <w:tcBorders>
              <w:top w:val="single" w:sz="4" w:space="0" w:color="000000"/>
              <w:left w:val="single" w:sz="4" w:space="0" w:color="000000"/>
              <w:bottom w:val="single" w:sz="4" w:space="0" w:color="000000"/>
              <w:right w:val="single" w:sz="4" w:space="0" w:color="000000"/>
            </w:tcBorders>
          </w:tcPr>
          <w:p w14:paraId="202F49A1" w14:textId="3D64C5AA" w:rsidR="00450007" w:rsidRPr="00F1561D" w:rsidRDefault="00DC236D" w:rsidP="00ED2393">
            <w:pPr>
              <w:pStyle w:val="SpecelementURL"/>
            </w:pPr>
            <w:hyperlink r:id="rId264" w:history="1">
              <w:r w:rsidR="00450007" w:rsidRPr="00F75193">
                <w:rPr>
                  <w:rStyle w:val="Hyperlink"/>
                </w:rPr>
                <w:t>http://www.opengis.net/spec/SensorML/2.0/conf/xml/configuration/parameterValues</w:t>
              </w:r>
            </w:hyperlink>
            <w:r w:rsidR="00450007">
              <w:t xml:space="preserve"> </w:t>
            </w:r>
          </w:p>
        </w:tc>
      </w:tr>
      <w:tr w:rsidR="00450007" w:rsidRPr="00CD2BE4" w14:paraId="535E4E82" w14:textId="77777777" w:rsidTr="00ED2393">
        <w:trPr>
          <w:trHeight w:val="300"/>
        </w:trPr>
        <w:tc>
          <w:tcPr>
            <w:tcW w:w="1701" w:type="dxa"/>
            <w:tcBorders>
              <w:top w:val="single" w:sz="4" w:space="0" w:color="000000"/>
              <w:left w:val="single" w:sz="4" w:space="0" w:color="000000"/>
              <w:bottom w:val="single" w:sz="4" w:space="0" w:color="000000"/>
              <w:right w:val="single" w:sz="4" w:space="0" w:color="000000"/>
            </w:tcBorders>
          </w:tcPr>
          <w:p w14:paraId="191F9166" w14:textId="721BA699" w:rsidR="00450007" w:rsidRPr="00CD2BE4" w:rsidRDefault="00450007" w:rsidP="00ED2393">
            <w:pPr>
              <w:pStyle w:val="OGCTabletextbold"/>
              <w:framePr w:hSpace="0" w:wrap="auto" w:vAnchor="margin" w:yAlign="inline"/>
              <w:suppressOverlap w:val="0"/>
            </w:pPr>
            <w:r w:rsidRPr="00CD2BE4">
              <w:t>Requirement</w:t>
            </w:r>
            <w:r w:rsidRPr="00CD2BE4">
              <w:br/>
            </w:r>
            <w:r>
              <w:t>Req 7</w:t>
            </w:r>
            <w:r w:rsidR="005F79F9">
              <w:t>6</w:t>
            </w:r>
          </w:p>
        </w:tc>
        <w:tc>
          <w:tcPr>
            <w:tcW w:w="6946" w:type="dxa"/>
            <w:tcBorders>
              <w:top w:val="single" w:sz="4" w:space="0" w:color="000000"/>
              <w:left w:val="single" w:sz="4" w:space="0" w:color="000000"/>
              <w:bottom w:val="single" w:sz="4" w:space="0" w:color="000000"/>
              <w:right w:val="single" w:sz="4" w:space="0" w:color="000000"/>
            </w:tcBorders>
          </w:tcPr>
          <w:p w14:paraId="6B19AF13" w14:textId="2DD520D1" w:rsidR="00450007" w:rsidRPr="00CD2BE4" w:rsidRDefault="00450007" w:rsidP="00ED2393">
            <w:pPr>
              <w:pStyle w:val="OGCtabletext12"/>
            </w:pPr>
            <w:r>
              <w:fldChar w:fldCharType="begin"/>
            </w:r>
            <w:r>
              <w:instrText xml:space="preserve"> REF _Ref194746203 \h </w:instrText>
            </w:r>
            <w:r>
              <w:fldChar w:fldCharType="separate"/>
            </w:r>
            <w:r>
              <w:t xml:space="preserve">The parameter values set by a </w:t>
            </w:r>
            <w:r w:rsidRPr="00220F2C">
              <w:rPr>
                <w:i/>
              </w:rPr>
              <w:t>Mode</w:t>
            </w:r>
            <w:r>
              <w:t xml:space="preserve"> cannot be outside of the values allowed by the </w:t>
            </w:r>
            <w:r w:rsidRPr="00220F2C">
              <w:rPr>
                <w:i/>
              </w:rPr>
              <w:t>AllowedValues</w:t>
            </w:r>
            <w:r>
              <w:t xml:space="preserve"> property of the </w:t>
            </w:r>
            <w:r w:rsidRPr="00220F2C">
              <w:rPr>
                <w:i/>
              </w:rPr>
              <w:t>parameter</w:t>
            </w:r>
            <w:r>
              <w:t>.</w:t>
            </w:r>
            <w:r>
              <w:fldChar w:fldCharType="end"/>
            </w:r>
          </w:p>
        </w:tc>
      </w:tr>
      <w:tr w:rsidR="00450007" w:rsidRPr="00CD2BE4" w14:paraId="02FBB00A" w14:textId="77777777" w:rsidTr="00ED2393">
        <w:trPr>
          <w:trHeight w:val="300"/>
        </w:trPr>
        <w:tc>
          <w:tcPr>
            <w:tcW w:w="1701" w:type="dxa"/>
            <w:tcBorders>
              <w:top w:val="single" w:sz="4" w:space="0" w:color="000000"/>
              <w:left w:val="single" w:sz="4" w:space="0" w:color="000000"/>
              <w:bottom w:val="single" w:sz="4" w:space="0" w:color="000000"/>
              <w:right w:val="single" w:sz="4" w:space="0" w:color="000000"/>
            </w:tcBorders>
          </w:tcPr>
          <w:p w14:paraId="63F6AC90" w14:textId="77777777" w:rsidR="00450007" w:rsidRPr="00CD2BE4" w:rsidRDefault="00450007" w:rsidP="00ED2393">
            <w:pPr>
              <w:pStyle w:val="OGCTabletextbold"/>
              <w:framePr w:hSpace="0" w:wrap="auto" w:vAnchor="margin" w:yAlign="inline"/>
              <w:suppressOverlap w:val="0"/>
            </w:pPr>
            <w:r w:rsidRPr="00CD2BE4">
              <w:t>Test Method</w:t>
            </w:r>
          </w:p>
        </w:tc>
        <w:tc>
          <w:tcPr>
            <w:tcW w:w="6946" w:type="dxa"/>
            <w:tcBorders>
              <w:top w:val="single" w:sz="4" w:space="0" w:color="000000"/>
              <w:left w:val="single" w:sz="4" w:space="0" w:color="000000"/>
              <w:bottom w:val="single" w:sz="4" w:space="0" w:color="000000"/>
              <w:right w:val="single" w:sz="4" w:space="0" w:color="000000"/>
            </w:tcBorders>
          </w:tcPr>
          <w:p w14:paraId="0946FA44" w14:textId="0F9AAC9F" w:rsidR="00450007" w:rsidRPr="00450007" w:rsidRDefault="00450007" w:rsidP="00450007">
            <w:pPr>
              <w:pStyle w:val="OGCtabletext12"/>
            </w:pPr>
            <w:r>
              <w:t xml:space="preserve">Validate that </w:t>
            </w:r>
            <w:r w:rsidRPr="00450007">
              <w:t>the</w:t>
            </w:r>
            <w:r>
              <w:rPr>
                <w:i/>
              </w:rPr>
              <w:t xml:space="preserve"> parameter </w:t>
            </w:r>
            <w:r w:rsidRPr="00450007">
              <w:t>values set within</w:t>
            </w:r>
            <w:r>
              <w:rPr>
                <w:i/>
              </w:rPr>
              <w:t xml:space="preserve"> Mode</w:t>
            </w:r>
            <w:r>
              <w:t xml:space="preserve"> are within the appropriate range as defined in the </w:t>
            </w:r>
            <w:r w:rsidRPr="00450007">
              <w:rPr>
                <w:i/>
              </w:rPr>
              <w:t>swe:AllowedValues</w:t>
            </w:r>
            <w:r>
              <w:t xml:space="preserve"> property of that </w:t>
            </w:r>
            <w:r w:rsidRPr="00450007">
              <w:rPr>
                <w:i/>
              </w:rPr>
              <w:t>parameter</w:t>
            </w:r>
            <w:r>
              <w:t>.</w:t>
            </w:r>
          </w:p>
        </w:tc>
      </w:tr>
      <w:tr w:rsidR="00450007" w:rsidRPr="00CD2BE4" w14:paraId="4CE420DD" w14:textId="77777777" w:rsidTr="00ED2393">
        <w:trPr>
          <w:trHeight w:val="300"/>
        </w:trPr>
        <w:tc>
          <w:tcPr>
            <w:tcW w:w="1701" w:type="dxa"/>
            <w:tcBorders>
              <w:top w:val="single" w:sz="4" w:space="0" w:color="000000"/>
              <w:left w:val="single" w:sz="4" w:space="0" w:color="000000"/>
              <w:bottom w:val="single" w:sz="4" w:space="0" w:color="000000"/>
              <w:right w:val="single" w:sz="4" w:space="0" w:color="000000"/>
            </w:tcBorders>
          </w:tcPr>
          <w:p w14:paraId="0C9D1EFE" w14:textId="77777777" w:rsidR="00450007" w:rsidRPr="00CD2BE4" w:rsidRDefault="00450007" w:rsidP="00ED2393">
            <w:pPr>
              <w:pStyle w:val="OGCTabletextbold"/>
              <w:framePr w:hSpace="0" w:wrap="auto" w:vAnchor="margin" w:yAlign="inline"/>
              <w:suppressOverlap w:val="0"/>
            </w:pPr>
            <w:r w:rsidRPr="00CD2BE4">
              <w:t>Test Type</w:t>
            </w:r>
          </w:p>
        </w:tc>
        <w:tc>
          <w:tcPr>
            <w:tcW w:w="6946" w:type="dxa"/>
            <w:tcBorders>
              <w:top w:val="single" w:sz="4" w:space="0" w:color="000000"/>
              <w:left w:val="single" w:sz="4" w:space="0" w:color="000000"/>
              <w:bottom w:val="single" w:sz="4" w:space="0" w:color="000000"/>
              <w:right w:val="single" w:sz="4" w:space="0" w:color="000000"/>
            </w:tcBorders>
          </w:tcPr>
          <w:p w14:paraId="02BAA1F7" w14:textId="77777777" w:rsidR="00450007" w:rsidRPr="00CD2BE4" w:rsidRDefault="00450007" w:rsidP="00ED2393">
            <w:pPr>
              <w:pStyle w:val="OGCtabletext12"/>
            </w:pPr>
            <w:r w:rsidRPr="00CD2BE4">
              <w:t>Capability</w:t>
            </w:r>
          </w:p>
        </w:tc>
      </w:tr>
    </w:tbl>
    <w:p w14:paraId="1E0A6373" w14:textId="77777777" w:rsidR="0033590A" w:rsidRDefault="0033590A" w:rsidP="0033590A">
      <w:pPr>
        <w:rPr>
          <w:lang w:val="en-US"/>
        </w:rPr>
      </w:pPr>
    </w:p>
    <w:p w14:paraId="0F95EA87" w14:textId="77777777" w:rsidR="0033590A" w:rsidRDefault="0033590A" w:rsidP="0033590A">
      <w:pPr>
        <w:jc w:val="center"/>
        <w:rPr>
          <w:lang w:val="en-US"/>
        </w:rPr>
      </w:pPr>
    </w:p>
    <w:p w14:paraId="37688BD1" w14:textId="77777777" w:rsidR="00C70DA9" w:rsidRDefault="00C70DA9" w:rsidP="000A2091">
      <w:pPr>
        <w:jc w:val="center"/>
        <w:rPr>
          <w:lang w:val="en-US"/>
        </w:rPr>
      </w:pPr>
    </w:p>
    <w:p w14:paraId="382CE963" w14:textId="41FA46FF" w:rsidR="00217AC5" w:rsidRPr="00296C20" w:rsidRDefault="00AB0E66" w:rsidP="00A90160">
      <w:pPr>
        <w:jc w:val="center"/>
        <w:rPr>
          <w:b/>
          <w:sz w:val="28"/>
          <w:szCs w:val="28"/>
          <w:lang w:val="en-US"/>
        </w:rPr>
      </w:pPr>
      <w:r>
        <w:rPr>
          <w:highlight w:val="yellow"/>
          <w:lang w:val="en-US"/>
        </w:rPr>
        <w:br w:type="page"/>
      </w:r>
      <w:bookmarkStart w:id="410" w:name="_Ref256064699"/>
      <w:bookmarkStart w:id="411" w:name="_Toc176596261"/>
      <w:r w:rsidR="001E5CF3" w:rsidRPr="00296C20">
        <w:rPr>
          <w:b/>
          <w:sz w:val="28"/>
          <w:szCs w:val="28"/>
          <w:lang w:val="en-US"/>
        </w:rPr>
        <w:lastRenderedPageBreak/>
        <w:t>Annex B</w:t>
      </w:r>
      <w:r w:rsidRPr="00296C20">
        <w:rPr>
          <w:b/>
          <w:sz w:val="28"/>
          <w:szCs w:val="28"/>
          <w:lang w:val="en-US"/>
        </w:rPr>
        <w:br/>
      </w:r>
      <w:r w:rsidR="00217AC5" w:rsidRPr="00296C20">
        <w:rPr>
          <w:b/>
          <w:sz w:val="28"/>
          <w:szCs w:val="28"/>
          <w:lang w:val="en-US"/>
        </w:rPr>
        <w:t>(normative)</w:t>
      </w:r>
      <w:r w:rsidR="00217AC5" w:rsidRPr="00296C20">
        <w:rPr>
          <w:b/>
          <w:sz w:val="28"/>
          <w:szCs w:val="28"/>
          <w:lang w:val="en-US"/>
        </w:rPr>
        <w:br/>
      </w:r>
      <w:r w:rsidR="00217AC5" w:rsidRPr="00296C20">
        <w:rPr>
          <w:b/>
          <w:sz w:val="28"/>
          <w:szCs w:val="28"/>
          <w:lang w:val="en-US"/>
        </w:rPr>
        <w:br/>
        <w:t>UML to XML Schema Encoding Rules</w:t>
      </w:r>
      <w:bookmarkEnd w:id="410"/>
      <w:bookmarkEnd w:id="411"/>
    </w:p>
    <w:p w14:paraId="17AAE57C" w14:textId="77777777" w:rsidR="00296C20" w:rsidRDefault="00296C20" w:rsidP="00217AC5">
      <w:pPr>
        <w:rPr>
          <w:lang w:val="en-US"/>
        </w:rPr>
      </w:pPr>
    </w:p>
    <w:p w14:paraId="2E0241B3" w14:textId="77777777" w:rsidR="00217AC5" w:rsidRDefault="00D02953" w:rsidP="00217AC5">
      <w:pPr>
        <w:rPr>
          <w:lang w:val="en-US"/>
        </w:rPr>
      </w:pPr>
      <w:r>
        <w:rPr>
          <w:lang w:val="en-US"/>
        </w:rPr>
        <w:t xml:space="preserve">This standard follows a model-driven approach to automatically generate the XML Schema detailed in </w:t>
      </w:r>
      <w:r w:rsidR="00A106CA">
        <w:rPr>
          <w:lang w:val="en-US"/>
        </w:rPr>
        <w:t>Section 8</w:t>
      </w:r>
      <w:r>
        <w:rPr>
          <w:lang w:val="en-US"/>
        </w:rPr>
        <w:t xml:space="preserve"> from the UML models introduced in </w:t>
      </w:r>
      <w:r w:rsidR="00A106CA">
        <w:rPr>
          <w:lang w:val="en-US"/>
        </w:rPr>
        <w:t>Section 7</w:t>
      </w:r>
      <w:r>
        <w:rPr>
          <w:lang w:val="en-US"/>
        </w:rPr>
        <w:t>. The encoding rules used by this standard to generate XML schema</w:t>
      </w:r>
      <w:r w:rsidR="0071602B">
        <w:rPr>
          <w:lang w:val="en-US"/>
        </w:rPr>
        <w:t xml:space="preserve"> are derived from GML encoding rules defined in ISO 19136.</w:t>
      </w:r>
    </w:p>
    <w:p w14:paraId="279F357D" w14:textId="77777777" w:rsidR="0071602B" w:rsidRDefault="0071602B" w:rsidP="00217AC5">
      <w:pPr>
        <w:rPr>
          <w:lang w:val="en-US"/>
        </w:rPr>
      </w:pPr>
      <w:r>
        <w:rPr>
          <w:lang w:val="en-US"/>
        </w:rPr>
        <w:t>A few changes have been introduced to GML encoding rules in order to accommodate for Sensor Web Enablement specific needs. These changes are listed and explained below:</w:t>
      </w:r>
    </w:p>
    <w:p w14:paraId="21D3BE80" w14:textId="77777777" w:rsidR="0071602B" w:rsidRDefault="000362EB" w:rsidP="0044545A">
      <w:pPr>
        <w:numPr>
          <w:ilvl w:val="0"/>
          <w:numId w:val="8"/>
        </w:numPr>
        <w:rPr>
          <w:lang w:val="en-US"/>
        </w:rPr>
      </w:pPr>
      <w:r>
        <w:rPr>
          <w:lang w:val="en-US"/>
        </w:rPr>
        <w:t xml:space="preserve">Relaxed rule on </w:t>
      </w:r>
      <w:r w:rsidR="0071602B">
        <w:rPr>
          <w:lang w:val="en-US"/>
        </w:rPr>
        <w:t>the mandatory gml:id attribute</w:t>
      </w:r>
      <w:r>
        <w:rPr>
          <w:lang w:val="en-US"/>
        </w:rPr>
        <w:t>. gml:id is thus optional in SWE schemas.</w:t>
      </w:r>
    </w:p>
    <w:p w14:paraId="533FEFEB" w14:textId="77777777" w:rsidR="0071602B" w:rsidRDefault="0071602B" w:rsidP="0044545A">
      <w:pPr>
        <w:numPr>
          <w:ilvl w:val="0"/>
          <w:numId w:val="8"/>
        </w:numPr>
        <w:rPr>
          <w:lang w:val="en-US"/>
        </w:rPr>
      </w:pPr>
      <w:r>
        <w:rPr>
          <w:lang w:val="en-US"/>
        </w:rPr>
        <w:t xml:space="preserve">Introduced new </w:t>
      </w:r>
      <w:r w:rsidR="00FA56A6">
        <w:rPr>
          <w:lang w:val="en-US"/>
        </w:rPr>
        <w:t xml:space="preserve">stereotype for </w:t>
      </w:r>
      <w:r>
        <w:rPr>
          <w:lang w:val="en-US"/>
        </w:rPr>
        <w:t>soft-typed-</w:t>
      </w:r>
      <w:r w:rsidR="00A059F8">
        <w:rPr>
          <w:lang w:val="en-US"/>
        </w:rPr>
        <w:t>properties</w:t>
      </w:r>
      <w:r w:rsidR="00173713">
        <w:rPr>
          <w:lang w:val="en-US"/>
        </w:rPr>
        <w:t>.</w:t>
      </w:r>
    </w:p>
    <w:p w14:paraId="56E3E5C8" w14:textId="77777777" w:rsidR="00CF42B7" w:rsidRDefault="00CF42B7" w:rsidP="0044545A">
      <w:pPr>
        <w:numPr>
          <w:ilvl w:val="0"/>
          <w:numId w:val="8"/>
        </w:numPr>
        <w:rPr>
          <w:lang w:val="en-US"/>
        </w:rPr>
      </w:pPr>
      <w:r>
        <w:rPr>
          <w:lang w:val="en-US"/>
        </w:rPr>
        <w:t>Added support for encoding simple-type properties as XML attributes</w:t>
      </w:r>
      <w:r w:rsidR="00173713">
        <w:rPr>
          <w:lang w:val="en-US"/>
        </w:rPr>
        <w:t>.</w:t>
      </w:r>
    </w:p>
    <w:p w14:paraId="7FF31A92" w14:textId="77777777" w:rsidR="0071602B" w:rsidRDefault="00F85AC4" w:rsidP="0044545A">
      <w:pPr>
        <w:numPr>
          <w:ilvl w:val="0"/>
          <w:numId w:val="8"/>
        </w:numPr>
        <w:rPr>
          <w:lang w:val="en-US"/>
        </w:rPr>
      </w:pPr>
      <w:r>
        <w:rPr>
          <w:lang w:val="en-US"/>
        </w:rPr>
        <w:t>Use different base type for &lt;&lt;Type&gt;&gt; stereotype (Elements are derived from anyType and made substitutable for gml:AbstractValue instead of gml:AbstractGML)</w:t>
      </w:r>
      <w:r w:rsidR="00173713">
        <w:rPr>
          <w:lang w:val="en-US"/>
        </w:rPr>
        <w:t>.</w:t>
      </w:r>
    </w:p>
    <w:p w14:paraId="2C4F48FA" w14:textId="77777777" w:rsidR="0071602B" w:rsidRDefault="0071602B" w:rsidP="00217AC5">
      <w:pPr>
        <w:rPr>
          <w:lang w:val="en-US"/>
        </w:rPr>
      </w:pPr>
    </w:p>
    <w:p w14:paraId="78AF750F" w14:textId="77777777" w:rsidR="0071602B" w:rsidRDefault="0071602B" w:rsidP="00217AC5">
      <w:pPr>
        <w:rPr>
          <w:lang w:val="en-US"/>
        </w:rPr>
      </w:pPr>
    </w:p>
    <w:p w14:paraId="7E2AC345" w14:textId="77777777" w:rsidR="00A106CA" w:rsidRDefault="00A106CA" w:rsidP="00217AC5">
      <w:pPr>
        <w:rPr>
          <w:lang w:val="en-US"/>
        </w:rPr>
      </w:pPr>
    </w:p>
    <w:bookmarkEnd w:id="309"/>
    <w:p w14:paraId="0D098B07" w14:textId="65CFE2C2" w:rsidR="00F62DFC" w:rsidRPr="001A6AAF" w:rsidRDefault="00F62DFC" w:rsidP="00943895">
      <w:pPr>
        <w:pStyle w:val="TOC1"/>
        <w:tabs>
          <w:tab w:val="left" w:pos="1191"/>
        </w:tabs>
        <w:rPr>
          <w:lang w:val="en-US"/>
        </w:rPr>
      </w:pPr>
    </w:p>
    <w:sectPr w:rsidR="00F62DFC" w:rsidRPr="001A6AAF" w:rsidSect="0060189C">
      <w:headerReference w:type="even" r:id="rId265"/>
      <w:pgSz w:w="12240" w:h="15840" w:code="1"/>
      <w:pgMar w:top="1872" w:right="1800" w:bottom="1699" w:left="1238" w:header="1022" w:footer="288" w:gutter="562"/>
      <w:cols w:space="720"/>
      <w:titlePg/>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98" w:author="Mike Botts" w:date="2011-06-28T10:25:00Z" w:initials="MEB">
    <w:p w14:paraId="443F60DF" w14:textId="77777777" w:rsidR="00611556" w:rsidRDefault="00611556">
      <w:pPr>
        <w:pStyle w:val="CommentText"/>
      </w:pPr>
      <w:r>
        <w:rPr>
          <w:rStyle w:val="CommentReference"/>
        </w:rPr>
        <w:annotationRef/>
      </w:r>
      <w:r>
        <w:t>If we build our own ReferenceFrame will they be built on these models?</w:t>
      </w:r>
    </w:p>
  </w:comment>
  <w:comment w:id="125" w:author="Mike Botts" w:date="2012-09-12T16:13:00Z" w:initials="MEB">
    <w:p w14:paraId="19F0A9E5" w14:textId="0928C68D" w:rsidR="00611556" w:rsidRDefault="00611556">
      <w:pPr>
        <w:pStyle w:val="CommentText"/>
      </w:pPr>
      <w:r>
        <w:rPr>
          <w:rStyle w:val="CommentReference"/>
        </w:rPr>
        <w:annotationRef/>
      </w:r>
      <w:r>
        <w:t>Examine more closely John Greybeal’s comments here.</w:t>
      </w:r>
    </w:p>
  </w:comment>
  <w:comment w:id="135" w:author="Mike Botts" w:date="2012-09-12T16:19:00Z" w:initials="MEB">
    <w:p w14:paraId="393873AF" w14:textId="7DDF5219" w:rsidR="00611556" w:rsidRDefault="00611556">
      <w:pPr>
        <w:pStyle w:val="CommentText"/>
      </w:pPr>
      <w:r>
        <w:rPr>
          <w:rStyle w:val="CommentReference"/>
        </w:rPr>
        <w:annotationRef/>
      </w:r>
      <w:r>
        <w:t>Consider John Greybeal’s comments here.</w:t>
      </w:r>
    </w:p>
  </w:comment>
  <w:comment w:id="145" w:author="Mike Botts" w:date="2012-09-12T16:23:00Z" w:initials="MEB">
    <w:p w14:paraId="2557E8C3" w14:textId="051FDD72" w:rsidR="00611556" w:rsidRDefault="00611556">
      <w:pPr>
        <w:pStyle w:val="CommentText"/>
      </w:pPr>
      <w:r>
        <w:rPr>
          <w:rStyle w:val="CommentReference"/>
        </w:rPr>
        <w:annotationRef/>
      </w:r>
      <w:r>
        <w:t>Should we consider that this FoI could be a SamplingFeature? Consider JohnGreybeal’s comments here.</w:t>
      </w:r>
    </w:p>
  </w:comment>
  <w:comment w:id="161" w:author="Mike Botts" w:date="2012-09-12T15:45:00Z" w:initials="meb">
    <w:p w14:paraId="67253ED5" w14:textId="6100439D" w:rsidR="00611556" w:rsidRDefault="00611556">
      <w:pPr>
        <w:pStyle w:val="CommentText"/>
      </w:pPr>
      <w:r>
        <w:rPr>
          <w:rStyle w:val="CommentReference"/>
        </w:rPr>
        <w:annotationRef/>
      </w:r>
      <w:r>
        <w:t>How does method play with inheritance??? Same method as base?</w:t>
      </w:r>
    </w:p>
  </w:comment>
  <w:comment w:id="180" w:author="Mike Botts" w:date="2012-08-28T17:22:00Z" w:initials="meb">
    <w:p w14:paraId="5D274EAD" w14:textId="1C1F6586" w:rsidR="00611556" w:rsidRDefault="00611556">
      <w:pPr>
        <w:pStyle w:val="CommentText"/>
      </w:pPr>
      <w:r>
        <w:rPr>
          <w:rStyle w:val="CommentReference"/>
        </w:rPr>
        <w:annotationRef/>
      </w:r>
      <w:r>
        <w:t>Revisit why we felt a need for multiple reference frames? Do all provide a frame for this component? If multiple frames needed, change localReeferenceFrame to 0..*</w:t>
      </w:r>
    </w:p>
  </w:comment>
  <w:comment w:id="188" w:author="Mike Botts" w:date="2012-09-12T16:26:00Z" w:initials="MEB">
    <w:p w14:paraId="327F0381" w14:textId="2E68C70C" w:rsidR="00611556" w:rsidRDefault="00611556">
      <w:pPr>
        <w:pStyle w:val="CommentText"/>
      </w:pPr>
      <w:r>
        <w:rPr>
          <w:rStyle w:val="CommentReference"/>
        </w:rPr>
        <w:annotationRef/>
      </w:r>
      <w:r>
        <w:t>Revisit this section and decide on use of gml models and encoins.</w:t>
      </w:r>
    </w:p>
  </w:comment>
  <w:comment w:id="210" w:author="Mike Botts" w:date="2012-09-12T16:28:00Z" w:initials="MEB">
    <w:p w14:paraId="35ECB30F" w14:textId="27320BB1" w:rsidR="00611556" w:rsidRDefault="00611556">
      <w:pPr>
        <w:pStyle w:val="CommentText"/>
      </w:pPr>
      <w:r>
        <w:rPr>
          <w:rStyle w:val="CommentReference"/>
        </w:rPr>
        <w:annotationRef/>
      </w:r>
      <w:r>
        <w:t>Will we allow setting a constant input value as well?? Or the setting of  other properties (e.g. position)?</w:t>
      </w:r>
    </w:p>
  </w:comment>
  <w:comment w:id="222" w:author="Mike Botts" w:date="2012-08-28T18:33:00Z" w:initials="MEB">
    <w:p w14:paraId="743FC406" w14:textId="13259019" w:rsidR="00611556" w:rsidRDefault="00611556">
      <w:pPr>
        <w:pStyle w:val="CommentText"/>
      </w:pPr>
      <w:r>
        <w:rPr>
          <w:rStyle w:val="CommentReference"/>
        </w:rPr>
        <w:annotationRef/>
      </w:r>
      <w:r>
        <w:t>Does this add dependencies for all SWE Common</w:t>
      </w:r>
    </w:p>
  </w:comment>
  <w:comment w:id="223" w:author="Mike Botts" w:date="2012-09-12T16:29:00Z" w:initials="MEB">
    <w:p w14:paraId="0BE073CB" w14:textId="1A14B960" w:rsidR="00611556" w:rsidRDefault="00611556">
      <w:pPr>
        <w:pStyle w:val="CommentText"/>
      </w:pPr>
      <w:r>
        <w:rPr>
          <w:rStyle w:val="CommentReference"/>
        </w:rPr>
        <w:annotationRef/>
      </w:r>
      <w:r>
        <w:t>Is this reference correct?</w:t>
      </w:r>
    </w:p>
  </w:comment>
  <w:comment w:id="224" w:author="Mike Botts" w:date="2012-09-12T16:29:00Z" w:initials="MEB">
    <w:p w14:paraId="75340F0E" w14:textId="5104D1D2" w:rsidR="00611556" w:rsidRDefault="00611556">
      <w:pPr>
        <w:pStyle w:val="CommentText"/>
      </w:pPr>
      <w:r>
        <w:rPr>
          <w:rStyle w:val="CommentReference"/>
        </w:rPr>
        <w:annotationRef/>
      </w:r>
      <w:r>
        <w:t>How do we specify ISO dependencies?</w:t>
      </w:r>
    </w:p>
  </w:comment>
  <w:comment w:id="251" w:author="Mike Botts" w:date="2012-09-12T16:32:00Z" w:initials="MEB">
    <w:p w14:paraId="156870DE" w14:textId="00AEBD96" w:rsidR="00611556" w:rsidRDefault="00611556">
      <w:pPr>
        <w:pStyle w:val="CommentText"/>
      </w:pPr>
      <w:r>
        <w:rPr>
          <w:rStyle w:val="CommentReference"/>
        </w:rPr>
        <w:annotationRef/>
      </w:r>
      <w:r>
        <w:t>Should we prohibit the use of DataChoice in normal capabilities lists? Provide choice in modes but not capabilities? If restricted, establish a rule for it.</w:t>
      </w:r>
    </w:p>
  </w:comment>
  <w:comment w:id="252" w:author="Mike Botts" w:date="2012-09-12T16:33:00Z" w:initials="MEB">
    <w:p w14:paraId="5A21B9E7" w14:textId="4970AB05" w:rsidR="00611556" w:rsidRDefault="00611556">
      <w:pPr>
        <w:pStyle w:val="CommentText"/>
      </w:pPr>
      <w:r>
        <w:rPr>
          <w:rStyle w:val="CommentReference"/>
        </w:rPr>
        <w:annotationRef/>
      </w:r>
      <w:r>
        <w:t>Should we prohibit the use of DataChoice in normal characteristics lists? Provide choice in modes but not characteristics? If restricted, establish a rule for it.</w:t>
      </w:r>
    </w:p>
  </w:comment>
  <w:comment w:id="255" w:author="Mike Botts" w:date="2012-09-12T16:35:00Z" w:initials="MEB">
    <w:p w14:paraId="7A8FC8CC" w14:textId="1F16C49F" w:rsidR="00611556" w:rsidRDefault="00611556">
      <w:pPr>
        <w:pStyle w:val="CommentText"/>
      </w:pPr>
      <w:r>
        <w:rPr>
          <w:rStyle w:val="CommentReference"/>
        </w:rPr>
        <w:annotationRef/>
      </w:r>
      <w:r>
        <w:t>Do we add definition attribute to DescribedObject or process?? Its need is possibly handled by identification and classification, but should we still allow this as a means of defining the process through a dictionary or ontology?</w:t>
      </w:r>
    </w:p>
  </w:comment>
  <w:comment w:id="262" w:author="Mike Botts" w:date="2012-09-12T16:42:00Z" w:initials="MEB">
    <w:p w14:paraId="52085328" w14:textId="0D900735" w:rsidR="00611556" w:rsidRDefault="00611556">
      <w:pPr>
        <w:pStyle w:val="CommentText"/>
      </w:pPr>
      <w:r>
        <w:rPr>
          <w:rStyle w:val="CommentReference"/>
        </w:rPr>
        <w:annotationRef/>
      </w:r>
      <w:r>
        <w:t>SWE Common Data 2.0 specification currently requires “value” to be present. This will be corrected so that swe:values is optional. This was the original intended behaviour and is backwards compatible. According to Carl Reed, it can be changed without a corrigendum.</w:t>
      </w:r>
    </w:p>
  </w:comment>
  <w:comment w:id="274" w:author="Mike Botts" w:date="2012-09-12T16:48:00Z" w:initials="MEB">
    <w:p w14:paraId="58863280" w14:textId="64CD24C5" w:rsidR="00611556" w:rsidRDefault="00611556">
      <w:pPr>
        <w:pStyle w:val="CommentText"/>
      </w:pPr>
      <w:r>
        <w:rPr>
          <w:rStyle w:val="CommentReference"/>
        </w:rPr>
        <w:annotationRef/>
      </w:r>
      <w:r>
        <w:t>Several users of SensorML 1.0 expressed desires to allow any property within a SensorML description to be accessible within an aggregate process or workflow. For example, one may wish to include the value of a particular capability of a sensor to be used in an aggregate process that determines how sensors should be distributed for optimal measurement. Are we OK opening links up to allow connections to characteristics, capabilities, position, to feed a process?? What about contacts, history, etc?</w:t>
      </w:r>
    </w:p>
  </w:comment>
  <w:comment w:id="275" w:author="Mike Botts" w:date="2012-09-12T16:44:00Z" w:initials="MEB">
    <w:p w14:paraId="697129E2" w14:textId="17CEE496" w:rsidR="00611556" w:rsidRDefault="00611556">
      <w:pPr>
        <w:pStyle w:val="CommentText"/>
      </w:pPr>
      <w:r>
        <w:rPr>
          <w:rStyle w:val="CommentReference"/>
        </w:rPr>
        <w:annotationRef/>
      </w:r>
      <w:r>
        <w:t>Show a picture of connections within an aggregate process and provide example links for that diagram.</w:t>
      </w:r>
    </w:p>
  </w:comment>
  <w:comment w:id="291" w:author="Mike Botts" w:date="2012-09-12T16:51:00Z" w:initials="MEB">
    <w:p w14:paraId="4F5696A4" w14:textId="2C3F651D" w:rsidR="00611556" w:rsidRDefault="00611556">
      <w:pPr>
        <w:pStyle w:val="CommentText"/>
      </w:pPr>
      <w:r>
        <w:rPr>
          <w:rStyle w:val="CommentReference"/>
        </w:rPr>
        <w:annotationRef/>
      </w:r>
      <w:r>
        <w:t>Is there a particular gml:TimeReferenceSystem that is best for this (i.e. do we restrict it further?). Note that there is a required domainOfValidity for GML.</w:t>
      </w:r>
    </w:p>
  </w:comment>
  <w:comment w:id="292" w:author="Mike Botts" w:date="2012-09-12T16:52:00Z" w:initials="MEB">
    <w:p w14:paraId="1716E194" w14:textId="63D8AEA6" w:rsidR="00611556" w:rsidRDefault="00611556">
      <w:pPr>
        <w:pStyle w:val="CommentText"/>
      </w:pPr>
      <w:r>
        <w:rPr>
          <w:rStyle w:val="CommentReference"/>
        </w:rPr>
        <w:annotationRef/>
      </w:r>
      <w:r>
        <w:t>Look more at the use of GML for this. Is it sufficient to support various clocks and temporal reference systems? Is it overkill?</w:t>
      </w:r>
    </w:p>
  </w:comment>
  <w:comment w:id="307" w:author="Mike Botts" w:date="2012-05-07T17:10:00Z" w:initials="MEB">
    <w:p w14:paraId="67E81B9D" w14:textId="7765A156" w:rsidR="00611556" w:rsidRDefault="00611556">
      <w:pPr>
        <w:pStyle w:val="CommentText"/>
      </w:pPr>
      <w:r>
        <w:rPr>
          <w:rStyle w:val="CommentReference"/>
        </w:rPr>
        <w:annotationRef/>
      </w:r>
      <w:r>
        <w:t>Add setUnits ???</w:t>
      </w:r>
    </w:p>
  </w:comment>
  <w:comment w:id="315" w:author="Mike Botts" w:date="2012-03-22T15:53:00Z" w:initials="MEB">
    <w:p w14:paraId="64D286A0" w14:textId="7EC4A6FA" w:rsidR="00611556" w:rsidRDefault="00611556">
      <w:pPr>
        <w:pStyle w:val="CommentText"/>
      </w:pPr>
      <w:r>
        <w:rPr>
          <w:rStyle w:val="CommentReference"/>
        </w:rPr>
        <w:annotationRef/>
      </w:r>
      <w:r>
        <w:t>Procedure: copy/paste new test box,  copy/paste requirement url, change “req” to “conf” in url, insert cross-reference for req txt, change cross-ref link for req number (how?).</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1F3F4C4" w14:textId="77777777" w:rsidR="00611556" w:rsidRDefault="00611556">
      <w:r>
        <w:separator/>
      </w:r>
    </w:p>
    <w:p w14:paraId="7701C716" w14:textId="77777777" w:rsidR="00611556" w:rsidRDefault="00611556"/>
    <w:p w14:paraId="1A3F8690" w14:textId="77777777" w:rsidR="00611556" w:rsidRDefault="00611556"/>
    <w:p w14:paraId="121A07A0" w14:textId="77777777" w:rsidR="00611556" w:rsidRDefault="00611556"/>
    <w:p w14:paraId="0BA33947" w14:textId="77777777" w:rsidR="00611556" w:rsidRDefault="00611556"/>
  </w:endnote>
  <w:endnote w:type="continuationSeparator" w:id="0">
    <w:p w14:paraId="172568CF" w14:textId="77777777" w:rsidR="00611556" w:rsidRDefault="00611556">
      <w:r>
        <w:continuationSeparator/>
      </w:r>
    </w:p>
    <w:p w14:paraId="11327870" w14:textId="77777777" w:rsidR="00611556" w:rsidRDefault="00611556"/>
    <w:p w14:paraId="58430CBF" w14:textId="77777777" w:rsidR="00611556" w:rsidRDefault="00611556"/>
    <w:p w14:paraId="1F4CCDBC" w14:textId="77777777" w:rsidR="00611556" w:rsidRDefault="00611556"/>
    <w:p w14:paraId="607D70AC" w14:textId="77777777" w:rsidR="00611556" w:rsidRDefault="0061155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MS Mincho">
    <w:altName w:val="âlâr Ð_Õ©"/>
    <w:panose1 w:val="00000000000000000000"/>
    <w:charset w:val="80"/>
    <w:family w:val="roma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ＭＳ 明朝">
    <w:charset w:val="4E"/>
    <w:family w:val="auto"/>
    <w:pitch w:val="variable"/>
    <w:sig w:usb0="E00002FF" w:usb1="6AC7FDFB" w:usb2="00000012" w:usb3="00000000" w:csb0="000200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42DE8A5" w14:textId="77777777" w:rsidR="00611556" w:rsidRDefault="00611556" w:rsidP="00DC236D">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sidR="0046128D">
      <w:rPr>
        <w:rStyle w:val="PageNumber"/>
        <w:noProof/>
      </w:rPr>
      <w:t>viii</w:t>
    </w:r>
    <w:r>
      <w:rPr>
        <w:rStyle w:val="PageNumber"/>
      </w:rPr>
      <w:fldChar w:fldCharType="end"/>
    </w:r>
  </w:p>
  <w:tbl>
    <w:tblPr>
      <w:tblW w:w="8717" w:type="dxa"/>
      <w:tblLayout w:type="fixed"/>
      <w:tblCellMar>
        <w:left w:w="70" w:type="dxa"/>
        <w:right w:w="70" w:type="dxa"/>
      </w:tblCellMar>
      <w:tblLook w:val="0000" w:firstRow="0" w:lastRow="0" w:firstColumn="0" w:lastColumn="0" w:noHBand="0" w:noVBand="0"/>
    </w:tblPr>
    <w:tblGrid>
      <w:gridCol w:w="2860"/>
      <w:gridCol w:w="5857"/>
    </w:tblGrid>
    <w:tr w:rsidR="00611556" w14:paraId="125F0275" w14:textId="77777777" w:rsidTr="00715242">
      <w:trPr>
        <w:cantSplit/>
      </w:trPr>
      <w:tc>
        <w:tcPr>
          <w:tcW w:w="2860" w:type="dxa"/>
          <w:tcBorders>
            <w:top w:val="nil"/>
            <w:left w:val="nil"/>
            <w:bottom w:val="nil"/>
            <w:right w:val="nil"/>
          </w:tcBorders>
        </w:tcPr>
        <w:p w14:paraId="35EB04DB" w14:textId="0BA99756" w:rsidR="00611556" w:rsidRDefault="00611556" w:rsidP="00DC236D">
          <w:pPr>
            <w:pStyle w:val="Footer"/>
            <w:spacing w:before="540"/>
            <w:ind w:right="360"/>
          </w:pPr>
        </w:p>
      </w:tc>
      <w:tc>
        <w:tcPr>
          <w:tcW w:w="5857" w:type="dxa"/>
          <w:tcBorders>
            <w:top w:val="nil"/>
            <w:left w:val="nil"/>
            <w:bottom w:val="nil"/>
            <w:right w:val="nil"/>
          </w:tcBorders>
        </w:tcPr>
        <w:p w14:paraId="14260A1F" w14:textId="77777777" w:rsidR="00611556" w:rsidRDefault="00611556" w:rsidP="00715242">
          <w:pPr>
            <w:pStyle w:val="Footer"/>
            <w:spacing w:before="540"/>
            <w:jc w:val="right"/>
            <w:rPr>
              <w:sz w:val="16"/>
            </w:rPr>
          </w:pPr>
          <w:r>
            <w:rPr>
              <w:sz w:val="16"/>
            </w:rPr>
            <w:fldChar w:fldCharType="begin"/>
          </w:r>
          <w:r>
            <w:rPr>
              <w:sz w:val="16"/>
            </w:rPr>
            <w:instrText xml:space="preserve"> COMMENTS  \* MERGEFORMAT </w:instrText>
          </w:r>
          <w:r>
            <w:rPr>
              <w:sz w:val="16"/>
            </w:rPr>
            <w:fldChar w:fldCharType="end"/>
          </w:r>
        </w:p>
      </w:tc>
    </w:tr>
  </w:tbl>
  <w:p w14:paraId="61EE0902" w14:textId="77777777" w:rsidR="00611556" w:rsidRDefault="00611556" w:rsidP="00D35585">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EA82D4" w14:textId="77777777" w:rsidR="00611556" w:rsidRDefault="00611556" w:rsidP="00DC236D">
    <w:pPr>
      <w:pStyle w:val="Foot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sidR="0046128D">
      <w:rPr>
        <w:rStyle w:val="PageNumber"/>
        <w:noProof/>
      </w:rPr>
      <w:t>ix</w:t>
    </w:r>
    <w:r>
      <w:rPr>
        <w:rStyle w:val="PageNumber"/>
      </w:rPr>
      <w:fldChar w:fldCharType="end"/>
    </w:r>
  </w:p>
  <w:tbl>
    <w:tblPr>
      <w:tblW w:w="8672" w:type="dxa"/>
      <w:tblLayout w:type="fixed"/>
      <w:tblCellMar>
        <w:left w:w="0" w:type="dxa"/>
        <w:right w:w="0" w:type="dxa"/>
      </w:tblCellMar>
      <w:tblLook w:val="0000" w:firstRow="0" w:lastRow="0" w:firstColumn="0" w:lastColumn="0" w:noHBand="0" w:noVBand="0"/>
    </w:tblPr>
    <w:tblGrid>
      <w:gridCol w:w="5285"/>
      <w:gridCol w:w="3387"/>
    </w:tblGrid>
    <w:tr w:rsidR="00611556" w14:paraId="2A07CD58" w14:textId="77777777" w:rsidTr="00474853">
      <w:trPr>
        <w:cantSplit/>
        <w:trHeight w:val="765"/>
      </w:trPr>
      <w:tc>
        <w:tcPr>
          <w:tcW w:w="5285" w:type="dxa"/>
          <w:tcBorders>
            <w:top w:val="nil"/>
            <w:left w:val="nil"/>
            <w:bottom w:val="nil"/>
            <w:right w:val="nil"/>
          </w:tcBorders>
        </w:tcPr>
        <w:p w14:paraId="3F670E2D" w14:textId="77777777" w:rsidR="00611556" w:rsidRDefault="00611556" w:rsidP="00DC236D">
          <w:pPr>
            <w:pStyle w:val="Footer"/>
            <w:spacing w:before="540"/>
            <w:ind w:right="360" w:firstLine="360"/>
            <w:rPr>
              <w:b/>
              <w:sz w:val="16"/>
            </w:rPr>
          </w:pPr>
          <w:r>
            <w:rPr>
              <w:sz w:val="16"/>
            </w:rPr>
            <w:fldChar w:fldCharType="begin"/>
          </w:r>
          <w:r>
            <w:rPr>
              <w:sz w:val="16"/>
            </w:rPr>
            <w:instrText xml:space="preserve"> COMMENTS  \* MERGEFORMAT </w:instrText>
          </w:r>
          <w:r>
            <w:rPr>
              <w:sz w:val="16"/>
            </w:rPr>
            <w:fldChar w:fldCharType="end"/>
          </w:r>
        </w:p>
      </w:tc>
      <w:tc>
        <w:tcPr>
          <w:tcW w:w="3387" w:type="dxa"/>
          <w:tcBorders>
            <w:top w:val="nil"/>
            <w:left w:val="nil"/>
            <w:bottom w:val="nil"/>
            <w:right w:val="nil"/>
          </w:tcBorders>
        </w:tcPr>
        <w:p w14:paraId="6F97B501" w14:textId="3042E8D2" w:rsidR="00611556" w:rsidRDefault="00611556">
          <w:pPr>
            <w:pStyle w:val="Footer"/>
            <w:spacing w:before="540"/>
            <w:jc w:val="right"/>
          </w:pPr>
        </w:p>
      </w:tc>
    </w:tr>
  </w:tbl>
  <w:p w14:paraId="085D64B1" w14:textId="77777777" w:rsidR="00611556" w:rsidRDefault="00611556" w:rsidP="00474853">
    <w:pPr>
      <w:pStyle w:val="Footer"/>
      <w:jc w:val="right"/>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tbl>
    <w:tblPr>
      <w:tblW w:w="0" w:type="auto"/>
      <w:tblLayout w:type="fixed"/>
      <w:tblCellMar>
        <w:left w:w="70" w:type="dxa"/>
        <w:right w:w="70" w:type="dxa"/>
      </w:tblCellMar>
      <w:tblLook w:val="0000" w:firstRow="0" w:lastRow="0" w:firstColumn="0" w:lastColumn="0" w:noHBand="0" w:noVBand="0"/>
    </w:tblPr>
    <w:tblGrid>
      <w:gridCol w:w="5173"/>
      <w:gridCol w:w="5173"/>
    </w:tblGrid>
    <w:tr w:rsidR="00611556" w14:paraId="58A33CCD" w14:textId="77777777">
      <w:trPr>
        <w:cantSplit/>
      </w:trPr>
      <w:tc>
        <w:tcPr>
          <w:tcW w:w="5173" w:type="dxa"/>
          <w:tcBorders>
            <w:top w:val="nil"/>
            <w:left w:val="nil"/>
            <w:bottom w:val="nil"/>
            <w:right w:val="nil"/>
          </w:tcBorders>
        </w:tcPr>
        <w:p w14:paraId="551B475C" w14:textId="77777777" w:rsidR="00611556" w:rsidRDefault="00611556">
          <w:pPr>
            <w:pStyle w:val="Footer"/>
            <w:spacing w:before="540"/>
          </w:pPr>
        </w:p>
      </w:tc>
      <w:tc>
        <w:tcPr>
          <w:tcW w:w="5173" w:type="dxa"/>
          <w:tcBorders>
            <w:top w:val="nil"/>
            <w:left w:val="nil"/>
            <w:bottom w:val="nil"/>
            <w:right w:val="nil"/>
          </w:tcBorders>
        </w:tcPr>
        <w:p w14:paraId="128D7A8D" w14:textId="77777777" w:rsidR="00611556" w:rsidRDefault="00611556">
          <w:pPr>
            <w:pStyle w:val="Footer"/>
            <w:spacing w:before="540"/>
            <w:jc w:val="right"/>
            <w:rPr>
              <w:sz w:val="16"/>
            </w:rPr>
          </w:pPr>
        </w:p>
      </w:tc>
    </w:tr>
  </w:tbl>
  <w:p w14:paraId="09606C8D" w14:textId="77777777" w:rsidR="00611556" w:rsidRDefault="0061155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6067880" w14:textId="77777777" w:rsidR="00611556" w:rsidRDefault="00611556">
      <w:r>
        <w:separator/>
      </w:r>
    </w:p>
    <w:p w14:paraId="11498644" w14:textId="77777777" w:rsidR="00611556" w:rsidRDefault="00611556"/>
    <w:p w14:paraId="4CB0A848" w14:textId="77777777" w:rsidR="00611556" w:rsidRDefault="00611556"/>
    <w:p w14:paraId="3034BA3C" w14:textId="77777777" w:rsidR="00611556" w:rsidRDefault="00611556"/>
    <w:p w14:paraId="71D94EBC" w14:textId="77777777" w:rsidR="00611556" w:rsidRDefault="00611556"/>
  </w:footnote>
  <w:footnote w:type="continuationSeparator" w:id="0">
    <w:p w14:paraId="1764562F" w14:textId="77777777" w:rsidR="00611556" w:rsidRDefault="00611556">
      <w:r>
        <w:continuationSeparator/>
      </w:r>
    </w:p>
    <w:p w14:paraId="7F4B0ADC" w14:textId="77777777" w:rsidR="00611556" w:rsidRDefault="00611556"/>
    <w:p w14:paraId="7CEC8631" w14:textId="77777777" w:rsidR="00611556" w:rsidRDefault="00611556"/>
    <w:p w14:paraId="18E4F1C6" w14:textId="77777777" w:rsidR="00611556" w:rsidRDefault="00611556"/>
    <w:p w14:paraId="221C0908" w14:textId="77777777" w:rsidR="00611556" w:rsidRDefault="00611556"/>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6416175" w14:textId="77777777" w:rsidR="00611556" w:rsidRDefault="00611556" w:rsidP="00292D09">
    <w:pPr>
      <w:pBdr>
        <w:bottom w:val="single" w:sz="4" w:space="1" w:color="auto"/>
      </w:pBdr>
      <w:tabs>
        <w:tab w:val="right" w:pos="8647"/>
      </w:tabs>
    </w:pPr>
    <w:r>
      <w:rPr>
        <w:noProof/>
      </w:rPr>
      <w:pict w14:anchorId="604CD51F">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6" type="#_x0000_t136" style="position:absolute;left:0;text-align:left;margin-left:0;margin-top:0;width:480pt;height:159.75pt;rotation:315;z-index:-251659776;mso-position-horizontal:center;mso-position-horizontal-relative:margin;mso-position-vertical:center;mso-position-vertical-relative:margin" o:allowincell="f" fillcolor="silver" stroked="f">
          <v:fill opacity=".5"/>
          <v:textpath style="font-family:&quot;Arial&quot;;font-size:2in" string="DRAFT"/>
          <w10:wrap anchorx="margin" anchory="margin"/>
        </v:shape>
      </w:pict>
    </w:r>
    <w:r w:rsidRPr="00671CD8">
      <w:t xml:space="preserve">OGC </w:t>
    </w:r>
    <w:r>
      <w:t>12-000</w:t>
    </w:r>
    <w:r>
      <w:tab/>
      <w:t>SensorML</w:t>
    </w:r>
    <w:r w:rsidRPr="00671CD8">
      <w:tab/>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38DD10F" w14:textId="77777777" w:rsidR="00611556" w:rsidRPr="00671CD8" w:rsidRDefault="00611556" w:rsidP="00671CD8">
    <w:pPr>
      <w:pBdr>
        <w:bottom w:val="single" w:sz="4" w:space="1" w:color="auto"/>
      </w:pBdr>
      <w:tabs>
        <w:tab w:val="right" w:pos="8647"/>
      </w:tabs>
    </w:pPr>
    <w:r>
      <w:rPr>
        <w:noProof/>
      </w:rPr>
      <w:pict w14:anchorId="7E98F274">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7" type="#_x0000_t136" style="position:absolute;left:0;text-align:left;margin-left:0;margin-top:0;width:480pt;height:159.75pt;rotation:315;z-index:-251658752;mso-position-horizontal:center;mso-position-horizontal-relative:margin;mso-position-vertical:center;mso-position-vertical-relative:margin" o:allowincell="f" fillcolor="silver" stroked="f">
          <v:fill opacity=".5"/>
          <v:textpath style="font-family:&quot;Arial&quot;;font-size:2in" string="DRAFT"/>
          <w10:wrap anchorx="margin" anchory="margin"/>
        </v:shape>
      </w:pict>
    </w:r>
    <w:r>
      <w:t>SensorML</w:t>
    </w:r>
    <w:r w:rsidRPr="00671CD8">
      <w:tab/>
      <w:t xml:space="preserve">OGC </w:t>
    </w:r>
    <w:r>
      <w:t>12-000</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9B1CC5A" w14:textId="77777777" w:rsidR="00611556" w:rsidRPr="00671CD8" w:rsidRDefault="00611556" w:rsidP="00642A49">
    <w:pPr>
      <w:pBdr>
        <w:bottom w:val="single" w:sz="4" w:space="1" w:color="auto"/>
      </w:pBdr>
      <w:tabs>
        <w:tab w:val="right" w:pos="8647"/>
      </w:tabs>
    </w:pPr>
    <w:r>
      <w:rPr>
        <w:noProof/>
      </w:rPr>
      <w:pict w14:anchorId="4C9A576F">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55" type="#_x0000_t136" style="position:absolute;left:0;text-align:left;margin-left:0;margin-top:0;width:480pt;height:159.75pt;rotation:315;z-index:-251660800;mso-position-horizontal:center;mso-position-horizontal-relative:margin;mso-position-vertical:center;mso-position-vertical-relative:margin" o:allowincell="f" fillcolor="silver" stroked="f">
          <v:fill opacity=".5"/>
          <v:textpath style="font-family:&quot;Arial&quot;;font-size:2in" string="DRAFT"/>
          <w10:wrap anchorx="margin" anchory="margin"/>
        </v:shape>
      </w:pict>
    </w:r>
    <w:r>
      <w:t>SensorML</w:t>
    </w:r>
    <w:r w:rsidRPr="00671CD8">
      <w:tab/>
      <w:t xml:space="preserve">OGC </w:t>
    </w:r>
    <w:r>
      <w:t>12-000</w:t>
    </w:r>
  </w:p>
</w:hdr>
</file>

<file path=word/header4.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626271" w14:textId="77777777" w:rsidR="00611556" w:rsidRDefault="00611556"/>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631C86A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F"/>
    <w:multiLevelType w:val="singleLevel"/>
    <w:tmpl w:val="E5D6FB14"/>
    <w:lvl w:ilvl="0">
      <w:start w:val="1"/>
      <w:numFmt w:val="lowerLetter"/>
      <w:pStyle w:val="ListNumber2"/>
      <w:lvlText w:val="%1)"/>
      <w:lvlJc w:val="left"/>
      <w:pPr>
        <w:tabs>
          <w:tab w:val="num" w:pos="720"/>
        </w:tabs>
        <w:ind w:left="720" w:hanging="360"/>
      </w:pPr>
    </w:lvl>
  </w:abstractNum>
  <w:abstractNum w:abstractNumId="2">
    <w:nsid w:val="FFFFFF89"/>
    <w:multiLevelType w:val="singleLevel"/>
    <w:tmpl w:val="B1EE81F6"/>
    <w:lvl w:ilvl="0">
      <w:start w:val="1"/>
      <w:numFmt w:val="bullet"/>
      <w:pStyle w:val="ListBullet"/>
      <w:lvlText w:val=""/>
      <w:lvlJc w:val="left"/>
      <w:pPr>
        <w:tabs>
          <w:tab w:val="num" w:pos="360"/>
        </w:tabs>
        <w:ind w:left="360" w:hanging="360"/>
      </w:pPr>
      <w:rPr>
        <w:rFonts w:ascii="Symbol" w:hAnsi="Symbol" w:hint="default"/>
      </w:rPr>
    </w:lvl>
  </w:abstractNum>
  <w:abstractNum w:abstractNumId="3">
    <w:nsid w:val="00000002"/>
    <w:multiLevelType w:val="singleLevel"/>
    <w:tmpl w:val="1D72EB00"/>
    <w:name w:val="WW8Num6"/>
    <w:lvl w:ilvl="0">
      <w:start w:val="1"/>
      <w:numFmt w:val="lowerRoman"/>
      <w:pStyle w:val="OGCClause"/>
      <w:lvlText w:val="%1."/>
      <w:lvlJc w:val="right"/>
      <w:pPr>
        <w:tabs>
          <w:tab w:val="num" w:pos="504"/>
        </w:tabs>
        <w:ind w:left="504" w:hanging="504"/>
      </w:pPr>
    </w:lvl>
  </w:abstractNum>
  <w:abstractNum w:abstractNumId="4">
    <w:nsid w:val="00000006"/>
    <w:multiLevelType w:val="singleLevel"/>
    <w:tmpl w:val="00000006"/>
    <w:name w:val="WW8Num14"/>
    <w:lvl w:ilvl="0">
      <w:start w:val="1"/>
      <w:numFmt w:val="lowerLetter"/>
      <w:lvlText w:val="%1)"/>
      <w:lvlJc w:val="left"/>
      <w:pPr>
        <w:tabs>
          <w:tab w:val="num" w:pos="720"/>
        </w:tabs>
        <w:ind w:left="720" w:hanging="360"/>
      </w:pPr>
    </w:lvl>
  </w:abstractNum>
  <w:abstractNum w:abstractNumId="5">
    <w:nsid w:val="03B430C2"/>
    <w:multiLevelType w:val="multilevel"/>
    <w:tmpl w:val="DAC8C3E8"/>
    <w:lvl w:ilvl="0">
      <w:start w:val="1"/>
      <w:numFmt w:val="upperLetter"/>
      <w:pStyle w:val="ANNEX"/>
      <w:lvlText w:val="Annex %1"/>
      <w:lvlJc w:val="left"/>
      <w:pPr>
        <w:tabs>
          <w:tab w:val="num" w:pos="0"/>
        </w:tabs>
        <w:ind w:left="0" w:firstLine="0"/>
      </w:pPr>
      <w:rPr>
        <w:rFonts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nnexLevel2"/>
      <w:lvlText w:val="%1.%2"/>
      <w:lvlJc w:val="left"/>
      <w:pPr>
        <w:tabs>
          <w:tab w:val="num" w:pos="0"/>
        </w:tabs>
        <w:ind w:left="0" w:firstLine="0"/>
      </w:pPr>
      <w:rPr>
        <w:rFonts w:hint="default"/>
      </w:rPr>
    </w:lvl>
    <w:lvl w:ilvl="2">
      <w:start w:val="1"/>
      <w:numFmt w:val="decimal"/>
      <w:pStyle w:val="AnnexLevel3"/>
      <w:lvlText w:val="%1.%2.%3"/>
      <w:lvlJc w:val="left"/>
      <w:pPr>
        <w:tabs>
          <w:tab w:val="num" w:pos="0"/>
        </w:tabs>
        <w:ind w:left="0" w:firstLine="0"/>
      </w:pPr>
      <w:rPr>
        <w:rFonts w:hint="default"/>
      </w:rPr>
    </w:lvl>
    <w:lvl w:ilvl="3">
      <w:start w:val="1"/>
      <w:numFmt w:val="decimal"/>
      <w:lvlText w:val="%1.%2.%3.%4"/>
      <w:lvlJc w:val="left"/>
      <w:pPr>
        <w:tabs>
          <w:tab w:val="num" w:pos="0"/>
        </w:tabs>
        <w:ind w:left="0" w:hanging="907"/>
      </w:pPr>
      <w:rPr>
        <w:rFonts w:hint="default"/>
      </w:rPr>
    </w:lvl>
    <w:lvl w:ilvl="4">
      <w:start w:val="1"/>
      <w:numFmt w:val="decimal"/>
      <w:lvlText w:val="%1.%2.%3.%4.%5"/>
      <w:lvlJc w:val="left"/>
      <w:pPr>
        <w:tabs>
          <w:tab w:val="num" w:pos="533"/>
        </w:tabs>
        <w:ind w:left="0" w:hanging="907"/>
      </w:pPr>
      <w:rPr>
        <w:rFonts w:hint="default"/>
      </w:rPr>
    </w:lvl>
    <w:lvl w:ilvl="5">
      <w:start w:val="1"/>
      <w:numFmt w:val="decimal"/>
      <w:lvlText w:val="%1.%2.%3.%4.%5.%6"/>
      <w:lvlJc w:val="left"/>
      <w:pPr>
        <w:tabs>
          <w:tab w:val="num" w:pos="533"/>
        </w:tabs>
        <w:ind w:left="0" w:hanging="907"/>
      </w:pPr>
      <w:rPr>
        <w:rFonts w:hint="default"/>
      </w:rPr>
    </w:lvl>
    <w:lvl w:ilvl="6">
      <w:start w:val="1"/>
      <w:numFmt w:val="decimal"/>
      <w:lvlText w:val="%1.%2.%3.%4.%5.%6.%7"/>
      <w:lvlJc w:val="left"/>
      <w:pPr>
        <w:tabs>
          <w:tab w:val="num" w:pos="893"/>
        </w:tabs>
        <w:ind w:left="0" w:hanging="907"/>
      </w:pPr>
      <w:rPr>
        <w:rFonts w:hint="default"/>
      </w:rPr>
    </w:lvl>
    <w:lvl w:ilvl="7">
      <w:start w:val="1"/>
      <w:numFmt w:val="decimal"/>
      <w:lvlText w:val="%1.%2.%3.%4.%5.%6.%7.%8"/>
      <w:lvlJc w:val="left"/>
      <w:pPr>
        <w:tabs>
          <w:tab w:val="num" w:pos="1253"/>
        </w:tabs>
        <w:ind w:left="0" w:hanging="907"/>
      </w:pPr>
      <w:rPr>
        <w:rFonts w:hint="default"/>
      </w:rPr>
    </w:lvl>
    <w:lvl w:ilvl="8">
      <w:start w:val="1"/>
      <w:numFmt w:val="upperLetter"/>
      <w:lvlText w:val="Appendix %9"/>
      <w:lvlJc w:val="left"/>
      <w:pPr>
        <w:tabs>
          <w:tab w:val="num" w:pos="2160"/>
        </w:tabs>
        <w:ind w:left="1361" w:hanging="1361"/>
      </w:pPr>
      <w:rPr>
        <w:rFonts w:hint="default"/>
      </w:rPr>
    </w:lvl>
  </w:abstractNum>
  <w:abstractNum w:abstractNumId="6">
    <w:nsid w:val="040E3C28"/>
    <w:multiLevelType w:val="hybridMultilevel"/>
    <w:tmpl w:val="2AFA43CE"/>
    <w:lvl w:ilvl="0" w:tplc="032283A0">
      <w:start w:val="1"/>
      <w:numFmt w:val="bullet"/>
      <w:lvlText w:val="-"/>
      <w:lvlJc w:val="left"/>
      <w:pPr>
        <w:tabs>
          <w:tab w:val="num" w:pos="1080"/>
        </w:tabs>
        <w:ind w:left="1080" w:hanging="360"/>
      </w:pPr>
      <w:rPr>
        <w:rFonts w:ascii="Times New Roman" w:eastAsia="Times New Roman" w:hAnsi="Times New Roman" w:cs="Times New Roman" w:hint="default"/>
      </w:rPr>
    </w:lvl>
    <w:lvl w:ilvl="1" w:tplc="2632AD08" w:tentative="1">
      <w:start w:val="1"/>
      <w:numFmt w:val="bullet"/>
      <w:lvlText w:val="o"/>
      <w:lvlJc w:val="left"/>
      <w:pPr>
        <w:tabs>
          <w:tab w:val="num" w:pos="1800"/>
        </w:tabs>
        <w:ind w:left="1800" w:hanging="360"/>
      </w:pPr>
      <w:rPr>
        <w:rFonts w:ascii="Courier New" w:hAnsi="Courier New" w:cs="Courier New" w:hint="default"/>
      </w:rPr>
    </w:lvl>
    <w:lvl w:ilvl="2" w:tplc="B4CEE6CA" w:tentative="1">
      <w:start w:val="1"/>
      <w:numFmt w:val="bullet"/>
      <w:lvlText w:val=""/>
      <w:lvlJc w:val="left"/>
      <w:pPr>
        <w:tabs>
          <w:tab w:val="num" w:pos="2520"/>
        </w:tabs>
        <w:ind w:left="2520" w:hanging="360"/>
      </w:pPr>
      <w:rPr>
        <w:rFonts w:ascii="Wingdings" w:hAnsi="Wingdings" w:hint="default"/>
      </w:rPr>
    </w:lvl>
    <w:lvl w:ilvl="3" w:tplc="7BE6AEA6" w:tentative="1">
      <w:start w:val="1"/>
      <w:numFmt w:val="bullet"/>
      <w:lvlText w:val=""/>
      <w:lvlJc w:val="left"/>
      <w:pPr>
        <w:tabs>
          <w:tab w:val="num" w:pos="3240"/>
        </w:tabs>
        <w:ind w:left="3240" w:hanging="360"/>
      </w:pPr>
      <w:rPr>
        <w:rFonts w:ascii="Symbol" w:hAnsi="Symbol" w:hint="default"/>
      </w:rPr>
    </w:lvl>
    <w:lvl w:ilvl="4" w:tplc="BB0648EE" w:tentative="1">
      <w:start w:val="1"/>
      <w:numFmt w:val="bullet"/>
      <w:lvlText w:val="o"/>
      <w:lvlJc w:val="left"/>
      <w:pPr>
        <w:tabs>
          <w:tab w:val="num" w:pos="3960"/>
        </w:tabs>
        <w:ind w:left="3960" w:hanging="360"/>
      </w:pPr>
      <w:rPr>
        <w:rFonts w:ascii="Courier New" w:hAnsi="Courier New" w:cs="Courier New" w:hint="default"/>
      </w:rPr>
    </w:lvl>
    <w:lvl w:ilvl="5" w:tplc="2DA4585A" w:tentative="1">
      <w:start w:val="1"/>
      <w:numFmt w:val="bullet"/>
      <w:lvlText w:val=""/>
      <w:lvlJc w:val="left"/>
      <w:pPr>
        <w:tabs>
          <w:tab w:val="num" w:pos="4680"/>
        </w:tabs>
        <w:ind w:left="4680" w:hanging="360"/>
      </w:pPr>
      <w:rPr>
        <w:rFonts w:ascii="Wingdings" w:hAnsi="Wingdings" w:hint="default"/>
      </w:rPr>
    </w:lvl>
    <w:lvl w:ilvl="6" w:tplc="075EF932" w:tentative="1">
      <w:start w:val="1"/>
      <w:numFmt w:val="bullet"/>
      <w:lvlText w:val=""/>
      <w:lvlJc w:val="left"/>
      <w:pPr>
        <w:tabs>
          <w:tab w:val="num" w:pos="5400"/>
        </w:tabs>
        <w:ind w:left="5400" w:hanging="360"/>
      </w:pPr>
      <w:rPr>
        <w:rFonts w:ascii="Symbol" w:hAnsi="Symbol" w:hint="default"/>
      </w:rPr>
    </w:lvl>
    <w:lvl w:ilvl="7" w:tplc="A84632E8" w:tentative="1">
      <w:start w:val="1"/>
      <w:numFmt w:val="bullet"/>
      <w:lvlText w:val="o"/>
      <w:lvlJc w:val="left"/>
      <w:pPr>
        <w:tabs>
          <w:tab w:val="num" w:pos="6120"/>
        </w:tabs>
        <w:ind w:left="6120" w:hanging="360"/>
      </w:pPr>
      <w:rPr>
        <w:rFonts w:ascii="Courier New" w:hAnsi="Courier New" w:cs="Courier New" w:hint="default"/>
      </w:rPr>
    </w:lvl>
    <w:lvl w:ilvl="8" w:tplc="3B2201EE" w:tentative="1">
      <w:start w:val="1"/>
      <w:numFmt w:val="bullet"/>
      <w:lvlText w:val=""/>
      <w:lvlJc w:val="left"/>
      <w:pPr>
        <w:tabs>
          <w:tab w:val="num" w:pos="6840"/>
        </w:tabs>
        <w:ind w:left="6840" w:hanging="360"/>
      </w:pPr>
      <w:rPr>
        <w:rFonts w:ascii="Wingdings" w:hAnsi="Wingdings" w:hint="default"/>
      </w:rPr>
    </w:lvl>
  </w:abstractNum>
  <w:abstractNum w:abstractNumId="7">
    <w:nsid w:val="058C6960"/>
    <w:multiLevelType w:val="hybridMultilevel"/>
    <w:tmpl w:val="A1663B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965182C"/>
    <w:multiLevelType w:val="multilevel"/>
    <w:tmpl w:val="FA66B982"/>
    <w:lvl w:ilvl="0">
      <w:start w:val="1"/>
      <w:numFmt w:val="upperLetter"/>
      <w:lvlText w:val="Annex %1"/>
      <w:lvlJc w:val="left"/>
      <w:pPr>
        <w:tabs>
          <w:tab w:val="num" w:pos="0"/>
        </w:tabs>
        <w:ind w:left="0" w:firstLine="0"/>
      </w:pPr>
      <w:rPr>
        <w:rFonts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B.%2."/>
      <w:lvlJc w:val="left"/>
      <w:pPr>
        <w:tabs>
          <w:tab w:val="num" w:pos="0"/>
        </w:tabs>
        <w:ind w:left="0" w:firstLine="0"/>
      </w:pPr>
      <w:rPr>
        <w:rFonts w:hint="default"/>
      </w:rPr>
    </w:lvl>
    <w:lvl w:ilvl="2">
      <w:start w:val="1"/>
      <w:numFmt w:val="decimal"/>
      <w:lvlText w:val="%1.%2.%3"/>
      <w:lvlJc w:val="left"/>
      <w:pPr>
        <w:tabs>
          <w:tab w:val="num" w:pos="0"/>
        </w:tabs>
        <w:ind w:left="0" w:firstLine="0"/>
      </w:pPr>
      <w:rPr>
        <w:rFonts w:hint="default"/>
      </w:rPr>
    </w:lvl>
    <w:lvl w:ilvl="3">
      <w:start w:val="1"/>
      <w:numFmt w:val="decimal"/>
      <w:lvlText w:val="%1.%2.%3.%4"/>
      <w:lvlJc w:val="left"/>
      <w:pPr>
        <w:tabs>
          <w:tab w:val="num" w:pos="0"/>
        </w:tabs>
        <w:ind w:left="0" w:hanging="907"/>
      </w:pPr>
      <w:rPr>
        <w:rFonts w:hint="default"/>
      </w:rPr>
    </w:lvl>
    <w:lvl w:ilvl="4">
      <w:start w:val="1"/>
      <w:numFmt w:val="decimal"/>
      <w:lvlText w:val="%1.%2.%3.%4.%5"/>
      <w:lvlJc w:val="left"/>
      <w:pPr>
        <w:tabs>
          <w:tab w:val="num" w:pos="533"/>
        </w:tabs>
        <w:ind w:left="0" w:hanging="907"/>
      </w:pPr>
      <w:rPr>
        <w:rFonts w:hint="default"/>
      </w:rPr>
    </w:lvl>
    <w:lvl w:ilvl="5">
      <w:start w:val="1"/>
      <w:numFmt w:val="decimal"/>
      <w:lvlText w:val="%1.%2.%3.%4.%5.%6"/>
      <w:lvlJc w:val="left"/>
      <w:pPr>
        <w:tabs>
          <w:tab w:val="num" w:pos="533"/>
        </w:tabs>
        <w:ind w:left="0" w:hanging="907"/>
      </w:pPr>
      <w:rPr>
        <w:rFonts w:hint="default"/>
      </w:rPr>
    </w:lvl>
    <w:lvl w:ilvl="6">
      <w:start w:val="1"/>
      <w:numFmt w:val="decimal"/>
      <w:lvlText w:val="%1.%2.%3.%4.%5.%6.%7"/>
      <w:lvlJc w:val="left"/>
      <w:pPr>
        <w:tabs>
          <w:tab w:val="num" w:pos="893"/>
        </w:tabs>
        <w:ind w:left="0" w:hanging="907"/>
      </w:pPr>
      <w:rPr>
        <w:rFonts w:hint="default"/>
      </w:rPr>
    </w:lvl>
    <w:lvl w:ilvl="7">
      <w:start w:val="1"/>
      <w:numFmt w:val="decimal"/>
      <w:lvlText w:val="%1.%2.%3.%4.%5.%6.%7.%8"/>
      <w:lvlJc w:val="left"/>
      <w:pPr>
        <w:tabs>
          <w:tab w:val="num" w:pos="1253"/>
        </w:tabs>
        <w:ind w:left="0" w:hanging="907"/>
      </w:pPr>
      <w:rPr>
        <w:rFonts w:hint="default"/>
      </w:rPr>
    </w:lvl>
    <w:lvl w:ilvl="8">
      <w:start w:val="1"/>
      <w:numFmt w:val="upperLetter"/>
      <w:lvlText w:val="Appendix %9"/>
      <w:lvlJc w:val="left"/>
      <w:pPr>
        <w:tabs>
          <w:tab w:val="num" w:pos="2160"/>
        </w:tabs>
        <w:ind w:left="1361" w:hanging="1361"/>
      </w:pPr>
      <w:rPr>
        <w:rFonts w:hint="default"/>
      </w:rPr>
    </w:lvl>
  </w:abstractNum>
  <w:abstractNum w:abstractNumId="9">
    <w:nsid w:val="10694E5E"/>
    <w:multiLevelType w:val="multilevel"/>
    <w:tmpl w:val="E2AC5BFC"/>
    <w:lvl w:ilvl="0">
      <w:start w:val="1"/>
      <w:numFmt w:val="decimal"/>
      <w:pStyle w:val="Heading1"/>
      <w:lvlText w:val="%1"/>
      <w:lvlJc w:val="left"/>
      <w:pPr>
        <w:tabs>
          <w:tab w:val="num" w:pos="858"/>
        </w:tabs>
        <w:ind w:left="858"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0">
    <w:nsid w:val="1BBB14CB"/>
    <w:multiLevelType w:val="multilevel"/>
    <w:tmpl w:val="8B84CBBE"/>
    <w:lvl w:ilvl="0">
      <w:start w:val="1"/>
      <w:numFmt w:val="lowerRoman"/>
      <w:lvlText w:val="%1."/>
      <w:lvlJc w:val="left"/>
      <w:pPr>
        <w:tabs>
          <w:tab w:val="num" w:pos="360"/>
        </w:tabs>
        <w:ind w:left="360" w:hanging="360"/>
      </w:pPr>
      <w:rPr>
        <w:rFonts w:hint="default"/>
      </w:rPr>
    </w:lvl>
    <w:lvl w:ilvl="1">
      <w:start w:val="1"/>
      <w:numFmt w:val="lowerRoman"/>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
    <w:nsid w:val="1BE3194F"/>
    <w:multiLevelType w:val="hybridMultilevel"/>
    <w:tmpl w:val="33F6C806"/>
    <w:lvl w:ilvl="0" w:tplc="299248F6">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nsid w:val="25F86171"/>
    <w:multiLevelType w:val="multilevel"/>
    <w:tmpl w:val="FA6A475C"/>
    <w:lvl w:ilvl="0">
      <w:start w:val="1"/>
      <w:numFmt w:val="upperLetter"/>
      <w:lvlText w:val="Annex %1"/>
      <w:lvlJc w:val="left"/>
      <w:pPr>
        <w:tabs>
          <w:tab w:val="num" w:pos="0"/>
        </w:tabs>
        <w:ind w:left="0" w:firstLine="0"/>
      </w:pPr>
      <w:rPr>
        <w:rFonts w:hint="default"/>
      </w:rPr>
    </w:lvl>
    <w:lvl w:ilvl="1">
      <w:start w:val="1"/>
      <w:numFmt w:val="decimal"/>
      <w:lvlText w:val="%1.%2"/>
      <w:lvlJc w:val="left"/>
      <w:pPr>
        <w:tabs>
          <w:tab w:val="num" w:pos="0"/>
        </w:tabs>
        <w:ind w:left="0" w:hanging="907"/>
      </w:pPr>
      <w:rPr>
        <w:rFonts w:hint="default"/>
      </w:rPr>
    </w:lvl>
    <w:lvl w:ilvl="2">
      <w:start w:val="1"/>
      <w:numFmt w:val="decimal"/>
      <w:lvlText w:val="%1.%2.%3"/>
      <w:lvlJc w:val="left"/>
      <w:pPr>
        <w:tabs>
          <w:tab w:val="num" w:pos="0"/>
        </w:tabs>
        <w:ind w:left="0" w:hanging="907"/>
      </w:pPr>
      <w:rPr>
        <w:rFonts w:hint="default"/>
      </w:rPr>
    </w:lvl>
    <w:lvl w:ilvl="3">
      <w:start w:val="1"/>
      <w:numFmt w:val="decimal"/>
      <w:lvlText w:val="%1.%2.%3.%4"/>
      <w:lvlJc w:val="left"/>
      <w:pPr>
        <w:tabs>
          <w:tab w:val="num" w:pos="0"/>
        </w:tabs>
        <w:ind w:left="0" w:hanging="907"/>
      </w:pPr>
      <w:rPr>
        <w:rFonts w:hint="default"/>
      </w:rPr>
    </w:lvl>
    <w:lvl w:ilvl="4">
      <w:start w:val="1"/>
      <w:numFmt w:val="decimal"/>
      <w:lvlText w:val="%1.%2.%3.%4.%5"/>
      <w:lvlJc w:val="left"/>
      <w:pPr>
        <w:tabs>
          <w:tab w:val="num" w:pos="533"/>
        </w:tabs>
        <w:ind w:left="0" w:hanging="907"/>
      </w:pPr>
      <w:rPr>
        <w:rFonts w:hint="default"/>
      </w:rPr>
    </w:lvl>
    <w:lvl w:ilvl="5">
      <w:start w:val="1"/>
      <w:numFmt w:val="decimal"/>
      <w:lvlText w:val="%1.%2.%3.%4.%5.%6"/>
      <w:lvlJc w:val="left"/>
      <w:pPr>
        <w:tabs>
          <w:tab w:val="num" w:pos="533"/>
        </w:tabs>
        <w:ind w:left="0" w:hanging="907"/>
      </w:pPr>
      <w:rPr>
        <w:rFonts w:hint="default"/>
      </w:rPr>
    </w:lvl>
    <w:lvl w:ilvl="6">
      <w:start w:val="1"/>
      <w:numFmt w:val="decimal"/>
      <w:lvlText w:val="%1.%2.%3.%4.%5.%6.%7"/>
      <w:lvlJc w:val="left"/>
      <w:pPr>
        <w:tabs>
          <w:tab w:val="num" w:pos="893"/>
        </w:tabs>
        <w:ind w:left="0" w:hanging="907"/>
      </w:pPr>
      <w:rPr>
        <w:rFonts w:hint="default"/>
      </w:rPr>
    </w:lvl>
    <w:lvl w:ilvl="7">
      <w:start w:val="1"/>
      <w:numFmt w:val="decimal"/>
      <w:lvlText w:val="%1.%2.%3.%4.%5.%6.%7.%8"/>
      <w:lvlJc w:val="left"/>
      <w:pPr>
        <w:tabs>
          <w:tab w:val="num" w:pos="1253"/>
        </w:tabs>
        <w:ind w:left="0" w:hanging="907"/>
      </w:pPr>
      <w:rPr>
        <w:rFonts w:hint="default"/>
      </w:rPr>
    </w:lvl>
    <w:lvl w:ilvl="8">
      <w:start w:val="1"/>
      <w:numFmt w:val="upperLetter"/>
      <w:lvlText w:val="Appendix %9"/>
      <w:lvlJc w:val="left"/>
      <w:pPr>
        <w:tabs>
          <w:tab w:val="num" w:pos="2160"/>
        </w:tabs>
        <w:ind w:left="1361" w:hanging="1361"/>
      </w:pPr>
      <w:rPr>
        <w:rFonts w:hint="default"/>
      </w:rPr>
    </w:lvl>
  </w:abstractNum>
  <w:abstractNum w:abstractNumId="13">
    <w:nsid w:val="260D70F2"/>
    <w:multiLevelType w:val="hybridMultilevel"/>
    <w:tmpl w:val="691A9D46"/>
    <w:lvl w:ilvl="0" w:tplc="0A7A5B92">
      <w:start w:val="1"/>
      <w:numFmt w:val="bullet"/>
      <w:pStyle w:val="ExpBullet2"/>
      <w:lvlText w:val=""/>
      <w:lvlJc w:val="left"/>
      <w:pPr>
        <w:tabs>
          <w:tab w:val="num" w:pos="720"/>
        </w:tabs>
        <w:ind w:left="720" w:hanging="432"/>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31083F78"/>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395074D0"/>
    <w:multiLevelType w:val="hybridMultilevel"/>
    <w:tmpl w:val="5F4A36E8"/>
    <w:name w:val="Roman Numbers2"/>
    <w:lvl w:ilvl="0" w:tplc="543E52C6">
      <w:start w:val="1"/>
      <w:numFmt w:val="bullet"/>
      <w:pStyle w:val="List"/>
      <w:lvlText w:val="-"/>
      <w:lvlJc w:val="left"/>
      <w:pPr>
        <w:tabs>
          <w:tab w:val="num" w:pos="1004"/>
        </w:tabs>
        <w:ind w:left="1004" w:hanging="360"/>
      </w:pPr>
      <w:rPr>
        <w:rFonts w:ascii="Times New Roman" w:eastAsia="Times New Roman" w:hAnsi="Times New Roman" w:cs="Times New Roman" w:hint="default"/>
      </w:rPr>
    </w:lvl>
    <w:lvl w:ilvl="1" w:tplc="F6A2355C" w:tentative="1">
      <w:start w:val="1"/>
      <w:numFmt w:val="bullet"/>
      <w:lvlText w:val="o"/>
      <w:lvlJc w:val="left"/>
      <w:pPr>
        <w:tabs>
          <w:tab w:val="num" w:pos="1724"/>
        </w:tabs>
        <w:ind w:left="1724" w:hanging="360"/>
      </w:pPr>
      <w:rPr>
        <w:rFonts w:ascii="Courier New" w:hAnsi="Courier New" w:cs="Courier New" w:hint="default"/>
      </w:rPr>
    </w:lvl>
    <w:lvl w:ilvl="2" w:tplc="6AB4DD5A" w:tentative="1">
      <w:start w:val="1"/>
      <w:numFmt w:val="bullet"/>
      <w:lvlText w:val=""/>
      <w:lvlJc w:val="left"/>
      <w:pPr>
        <w:tabs>
          <w:tab w:val="num" w:pos="2444"/>
        </w:tabs>
        <w:ind w:left="2444" w:hanging="360"/>
      </w:pPr>
      <w:rPr>
        <w:rFonts w:ascii="Wingdings" w:hAnsi="Wingdings" w:hint="default"/>
      </w:rPr>
    </w:lvl>
    <w:lvl w:ilvl="3" w:tplc="46C8DB26" w:tentative="1">
      <w:start w:val="1"/>
      <w:numFmt w:val="bullet"/>
      <w:lvlText w:val=""/>
      <w:lvlJc w:val="left"/>
      <w:pPr>
        <w:tabs>
          <w:tab w:val="num" w:pos="3164"/>
        </w:tabs>
        <w:ind w:left="3164" w:hanging="360"/>
      </w:pPr>
      <w:rPr>
        <w:rFonts w:ascii="Symbol" w:hAnsi="Symbol" w:hint="default"/>
      </w:rPr>
    </w:lvl>
    <w:lvl w:ilvl="4" w:tplc="B89CE874" w:tentative="1">
      <w:start w:val="1"/>
      <w:numFmt w:val="bullet"/>
      <w:lvlText w:val="o"/>
      <w:lvlJc w:val="left"/>
      <w:pPr>
        <w:tabs>
          <w:tab w:val="num" w:pos="3884"/>
        </w:tabs>
        <w:ind w:left="3884" w:hanging="360"/>
      </w:pPr>
      <w:rPr>
        <w:rFonts w:ascii="Courier New" w:hAnsi="Courier New" w:cs="Courier New" w:hint="default"/>
      </w:rPr>
    </w:lvl>
    <w:lvl w:ilvl="5" w:tplc="36EE947A" w:tentative="1">
      <w:start w:val="1"/>
      <w:numFmt w:val="bullet"/>
      <w:lvlText w:val=""/>
      <w:lvlJc w:val="left"/>
      <w:pPr>
        <w:tabs>
          <w:tab w:val="num" w:pos="4604"/>
        </w:tabs>
        <w:ind w:left="4604" w:hanging="360"/>
      </w:pPr>
      <w:rPr>
        <w:rFonts w:ascii="Wingdings" w:hAnsi="Wingdings" w:hint="default"/>
      </w:rPr>
    </w:lvl>
    <w:lvl w:ilvl="6" w:tplc="96EA021E" w:tentative="1">
      <w:start w:val="1"/>
      <w:numFmt w:val="bullet"/>
      <w:lvlText w:val=""/>
      <w:lvlJc w:val="left"/>
      <w:pPr>
        <w:tabs>
          <w:tab w:val="num" w:pos="5324"/>
        </w:tabs>
        <w:ind w:left="5324" w:hanging="360"/>
      </w:pPr>
      <w:rPr>
        <w:rFonts w:ascii="Symbol" w:hAnsi="Symbol" w:hint="default"/>
      </w:rPr>
    </w:lvl>
    <w:lvl w:ilvl="7" w:tplc="A6B29574" w:tentative="1">
      <w:start w:val="1"/>
      <w:numFmt w:val="bullet"/>
      <w:lvlText w:val="o"/>
      <w:lvlJc w:val="left"/>
      <w:pPr>
        <w:tabs>
          <w:tab w:val="num" w:pos="6044"/>
        </w:tabs>
        <w:ind w:left="6044" w:hanging="360"/>
      </w:pPr>
      <w:rPr>
        <w:rFonts w:ascii="Courier New" w:hAnsi="Courier New" w:cs="Courier New" w:hint="default"/>
      </w:rPr>
    </w:lvl>
    <w:lvl w:ilvl="8" w:tplc="E77035CC" w:tentative="1">
      <w:start w:val="1"/>
      <w:numFmt w:val="bullet"/>
      <w:lvlText w:val=""/>
      <w:lvlJc w:val="left"/>
      <w:pPr>
        <w:tabs>
          <w:tab w:val="num" w:pos="6764"/>
        </w:tabs>
        <w:ind w:left="6764" w:hanging="360"/>
      </w:pPr>
      <w:rPr>
        <w:rFonts w:ascii="Wingdings" w:hAnsi="Wingdings" w:hint="default"/>
      </w:rPr>
    </w:lvl>
  </w:abstractNum>
  <w:abstractNum w:abstractNumId="16">
    <w:nsid w:val="4A100349"/>
    <w:multiLevelType w:val="multilevel"/>
    <w:tmpl w:val="E274239C"/>
    <w:lvl w:ilvl="0">
      <w:start w:val="1"/>
      <w:numFmt w:val="upperLetter"/>
      <w:lvlText w:val="Annex %1"/>
      <w:lvlJc w:val="left"/>
      <w:pPr>
        <w:tabs>
          <w:tab w:val="num" w:pos="0"/>
        </w:tabs>
        <w:ind w:left="0" w:firstLine="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0"/>
        </w:tabs>
        <w:ind w:left="0" w:firstLine="0"/>
      </w:pPr>
      <w:rPr>
        <w:rFonts w:hint="default"/>
      </w:rPr>
    </w:lvl>
    <w:lvl w:ilvl="2">
      <w:start w:val="1"/>
      <w:numFmt w:val="decimal"/>
      <w:lvlText w:val="%1.%2.%3"/>
      <w:lvlJc w:val="left"/>
      <w:pPr>
        <w:tabs>
          <w:tab w:val="num" w:pos="0"/>
        </w:tabs>
        <w:ind w:left="0" w:firstLine="0"/>
      </w:pPr>
      <w:rPr>
        <w:rFonts w:hint="default"/>
      </w:rPr>
    </w:lvl>
    <w:lvl w:ilvl="3">
      <w:start w:val="1"/>
      <w:numFmt w:val="decimal"/>
      <w:lvlText w:val="%1.%2.%3.%4"/>
      <w:lvlJc w:val="left"/>
      <w:pPr>
        <w:tabs>
          <w:tab w:val="num" w:pos="0"/>
        </w:tabs>
        <w:ind w:left="0" w:hanging="907"/>
      </w:pPr>
      <w:rPr>
        <w:rFonts w:hint="default"/>
      </w:rPr>
    </w:lvl>
    <w:lvl w:ilvl="4">
      <w:start w:val="1"/>
      <w:numFmt w:val="decimal"/>
      <w:lvlText w:val="%1.%2.%3.%4.%5"/>
      <w:lvlJc w:val="left"/>
      <w:pPr>
        <w:tabs>
          <w:tab w:val="num" w:pos="533"/>
        </w:tabs>
        <w:ind w:left="0" w:hanging="907"/>
      </w:pPr>
      <w:rPr>
        <w:rFonts w:hint="default"/>
      </w:rPr>
    </w:lvl>
    <w:lvl w:ilvl="5">
      <w:start w:val="1"/>
      <w:numFmt w:val="decimal"/>
      <w:lvlText w:val="%1.%2.%3.%4.%5.%6"/>
      <w:lvlJc w:val="left"/>
      <w:pPr>
        <w:tabs>
          <w:tab w:val="num" w:pos="533"/>
        </w:tabs>
        <w:ind w:left="0" w:hanging="907"/>
      </w:pPr>
      <w:rPr>
        <w:rFonts w:hint="default"/>
      </w:rPr>
    </w:lvl>
    <w:lvl w:ilvl="6">
      <w:start w:val="1"/>
      <w:numFmt w:val="decimal"/>
      <w:lvlText w:val="%1.%2.%3.%4.%5.%6.%7"/>
      <w:lvlJc w:val="left"/>
      <w:pPr>
        <w:tabs>
          <w:tab w:val="num" w:pos="893"/>
        </w:tabs>
        <w:ind w:left="0" w:hanging="907"/>
      </w:pPr>
      <w:rPr>
        <w:rFonts w:hint="default"/>
      </w:rPr>
    </w:lvl>
    <w:lvl w:ilvl="7">
      <w:start w:val="1"/>
      <w:numFmt w:val="decimal"/>
      <w:lvlText w:val="%1.%2.%3.%4.%5.%6.%7.%8"/>
      <w:lvlJc w:val="left"/>
      <w:pPr>
        <w:tabs>
          <w:tab w:val="num" w:pos="1253"/>
        </w:tabs>
        <w:ind w:left="0" w:hanging="907"/>
      </w:pPr>
      <w:rPr>
        <w:rFonts w:hint="default"/>
      </w:rPr>
    </w:lvl>
    <w:lvl w:ilvl="8">
      <w:start w:val="1"/>
      <w:numFmt w:val="upperLetter"/>
      <w:lvlText w:val="Appendix %9"/>
      <w:lvlJc w:val="left"/>
      <w:pPr>
        <w:tabs>
          <w:tab w:val="num" w:pos="2160"/>
        </w:tabs>
        <w:ind w:left="1361" w:hanging="1361"/>
      </w:pPr>
      <w:rPr>
        <w:rFonts w:hint="default"/>
      </w:rPr>
    </w:lvl>
  </w:abstractNum>
  <w:abstractNum w:abstractNumId="17">
    <w:nsid w:val="4D3F407F"/>
    <w:multiLevelType w:val="multilevel"/>
    <w:tmpl w:val="48C41F42"/>
    <w:name w:val="Roman Numbers"/>
    <w:lvl w:ilvl="0">
      <w:start w:val="1"/>
      <w:numFmt w:val="upperLetter"/>
      <w:lvlText w:val="Annex %1"/>
      <w:lvlJc w:val="left"/>
      <w:pPr>
        <w:tabs>
          <w:tab w:val="num" w:pos="0"/>
        </w:tabs>
        <w:ind w:left="0" w:firstLine="0"/>
      </w:pPr>
      <w:rPr>
        <w:rFonts w:hint="default"/>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0"/>
        </w:tabs>
        <w:ind w:left="0" w:firstLine="0"/>
      </w:pPr>
      <w:rPr>
        <w:rFonts w:hint="default"/>
      </w:rPr>
    </w:lvl>
    <w:lvl w:ilvl="2">
      <w:start w:val="1"/>
      <w:numFmt w:val="decimal"/>
      <w:lvlText w:val="%1.%2.%3"/>
      <w:lvlJc w:val="left"/>
      <w:pPr>
        <w:tabs>
          <w:tab w:val="num" w:pos="0"/>
        </w:tabs>
        <w:ind w:left="0" w:firstLine="0"/>
      </w:pPr>
      <w:rPr>
        <w:rFonts w:hint="default"/>
      </w:rPr>
    </w:lvl>
    <w:lvl w:ilvl="3">
      <w:start w:val="1"/>
      <w:numFmt w:val="decimal"/>
      <w:lvlText w:val="%1.%2.%3.%4"/>
      <w:lvlJc w:val="left"/>
      <w:pPr>
        <w:tabs>
          <w:tab w:val="num" w:pos="0"/>
        </w:tabs>
        <w:ind w:left="0" w:hanging="907"/>
      </w:pPr>
      <w:rPr>
        <w:rFonts w:hint="default"/>
      </w:rPr>
    </w:lvl>
    <w:lvl w:ilvl="4">
      <w:start w:val="1"/>
      <w:numFmt w:val="decimal"/>
      <w:lvlText w:val="%1.%2.%3.%4.%5"/>
      <w:lvlJc w:val="left"/>
      <w:pPr>
        <w:tabs>
          <w:tab w:val="num" w:pos="533"/>
        </w:tabs>
        <w:ind w:left="0" w:hanging="907"/>
      </w:pPr>
      <w:rPr>
        <w:rFonts w:hint="default"/>
      </w:rPr>
    </w:lvl>
    <w:lvl w:ilvl="5">
      <w:start w:val="1"/>
      <w:numFmt w:val="decimal"/>
      <w:lvlText w:val="%1.%2.%3.%4.%5.%6"/>
      <w:lvlJc w:val="left"/>
      <w:pPr>
        <w:tabs>
          <w:tab w:val="num" w:pos="533"/>
        </w:tabs>
        <w:ind w:left="0" w:hanging="907"/>
      </w:pPr>
      <w:rPr>
        <w:rFonts w:hint="default"/>
      </w:rPr>
    </w:lvl>
    <w:lvl w:ilvl="6">
      <w:start w:val="1"/>
      <w:numFmt w:val="decimal"/>
      <w:lvlText w:val="%1.%2.%3.%4.%5.%6.%7"/>
      <w:lvlJc w:val="left"/>
      <w:pPr>
        <w:tabs>
          <w:tab w:val="num" w:pos="893"/>
        </w:tabs>
        <w:ind w:left="0" w:hanging="907"/>
      </w:pPr>
      <w:rPr>
        <w:rFonts w:hint="default"/>
      </w:rPr>
    </w:lvl>
    <w:lvl w:ilvl="7">
      <w:start w:val="1"/>
      <w:numFmt w:val="decimal"/>
      <w:lvlText w:val="%1.%2.%3.%4.%5.%6.%7.%8"/>
      <w:lvlJc w:val="left"/>
      <w:pPr>
        <w:tabs>
          <w:tab w:val="num" w:pos="1253"/>
        </w:tabs>
        <w:ind w:left="0" w:hanging="907"/>
      </w:pPr>
      <w:rPr>
        <w:rFonts w:hint="default"/>
      </w:rPr>
    </w:lvl>
    <w:lvl w:ilvl="8">
      <w:start w:val="1"/>
      <w:numFmt w:val="upperLetter"/>
      <w:lvlText w:val="Appendix %9"/>
      <w:lvlJc w:val="left"/>
      <w:pPr>
        <w:tabs>
          <w:tab w:val="num" w:pos="2160"/>
        </w:tabs>
        <w:ind w:left="1361" w:hanging="1361"/>
      </w:pPr>
      <w:rPr>
        <w:rFonts w:hint="default"/>
      </w:rPr>
    </w:lvl>
  </w:abstractNum>
  <w:abstractNum w:abstractNumId="18">
    <w:nsid w:val="50383A5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527523F6"/>
    <w:multiLevelType w:val="multilevel"/>
    <w:tmpl w:val="B54217A0"/>
    <w:lvl w:ilvl="0">
      <w:start w:val="1"/>
      <w:numFmt w:val="upperLetter"/>
      <w:lvlText w:val="Annex %1"/>
      <w:lvlJc w:val="left"/>
      <w:pPr>
        <w:tabs>
          <w:tab w:val="num" w:pos="0"/>
        </w:tabs>
        <w:ind w:left="0" w:firstLine="0"/>
      </w:pPr>
      <w:rPr>
        <w:rFonts w:hint="default"/>
      </w:rPr>
    </w:lvl>
    <w:lvl w:ilvl="1">
      <w:start w:val="1"/>
      <w:numFmt w:val="decimal"/>
      <w:lvlText w:val="%1.%2"/>
      <w:lvlJc w:val="left"/>
      <w:pPr>
        <w:tabs>
          <w:tab w:val="num" w:pos="0"/>
        </w:tabs>
        <w:ind w:left="0" w:hanging="907"/>
      </w:pPr>
      <w:rPr>
        <w:rFonts w:hint="default"/>
      </w:rPr>
    </w:lvl>
    <w:lvl w:ilvl="2">
      <w:start w:val="1"/>
      <w:numFmt w:val="decimal"/>
      <w:lvlText w:val="%1.%2.%3"/>
      <w:lvlJc w:val="left"/>
      <w:pPr>
        <w:tabs>
          <w:tab w:val="num" w:pos="0"/>
        </w:tabs>
        <w:ind w:left="0" w:hanging="907"/>
      </w:pPr>
      <w:rPr>
        <w:rFonts w:hint="default"/>
      </w:rPr>
    </w:lvl>
    <w:lvl w:ilvl="3">
      <w:start w:val="1"/>
      <w:numFmt w:val="decimal"/>
      <w:lvlText w:val="%1.%2.%3.%4"/>
      <w:lvlJc w:val="left"/>
      <w:pPr>
        <w:tabs>
          <w:tab w:val="num" w:pos="0"/>
        </w:tabs>
        <w:ind w:left="0" w:hanging="907"/>
      </w:pPr>
      <w:rPr>
        <w:rFonts w:hint="default"/>
      </w:rPr>
    </w:lvl>
    <w:lvl w:ilvl="4">
      <w:start w:val="1"/>
      <w:numFmt w:val="decimal"/>
      <w:lvlText w:val="%1.%2.%3.%4.%5"/>
      <w:lvlJc w:val="left"/>
      <w:pPr>
        <w:tabs>
          <w:tab w:val="num" w:pos="533"/>
        </w:tabs>
        <w:ind w:left="0" w:hanging="907"/>
      </w:pPr>
      <w:rPr>
        <w:rFonts w:hint="default"/>
      </w:rPr>
    </w:lvl>
    <w:lvl w:ilvl="5">
      <w:start w:val="1"/>
      <w:numFmt w:val="decimal"/>
      <w:lvlText w:val="%1.%2.%3.%4.%5.%6"/>
      <w:lvlJc w:val="left"/>
      <w:pPr>
        <w:tabs>
          <w:tab w:val="num" w:pos="533"/>
        </w:tabs>
        <w:ind w:left="0" w:hanging="907"/>
      </w:pPr>
      <w:rPr>
        <w:rFonts w:hint="default"/>
      </w:rPr>
    </w:lvl>
    <w:lvl w:ilvl="6">
      <w:start w:val="1"/>
      <w:numFmt w:val="decimal"/>
      <w:lvlText w:val="%1.%2.%3.%4.%5.%6.%7"/>
      <w:lvlJc w:val="left"/>
      <w:pPr>
        <w:tabs>
          <w:tab w:val="num" w:pos="893"/>
        </w:tabs>
        <w:ind w:left="0" w:hanging="907"/>
      </w:pPr>
      <w:rPr>
        <w:rFonts w:hint="default"/>
      </w:rPr>
    </w:lvl>
    <w:lvl w:ilvl="7">
      <w:start w:val="1"/>
      <w:numFmt w:val="decimal"/>
      <w:lvlText w:val="%1.%2.%3.%4.%5.%6.%7.%8"/>
      <w:lvlJc w:val="left"/>
      <w:pPr>
        <w:tabs>
          <w:tab w:val="num" w:pos="1253"/>
        </w:tabs>
        <w:ind w:left="0" w:hanging="907"/>
      </w:pPr>
      <w:rPr>
        <w:rFonts w:hint="default"/>
      </w:rPr>
    </w:lvl>
    <w:lvl w:ilvl="8">
      <w:start w:val="1"/>
      <w:numFmt w:val="upperLetter"/>
      <w:pStyle w:val="Appendix"/>
      <w:lvlText w:val="Appendix %9"/>
      <w:lvlJc w:val="left"/>
      <w:pPr>
        <w:tabs>
          <w:tab w:val="num" w:pos="2160"/>
        </w:tabs>
        <w:ind w:left="1361" w:hanging="1361"/>
      </w:pPr>
      <w:rPr>
        <w:rFonts w:hint="default"/>
      </w:rPr>
    </w:lvl>
  </w:abstractNum>
  <w:abstractNum w:abstractNumId="20">
    <w:nsid w:val="58E51F87"/>
    <w:multiLevelType w:val="multilevel"/>
    <w:tmpl w:val="451CA14A"/>
    <w:name w:val="Roman Numbers222"/>
    <w:lvl w:ilvl="0">
      <w:start w:val="1"/>
      <w:numFmt w:val="decimal"/>
      <w:pStyle w:val="TermNum"/>
      <w:lvlText w:val="4.%1."/>
      <w:lvlJc w:val="left"/>
      <w:pPr>
        <w:tabs>
          <w:tab w:val="num" w:pos="294"/>
        </w:tabs>
        <w:ind w:left="294" w:hanging="360"/>
      </w:pPr>
      <w:rPr>
        <w:rFonts w:hint="default"/>
      </w:rPr>
    </w:lvl>
    <w:lvl w:ilvl="1">
      <w:start w:val="1"/>
      <w:numFmt w:val="decimal"/>
      <w:pStyle w:val="TermNum"/>
      <w:lvlText w:val="%1.%2"/>
      <w:lvlJc w:val="left"/>
      <w:pPr>
        <w:tabs>
          <w:tab w:val="num" w:pos="510"/>
        </w:tabs>
        <w:ind w:left="510" w:hanging="576"/>
      </w:pPr>
      <w:rPr>
        <w:rFonts w:hint="default"/>
      </w:rPr>
    </w:lvl>
    <w:lvl w:ilvl="2">
      <w:start w:val="1"/>
      <w:numFmt w:val="decimal"/>
      <w:lvlText w:val="%1.%2.%3"/>
      <w:lvlJc w:val="left"/>
      <w:pPr>
        <w:tabs>
          <w:tab w:val="num" w:pos="654"/>
        </w:tabs>
        <w:ind w:left="654" w:hanging="720"/>
      </w:pPr>
      <w:rPr>
        <w:rFonts w:hint="default"/>
      </w:rPr>
    </w:lvl>
    <w:lvl w:ilvl="3">
      <w:start w:val="1"/>
      <w:numFmt w:val="decimal"/>
      <w:lvlText w:val="%1.%2.%3.%4"/>
      <w:lvlJc w:val="left"/>
      <w:pPr>
        <w:tabs>
          <w:tab w:val="num" w:pos="798"/>
        </w:tabs>
        <w:ind w:left="798" w:hanging="864"/>
      </w:pPr>
      <w:rPr>
        <w:rFonts w:hint="default"/>
      </w:rPr>
    </w:lvl>
    <w:lvl w:ilvl="4">
      <w:start w:val="1"/>
      <w:numFmt w:val="decimal"/>
      <w:lvlText w:val="%1.%2.%3.%4.%5"/>
      <w:lvlJc w:val="left"/>
      <w:pPr>
        <w:tabs>
          <w:tab w:val="num" w:pos="942"/>
        </w:tabs>
        <w:ind w:left="942" w:hanging="1008"/>
      </w:pPr>
      <w:rPr>
        <w:rFonts w:hint="default"/>
      </w:rPr>
    </w:lvl>
    <w:lvl w:ilvl="5">
      <w:start w:val="1"/>
      <w:numFmt w:val="decimal"/>
      <w:lvlText w:val="%1.%2.%3.%4.%5.%6"/>
      <w:lvlJc w:val="left"/>
      <w:pPr>
        <w:tabs>
          <w:tab w:val="num" w:pos="1086"/>
        </w:tabs>
        <w:ind w:left="1086" w:hanging="1152"/>
      </w:pPr>
      <w:rPr>
        <w:rFonts w:hint="default"/>
      </w:rPr>
    </w:lvl>
    <w:lvl w:ilvl="6">
      <w:start w:val="1"/>
      <w:numFmt w:val="decimal"/>
      <w:lvlText w:val="%1.%2.%3.%4.%5.%6.%7"/>
      <w:lvlJc w:val="left"/>
      <w:pPr>
        <w:tabs>
          <w:tab w:val="num" w:pos="1230"/>
        </w:tabs>
        <w:ind w:left="1230" w:hanging="1296"/>
      </w:pPr>
      <w:rPr>
        <w:rFonts w:hint="default"/>
      </w:rPr>
    </w:lvl>
    <w:lvl w:ilvl="7">
      <w:start w:val="1"/>
      <w:numFmt w:val="decimal"/>
      <w:lvlText w:val="%1.%2.%3.%4.%5.%6.%7.%8"/>
      <w:lvlJc w:val="left"/>
      <w:pPr>
        <w:tabs>
          <w:tab w:val="num" w:pos="1374"/>
        </w:tabs>
        <w:ind w:left="1374" w:hanging="1440"/>
      </w:pPr>
      <w:rPr>
        <w:rFonts w:hint="default"/>
      </w:rPr>
    </w:lvl>
    <w:lvl w:ilvl="8">
      <w:start w:val="1"/>
      <w:numFmt w:val="decimal"/>
      <w:lvlText w:val="%1.%2.%3.%4.%5.%6.%7.%8.%9"/>
      <w:lvlJc w:val="left"/>
      <w:pPr>
        <w:tabs>
          <w:tab w:val="num" w:pos="1518"/>
        </w:tabs>
        <w:ind w:left="1518" w:hanging="1584"/>
      </w:pPr>
      <w:rPr>
        <w:rFonts w:hint="default"/>
      </w:rPr>
    </w:lvl>
  </w:abstractNum>
  <w:abstractNum w:abstractNumId="21">
    <w:nsid w:val="5BD709D0"/>
    <w:multiLevelType w:val="hybridMultilevel"/>
    <w:tmpl w:val="B01210F2"/>
    <w:lvl w:ilvl="0" w:tplc="299248F6">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6B223BBE"/>
    <w:multiLevelType w:val="multilevel"/>
    <w:tmpl w:val="229046E8"/>
    <w:lvl w:ilvl="0">
      <w:start w:val="1"/>
      <w:numFmt w:val="lowerLetter"/>
      <w:lvlText w:val="%1)"/>
      <w:lvlJc w:val="left"/>
      <w:pPr>
        <w:tabs>
          <w:tab w:val="num" w:pos="360"/>
        </w:tabs>
        <w:ind w:left="400" w:hanging="400"/>
      </w:pPr>
    </w:lvl>
    <w:lvl w:ilvl="1">
      <w:start w:val="1"/>
      <w:numFmt w:val="decimal"/>
      <w:lvlText w:val="%2)"/>
      <w:lvlJc w:val="left"/>
      <w:pPr>
        <w:tabs>
          <w:tab w:val="num" w:pos="1080"/>
        </w:tabs>
        <w:ind w:left="800" w:hanging="400"/>
      </w:pPr>
    </w:lvl>
    <w:lvl w:ilvl="2">
      <w:start w:val="1"/>
      <w:numFmt w:val="lowerRoman"/>
      <w:lvlText w:val="%3)"/>
      <w:lvlJc w:val="left"/>
      <w:pPr>
        <w:tabs>
          <w:tab w:val="num" w:pos="1800"/>
        </w:tabs>
        <w:ind w:left="1200" w:hanging="400"/>
      </w:pPr>
    </w:lvl>
    <w:lvl w:ilvl="3">
      <w:start w:val="1"/>
      <w:numFmt w:val="upperRoman"/>
      <w:lvlText w:val="%4)"/>
      <w:lvlJc w:val="left"/>
      <w:pPr>
        <w:tabs>
          <w:tab w:val="num" w:pos="2520"/>
        </w:tabs>
        <w:ind w:left="1600" w:hanging="400"/>
      </w:pPr>
    </w:lvl>
    <w:lvl w:ilvl="4">
      <w:start w:val="1"/>
      <w:numFmt w:val="none"/>
      <w:suff w:val="nothing"/>
      <w:lvlText w:val=" "/>
      <w:lvlJc w:val="left"/>
      <w:pPr>
        <w:tabs>
          <w:tab w:val="num" w:pos="3240"/>
        </w:tabs>
        <w:ind w:left="0" w:firstLine="0"/>
      </w:pPr>
    </w:lvl>
    <w:lvl w:ilvl="5">
      <w:start w:val="1"/>
      <w:numFmt w:val="none"/>
      <w:suff w:val="nothing"/>
      <w:lvlText w:val=" "/>
      <w:lvlJc w:val="left"/>
      <w:pPr>
        <w:tabs>
          <w:tab w:val="num" w:pos="3960"/>
        </w:tabs>
        <w:ind w:left="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23">
    <w:nsid w:val="6D367245"/>
    <w:multiLevelType w:val="multilevel"/>
    <w:tmpl w:val="A94688E2"/>
    <w:lvl w:ilvl="0">
      <w:start w:val="1"/>
      <w:numFmt w:val="decimal"/>
      <w:pStyle w:val="Requirement"/>
      <w:lvlText w:val="Req %1."/>
      <w:lvlJc w:val="left"/>
      <w:pPr>
        <w:ind w:left="360" w:hanging="360"/>
      </w:pPr>
      <w:rPr>
        <w:rFonts w:hint="default"/>
      </w:rPr>
    </w:lvl>
    <w:lvl w:ilvl="1">
      <w:start w:val="1"/>
      <w:numFmt w:val="lowerLetter"/>
      <w:lvlText w:val="%2)"/>
      <w:lvlJc w:val="left"/>
      <w:pPr>
        <w:tabs>
          <w:tab w:val="num" w:pos="1287"/>
        </w:tabs>
        <w:ind w:left="1287" w:hanging="360"/>
      </w:pPr>
      <w:rPr>
        <w:rFonts w:hint="default"/>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24">
    <w:nsid w:val="7C6211E2"/>
    <w:multiLevelType w:val="hybridMultilevel"/>
    <w:tmpl w:val="BC5A39B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CFE5F94"/>
    <w:multiLevelType w:val="hybridMultilevel"/>
    <w:tmpl w:val="CCF2F410"/>
    <w:lvl w:ilvl="0" w:tplc="AACE188A">
      <w:start w:val="2"/>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9"/>
  </w:num>
  <w:num w:numId="3">
    <w:abstractNumId w:val="19"/>
  </w:num>
  <w:num w:numId="4">
    <w:abstractNumId w:val="23"/>
  </w:num>
  <w:num w:numId="5">
    <w:abstractNumId w:val="17"/>
  </w:num>
  <w:num w:numId="6">
    <w:abstractNumId w:val="15"/>
  </w:num>
  <w:num w:numId="7">
    <w:abstractNumId w:val="2"/>
  </w:num>
  <w:num w:numId="8">
    <w:abstractNumId w:val="6"/>
  </w:num>
  <w:num w:numId="9">
    <w:abstractNumId w:val="1"/>
  </w:num>
  <w:num w:numId="10">
    <w:abstractNumId w:val="20"/>
  </w:num>
  <w:num w:numId="11">
    <w:abstractNumId w:val="3"/>
  </w:num>
  <w:num w:numId="12">
    <w:abstractNumId w:val="21"/>
  </w:num>
  <w:num w:numId="13">
    <w:abstractNumId w:val="11"/>
  </w:num>
  <w:num w:numId="14">
    <w:abstractNumId w:val="7"/>
  </w:num>
  <w:num w:numId="15">
    <w:abstractNumId w:val="5"/>
  </w:num>
  <w:num w:numId="16">
    <w:abstractNumId w:val="8"/>
  </w:num>
  <w:num w:numId="17">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3"/>
  </w:num>
  <w:num w:numId="19">
    <w:abstractNumId w:val="0"/>
  </w:num>
  <w:num w:numId="20">
    <w:abstractNumId w:val="20"/>
  </w:num>
  <w:num w:numId="21">
    <w:abstractNumId w:val="20"/>
  </w:num>
  <w:num w:numId="22">
    <w:abstractNumId w:val="18"/>
  </w:num>
  <w:num w:numId="23">
    <w:abstractNumId w:val="14"/>
  </w:num>
  <w:num w:numId="2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4"/>
  </w:num>
  <w:num w:numId="26">
    <w:abstractNumId w:val="1"/>
    <w:lvlOverride w:ilvl="0">
      <w:startOverride w:val="1"/>
    </w:lvlOverride>
  </w:num>
  <w:num w:numId="27">
    <w:abstractNumId w:val="1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mirrorMargins/>
  <w:hideSpellingErrors/>
  <w:activeWritingStyle w:appName="MSWord" w:lang="en-US" w:vendorID="64" w:dllVersion="131078" w:nlCheck="1" w:checkStyle="1"/>
  <w:activeWritingStyle w:appName="MSWord" w:lang="fr-FR" w:vendorID="64" w:dllVersion="131078" w:nlCheck="1" w:checkStyle="1"/>
  <w:activeWritingStyle w:appName="MSWord" w:lang="en-GB" w:vendorID="64" w:dllVersion="131078" w:nlCheck="1" w:checkStyle="1"/>
  <w:activeWritingStyle w:appName="MSWord" w:lang="de-DE" w:vendorID="64" w:dllVersion="131078" w:nlCheck="1" w:checkStyle="1"/>
  <w:activeWritingStyle w:appName="MSWord" w:lang="es-ES" w:vendorID="64" w:dllVersion="131078" w:nlCheck="1" w:checkStyle="1"/>
  <w:activeWritingStyle w:appName="MSWord" w:lang="en-AU" w:vendorID="64" w:dllVersion="131078" w:nlCheck="1" w:checkStyle="1"/>
  <w:activeWritingStyle w:appName="MSWord" w:lang="en-CA" w:vendorID="64" w:dllVersion="131078" w:nlCheck="1" w:checkStyle="1"/>
  <w:attachedTemplate r:id="rId1"/>
  <w:defaultTabStop w:val="284"/>
  <w:hyphenationZone w:val="425"/>
  <w:doNotHyphenateCaps/>
  <w:evenAndOddHeaders/>
  <w:drawingGridHorizontalSpacing w:val="91"/>
  <w:drawingGridVerticalSpacing w:val="91"/>
  <w:displayHorizontalDrawingGridEvery w:val="0"/>
  <w:displayVerticalDrawingGridEvery w:val="0"/>
  <w:doNotUseMarginsForDrawingGridOrigin/>
  <w:drawingGridVerticalOrigin w:val="1985"/>
  <w:characterSpacingControl w:val="doNotCompress"/>
  <w:hdrShapeDefaults>
    <o:shapedefaults v:ext="edit" spidmax="206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375A"/>
    <w:rsid w:val="000003E2"/>
    <w:rsid w:val="00000BEE"/>
    <w:rsid w:val="00000C2B"/>
    <w:rsid w:val="00000CCA"/>
    <w:rsid w:val="000022E1"/>
    <w:rsid w:val="00002340"/>
    <w:rsid w:val="0000288E"/>
    <w:rsid w:val="000032BC"/>
    <w:rsid w:val="000039A3"/>
    <w:rsid w:val="00003A94"/>
    <w:rsid w:val="00003E91"/>
    <w:rsid w:val="000047B5"/>
    <w:rsid w:val="00004969"/>
    <w:rsid w:val="00004F79"/>
    <w:rsid w:val="0000504A"/>
    <w:rsid w:val="0000556D"/>
    <w:rsid w:val="00005DA3"/>
    <w:rsid w:val="00005DAC"/>
    <w:rsid w:val="000067B6"/>
    <w:rsid w:val="00006821"/>
    <w:rsid w:val="00007409"/>
    <w:rsid w:val="0000784D"/>
    <w:rsid w:val="00007C26"/>
    <w:rsid w:val="00007CC9"/>
    <w:rsid w:val="00007E81"/>
    <w:rsid w:val="00010F34"/>
    <w:rsid w:val="000112C4"/>
    <w:rsid w:val="000112D9"/>
    <w:rsid w:val="00011D65"/>
    <w:rsid w:val="00012141"/>
    <w:rsid w:val="00012A88"/>
    <w:rsid w:val="00012C17"/>
    <w:rsid w:val="00012D21"/>
    <w:rsid w:val="0001451B"/>
    <w:rsid w:val="00014527"/>
    <w:rsid w:val="000148CC"/>
    <w:rsid w:val="00014D86"/>
    <w:rsid w:val="000155BD"/>
    <w:rsid w:val="00015671"/>
    <w:rsid w:val="000161DF"/>
    <w:rsid w:val="00016849"/>
    <w:rsid w:val="000168EB"/>
    <w:rsid w:val="00016A93"/>
    <w:rsid w:val="000177B7"/>
    <w:rsid w:val="00017BD6"/>
    <w:rsid w:val="000200B8"/>
    <w:rsid w:val="00021D41"/>
    <w:rsid w:val="0002238D"/>
    <w:rsid w:val="00022EC5"/>
    <w:rsid w:val="000236F5"/>
    <w:rsid w:val="00024664"/>
    <w:rsid w:val="000247CB"/>
    <w:rsid w:val="00024954"/>
    <w:rsid w:val="000249DD"/>
    <w:rsid w:val="0002549A"/>
    <w:rsid w:val="000254F1"/>
    <w:rsid w:val="000259D3"/>
    <w:rsid w:val="0002614B"/>
    <w:rsid w:val="00026CFD"/>
    <w:rsid w:val="0002722D"/>
    <w:rsid w:val="0002735E"/>
    <w:rsid w:val="000276D3"/>
    <w:rsid w:val="00027989"/>
    <w:rsid w:val="00027DB5"/>
    <w:rsid w:val="00027E50"/>
    <w:rsid w:val="00030564"/>
    <w:rsid w:val="00030891"/>
    <w:rsid w:val="00030B31"/>
    <w:rsid w:val="00031198"/>
    <w:rsid w:val="000312B1"/>
    <w:rsid w:val="00031637"/>
    <w:rsid w:val="0003316F"/>
    <w:rsid w:val="00033484"/>
    <w:rsid w:val="000340C3"/>
    <w:rsid w:val="0003450F"/>
    <w:rsid w:val="00034753"/>
    <w:rsid w:val="00034B9D"/>
    <w:rsid w:val="000352CD"/>
    <w:rsid w:val="00035366"/>
    <w:rsid w:val="00035CEC"/>
    <w:rsid w:val="000362EB"/>
    <w:rsid w:val="00036327"/>
    <w:rsid w:val="000363CA"/>
    <w:rsid w:val="0003649B"/>
    <w:rsid w:val="00036A1C"/>
    <w:rsid w:val="00036EE7"/>
    <w:rsid w:val="000378B0"/>
    <w:rsid w:val="00037B32"/>
    <w:rsid w:val="00040F52"/>
    <w:rsid w:val="000410F0"/>
    <w:rsid w:val="00041347"/>
    <w:rsid w:val="00041E58"/>
    <w:rsid w:val="0004230C"/>
    <w:rsid w:val="00042A88"/>
    <w:rsid w:val="00042B44"/>
    <w:rsid w:val="000432A6"/>
    <w:rsid w:val="000433E3"/>
    <w:rsid w:val="00044168"/>
    <w:rsid w:val="000444CA"/>
    <w:rsid w:val="000444F4"/>
    <w:rsid w:val="000446B8"/>
    <w:rsid w:val="00044CCC"/>
    <w:rsid w:val="00044DA5"/>
    <w:rsid w:val="000456F4"/>
    <w:rsid w:val="00045801"/>
    <w:rsid w:val="00045898"/>
    <w:rsid w:val="00045CB5"/>
    <w:rsid w:val="00045CCF"/>
    <w:rsid w:val="00046582"/>
    <w:rsid w:val="000468D6"/>
    <w:rsid w:val="000468E0"/>
    <w:rsid w:val="00046C91"/>
    <w:rsid w:val="00046D03"/>
    <w:rsid w:val="0004754F"/>
    <w:rsid w:val="00047A5D"/>
    <w:rsid w:val="00047B25"/>
    <w:rsid w:val="00047BEB"/>
    <w:rsid w:val="000510FB"/>
    <w:rsid w:val="000518DD"/>
    <w:rsid w:val="00052784"/>
    <w:rsid w:val="00052F42"/>
    <w:rsid w:val="00054008"/>
    <w:rsid w:val="00054A92"/>
    <w:rsid w:val="00055407"/>
    <w:rsid w:val="000561A5"/>
    <w:rsid w:val="000575AE"/>
    <w:rsid w:val="0005762C"/>
    <w:rsid w:val="00057C74"/>
    <w:rsid w:val="000602D1"/>
    <w:rsid w:val="000603CE"/>
    <w:rsid w:val="000607A0"/>
    <w:rsid w:val="00060F22"/>
    <w:rsid w:val="0006155F"/>
    <w:rsid w:val="000616EF"/>
    <w:rsid w:val="00061BC1"/>
    <w:rsid w:val="00062D43"/>
    <w:rsid w:val="00062DFF"/>
    <w:rsid w:val="00063800"/>
    <w:rsid w:val="00063FDF"/>
    <w:rsid w:val="00065107"/>
    <w:rsid w:val="0006537E"/>
    <w:rsid w:val="000654CF"/>
    <w:rsid w:val="000656ED"/>
    <w:rsid w:val="000658EA"/>
    <w:rsid w:val="000659F8"/>
    <w:rsid w:val="000662D4"/>
    <w:rsid w:val="000666EF"/>
    <w:rsid w:val="00066847"/>
    <w:rsid w:val="00066B6F"/>
    <w:rsid w:val="00066D10"/>
    <w:rsid w:val="00066D32"/>
    <w:rsid w:val="00066ECC"/>
    <w:rsid w:val="000672C6"/>
    <w:rsid w:val="00067E12"/>
    <w:rsid w:val="00070538"/>
    <w:rsid w:val="00070556"/>
    <w:rsid w:val="000717D5"/>
    <w:rsid w:val="000717FC"/>
    <w:rsid w:val="00071C82"/>
    <w:rsid w:val="00072147"/>
    <w:rsid w:val="0007282D"/>
    <w:rsid w:val="00072DD6"/>
    <w:rsid w:val="00073144"/>
    <w:rsid w:val="0007321D"/>
    <w:rsid w:val="000733E8"/>
    <w:rsid w:val="00074122"/>
    <w:rsid w:val="000747E6"/>
    <w:rsid w:val="0007497D"/>
    <w:rsid w:val="00074D3C"/>
    <w:rsid w:val="00074DAD"/>
    <w:rsid w:val="00075908"/>
    <w:rsid w:val="00076AB6"/>
    <w:rsid w:val="00076F44"/>
    <w:rsid w:val="0007712D"/>
    <w:rsid w:val="000771C6"/>
    <w:rsid w:val="000774D7"/>
    <w:rsid w:val="000775FD"/>
    <w:rsid w:val="00077880"/>
    <w:rsid w:val="00077A13"/>
    <w:rsid w:val="00077F20"/>
    <w:rsid w:val="000801CD"/>
    <w:rsid w:val="00080395"/>
    <w:rsid w:val="00080BCA"/>
    <w:rsid w:val="000812FF"/>
    <w:rsid w:val="00081FA6"/>
    <w:rsid w:val="000823A8"/>
    <w:rsid w:val="000823F3"/>
    <w:rsid w:val="000832C6"/>
    <w:rsid w:val="00083927"/>
    <w:rsid w:val="000839AA"/>
    <w:rsid w:val="00083C06"/>
    <w:rsid w:val="00083DE2"/>
    <w:rsid w:val="00084078"/>
    <w:rsid w:val="0008493A"/>
    <w:rsid w:val="000849F2"/>
    <w:rsid w:val="00085447"/>
    <w:rsid w:val="0008625E"/>
    <w:rsid w:val="00086E20"/>
    <w:rsid w:val="00087052"/>
    <w:rsid w:val="00087F7A"/>
    <w:rsid w:val="00091079"/>
    <w:rsid w:val="00091341"/>
    <w:rsid w:val="000914B5"/>
    <w:rsid w:val="00092264"/>
    <w:rsid w:val="000922C6"/>
    <w:rsid w:val="0009231C"/>
    <w:rsid w:val="00093A76"/>
    <w:rsid w:val="0009496C"/>
    <w:rsid w:val="00095A22"/>
    <w:rsid w:val="00095D9D"/>
    <w:rsid w:val="00095E84"/>
    <w:rsid w:val="0009601E"/>
    <w:rsid w:val="0009637F"/>
    <w:rsid w:val="00096708"/>
    <w:rsid w:val="00096ED0"/>
    <w:rsid w:val="0009774B"/>
    <w:rsid w:val="000979AC"/>
    <w:rsid w:val="00097FD1"/>
    <w:rsid w:val="000A016A"/>
    <w:rsid w:val="000A0F64"/>
    <w:rsid w:val="000A1414"/>
    <w:rsid w:val="000A14C7"/>
    <w:rsid w:val="000A2091"/>
    <w:rsid w:val="000A221F"/>
    <w:rsid w:val="000A22E7"/>
    <w:rsid w:val="000A348C"/>
    <w:rsid w:val="000A3AAF"/>
    <w:rsid w:val="000A3DE9"/>
    <w:rsid w:val="000A3EAF"/>
    <w:rsid w:val="000A4073"/>
    <w:rsid w:val="000A4DC1"/>
    <w:rsid w:val="000A4E28"/>
    <w:rsid w:val="000A54E6"/>
    <w:rsid w:val="000A55F2"/>
    <w:rsid w:val="000A56B6"/>
    <w:rsid w:val="000A649C"/>
    <w:rsid w:val="000A677F"/>
    <w:rsid w:val="000A6FE0"/>
    <w:rsid w:val="000A71E5"/>
    <w:rsid w:val="000A7379"/>
    <w:rsid w:val="000A7581"/>
    <w:rsid w:val="000A77E3"/>
    <w:rsid w:val="000B0508"/>
    <w:rsid w:val="000B0928"/>
    <w:rsid w:val="000B0B89"/>
    <w:rsid w:val="000B0EB4"/>
    <w:rsid w:val="000B18DD"/>
    <w:rsid w:val="000B191E"/>
    <w:rsid w:val="000B1A0B"/>
    <w:rsid w:val="000B1B8E"/>
    <w:rsid w:val="000B1EED"/>
    <w:rsid w:val="000B1FFB"/>
    <w:rsid w:val="000B2AA4"/>
    <w:rsid w:val="000B2D09"/>
    <w:rsid w:val="000B3061"/>
    <w:rsid w:val="000B355C"/>
    <w:rsid w:val="000B4016"/>
    <w:rsid w:val="000B4585"/>
    <w:rsid w:val="000B4888"/>
    <w:rsid w:val="000B4C8B"/>
    <w:rsid w:val="000B4E80"/>
    <w:rsid w:val="000B4EEF"/>
    <w:rsid w:val="000B54D7"/>
    <w:rsid w:val="000B555A"/>
    <w:rsid w:val="000B5611"/>
    <w:rsid w:val="000B57BC"/>
    <w:rsid w:val="000B688B"/>
    <w:rsid w:val="000B6941"/>
    <w:rsid w:val="000B6B74"/>
    <w:rsid w:val="000B6F08"/>
    <w:rsid w:val="000B70E6"/>
    <w:rsid w:val="000B7A59"/>
    <w:rsid w:val="000B7B4C"/>
    <w:rsid w:val="000C02A6"/>
    <w:rsid w:val="000C0A3A"/>
    <w:rsid w:val="000C1C9A"/>
    <w:rsid w:val="000C1CA6"/>
    <w:rsid w:val="000C281E"/>
    <w:rsid w:val="000C2948"/>
    <w:rsid w:val="000C3B5A"/>
    <w:rsid w:val="000C3F09"/>
    <w:rsid w:val="000C4035"/>
    <w:rsid w:val="000C4624"/>
    <w:rsid w:val="000C4816"/>
    <w:rsid w:val="000C5843"/>
    <w:rsid w:val="000C5D5A"/>
    <w:rsid w:val="000C65BD"/>
    <w:rsid w:val="000C66DE"/>
    <w:rsid w:val="000C66F6"/>
    <w:rsid w:val="000C715B"/>
    <w:rsid w:val="000C7673"/>
    <w:rsid w:val="000D0202"/>
    <w:rsid w:val="000D0457"/>
    <w:rsid w:val="000D0658"/>
    <w:rsid w:val="000D09B9"/>
    <w:rsid w:val="000D0E66"/>
    <w:rsid w:val="000D0EE0"/>
    <w:rsid w:val="000D14D5"/>
    <w:rsid w:val="000D2905"/>
    <w:rsid w:val="000D2B7E"/>
    <w:rsid w:val="000D2BF0"/>
    <w:rsid w:val="000D2E77"/>
    <w:rsid w:val="000D40C0"/>
    <w:rsid w:val="000D4522"/>
    <w:rsid w:val="000D49D5"/>
    <w:rsid w:val="000D4B9D"/>
    <w:rsid w:val="000D4D25"/>
    <w:rsid w:val="000D5208"/>
    <w:rsid w:val="000D5409"/>
    <w:rsid w:val="000D5AE8"/>
    <w:rsid w:val="000D5D83"/>
    <w:rsid w:val="000D69BF"/>
    <w:rsid w:val="000D6B7D"/>
    <w:rsid w:val="000D6CAA"/>
    <w:rsid w:val="000D7280"/>
    <w:rsid w:val="000D78FA"/>
    <w:rsid w:val="000D7BFD"/>
    <w:rsid w:val="000E01B9"/>
    <w:rsid w:val="000E033A"/>
    <w:rsid w:val="000E096C"/>
    <w:rsid w:val="000E0DE9"/>
    <w:rsid w:val="000E15CE"/>
    <w:rsid w:val="000E18EC"/>
    <w:rsid w:val="000E1979"/>
    <w:rsid w:val="000E1A8E"/>
    <w:rsid w:val="000E1D7D"/>
    <w:rsid w:val="000E287C"/>
    <w:rsid w:val="000E3218"/>
    <w:rsid w:val="000E37EF"/>
    <w:rsid w:val="000E3E0B"/>
    <w:rsid w:val="000E408F"/>
    <w:rsid w:val="000E487A"/>
    <w:rsid w:val="000E6327"/>
    <w:rsid w:val="000E671B"/>
    <w:rsid w:val="000E6A4B"/>
    <w:rsid w:val="000E6B50"/>
    <w:rsid w:val="000E6DC7"/>
    <w:rsid w:val="000E6FEA"/>
    <w:rsid w:val="000E72DE"/>
    <w:rsid w:val="000F095F"/>
    <w:rsid w:val="000F0A25"/>
    <w:rsid w:val="000F1376"/>
    <w:rsid w:val="000F17AD"/>
    <w:rsid w:val="000F198C"/>
    <w:rsid w:val="000F1C15"/>
    <w:rsid w:val="000F1C28"/>
    <w:rsid w:val="000F2AB0"/>
    <w:rsid w:val="000F30BF"/>
    <w:rsid w:val="000F37E9"/>
    <w:rsid w:val="000F38F8"/>
    <w:rsid w:val="000F3C02"/>
    <w:rsid w:val="000F3CCE"/>
    <w:rsid w:val="000F43D1"/>
    <w:rsid w:val="000F4990"/>
    <w:rsid w:val="000F509E"/>
    <w:rsid w:val="000F59DA"/>
    <w:rsid w:val="000F5D2C"/>
    <w:rsid w:val="000F6A3A"/>
    <w:rsid w:val="000F6E43"/>
    <w:rsid w:val="000F73CB"/>
    <w:rsid w:val="000F779A"/>
    <w:rsid w:val="000F7AE4"/>
    <w:rsid w:val="000F7FE6"/>
    <w:rsid w:val="001002A5"/>
    <w:rsid w:val="00100377"/>
    <w:rsid w:val="001006FB"/>
    <w:rsid w:val="0010235C"/>
    <w:rsid w:val="001024EE"/>
    <w:rsid w:val="001025CD"/>
    <w:rsid w:val="001025FA"/>
    <w:rsid w:val="001026CD"/>
    <w:rsid w:val="00103186"/>
    <w:rsid w:val="00103891"/>
    <w:rsid w:val="001044CB"/>
    <w:rsid w:val="001048C6"/>
    <w:rsid w:val="00104D12"/>
    <w:rsid w:val="00105069"/>
    <w:rsid w:val="001054CC"/>
    <w:rsid w:val="001058BF"/>
    <w:rsid w:val="00105B99"/>
    <w:rsid w:val="001063B4"/>
    <w:rsid w:val="0010645D"/>
    <w:rsid w:val="0010730E"/>
    <w:rsid w:val="0011071A"/>
    <w:rsid w:val="001107B4"/>
    <w:rsid w:val="001107CF"/>
    <w:rsid w:val="0011116A"/>
    <w:rsid w:val="001113B0"/>
    <w:rsid w:val="00111AB2"/>
    <w:rsid w:val="00111FE9"/>
    <w:rsid w:val="00111FF1"/>
    <w:rsid w:val="00112486"/>
    <w:rsid w:val="001126C2"/>
    <w:rsid w:val="00112AC8"/>
    <w:rsid w:val="00112BE9"/>
    <w:rsid w:val="00113220"/>
    <w:rsid w:val="001133F2"/>
    <w:rsid w:val="00113AC4"/>
    <w:rsid w:val="001145AD"/>
    <w:rsid w:val="00114BD2"/>
    <w:rsid w:val="00114CD3"/>
    <w:rsid w:val="00115AE4"/>
    <w:rsid w:val="00117E2B"/>
    <w:rsid w:val="00117EC6"/>
    <w:rsid w:val="00120131"/>
    <w:rsid w:val="00120809"/>
    <w:rsid w:val="00120F26"/>
    <w:rsid w:val="001214F5"/>
    <w:rsid w:val="001215B4"/>
    <w:rsid w:val="00121949"/>
    <w:rsid w:val="00122874"/>
    <w:rsid w:val="00122FD2"/>
    <w:rsid w:val="00123002"/>
    <w:rsid w:val="00123F5C"/>
    <w:rsid w:val="001243F6"/>
    <w:rsid w:val="0012498C"/>
    <w:rsid w:val="00124BBF"/>
    <w:rsid w:val="00124F9A"/>
    <w:rsid w:val="0012528F"/>
    <w:rsid w:val="001253C6"/>
    <w:rsid w:val="00125ED3"/>
    <w:rsid w:val="00126805"/>
    <w:rsid w:val="001268EB"/>
    <w:rsid w:val="00127437"/>
    <w:rsid w:val="00130219"/>
    <w:rsid w:val="001303AB"/>
    <w:rsid w:val="001305B9"/>
    <w:rsid w:val="00130D32"/>
    <w:rsid w:val="00130DCB"/>
    <w:rsid w:val="00130FDA"/>
    <w:rsid w:val="001312AF"/>
    <w:rsid w:val="001315A3"/>
    <w:rsid w:val="00131C1D"/>
    <w:rsid w:val="00131D8E"/>
    <w:rsid w:val="0013297C"/>
    <w:rsid w:val="00132A0A"/>
    <w:rsid w:val="00133E35"/>
    <w:rsid w:val="001346E3"/>
    <w:rsid w:val="001349BE"/>
    <w:rsid w:val="0013550D"/>
    <w:rsid w:val="00135582"/>
    <w:rsid w:val="0013569C"/>
    <w:rsid w:val="00136780"/>
    <w:rsid w:val="001367EB"/>
    <w:rsid w:val="00136AC2"/>
    <w:rsid w:val="00136CFD"/>
    <w:rsid w:val="00136E30"/>
    <w:rsid w:val="00136FCC"/>
    <w:rsid w:val="001372AB"/>
    <w:rsid w:val="001379F1"/>
    <w:rsid w:val="001406B9"/>
    <w:rsid w:val="001407A0"/>
    <w:rsid w:val="001408B8"/>
    <w:rsid w:val="00140951"/>
    <w:rsid w:val="00140DBF"/>
    <w:rsid w:val="001411C1"/>
    <w:rsid w:val="00141703"/>
    <w:rsid w:val="00141744"/>
    <w:rsid w:val="00141909"/>
    <w:rsid w:val="00141D1E"/>
    <w:rsid w:val="00141FBF"/>
    <w:rsid w:val="00142923"/>
    <w:rsid w:val="0014389B"/>
    <w:rsid w:val="00144177"/>
    <w:rsid w:val="00144748"/>
    <w:rsid w:val="001451FC"/>
    <w:rsid w:val="001458DD"/>
    <w:rsid w:val="00145C6A"/>
    <w:rsid w:val="0014607D"/>
    <w:rsid w:val="001460E2"/>
    <w:rsid w:val="00146252"/>
    <w:rsid w:val="00147340"/>
    <w:rsid w:val="0014745A"/>
    <w:rsid w:val="00147E55"/>
    <w:rsid w:val="00150171"/>
    <w:rsid w:val="00150617"/>
    <w:rsid w:val="00150B9D"/>
    <w:rsid w:val="00152F20"/>
    <w:rsid w:val="00153114"/>
    <w:rsid w:val="00153374"/>
    <w:rsid w:val="00153B91"/>
    <w:rsid w:val="001556EE"/>
    <w:rsid w:val="00155745"/>
    <w:rsid w:val="00155B29"/>
    <w:rsid w:val="0015753E"/>
    <w:rsid w:val="001575F8"/>
    <w:rsid w:val="00157AEC"/>
    <w:rsid w:val="00157B82"/>
    <w:rsid w:val="00160576"/>
    <w:rsid w:val="00160B64"/>
    <w:rsid w:val="00160E6A"/>
    <w:rsid w:val="00161478"/>
    <w:rsid w:val="00161CBE"/>
    <w:rsid w:val="00162B77"/>
    <w:rsid w:val="00163548"/>
    <w:rsid w:val="001641A5"/>
    <w:rsid w:val="00164372"/>
    <w:rsid w:val="00164621"/>
    <w:rsid w:val="00164753"/>
    <w:rsid w:val="00164D6A"/>
    <w:rsid w:val="001650DA"/>
    <w:rsid w:val="00165103"/>
    <w:rsid w:val="00165638"/>
    <w:rsid w:val="00165DC1"/>
    <w:rsid w:val="00166207"/>
    <w:rsid w:val="00166F17"/>
    <w:rsid w:val="00166F68"/>
    <w:rsid w:val="00166FE8"/>
    <w:rsid w:val="0016776A"/>
    <w:rsid w:val="001679D4"/>
    <w:rsid w:val="00167D7C"/>
    <w:rsid w:val="001702D0"/>
    <w:rsid w:val="001705EB"/>
    <w:rsid w:val="00170DFA"/>
    <w:rsid w:val="00171AF2"/>
    <w:rsid w:val="00172AE2"/>
    <w:rsid w:val="00172E1E"/>
    <w:rsid w:val="00172E7E"/>
    <w:rsid w:val="001732AD"/>
    <w:rsid w:val="00173630"/>
    <w:rsid w:val="00173713"/>
    <w:rsid w:val="00173900"/>
    <w:rsid w:val="001739C1"/>
    <w:rsid w:val="00174B24"/>
    <w:rsid w:val="00174FE8"/>
    <w:rsid w:val="001752A1"/>
    <w:rsid w:val="00175518"/>
    <w:rsid w:val="00175C3A"/>
    <w:rsid w:val="001768AC"/>
    <w:rsid w:val="00177524"/>
    <w:rsid w:val="00177924"/>
    <w:rsid w:val="001803EB"/>
    <w:rsid w:val="0018084C"/>
    <w:rsid w:val="00180924"/>
    <w:rsid w:val="00180E2E"/>
    <w:rsid w:val="001810BD"/>
    <w:rsid w:val="00181FAA"/>
    <w:rsid w:val="0018203D"/>
    <w:rsid w:val="001822D1"/>
    <w:rsid w:val="001823F6"/>
    <w:rsid w:val="00182872"/>
    <w:rsid w:val="00182C12"/>
    <w:rsid w:val="00182F3F"/>
    <w:rsid w:val="00183280"/>
    <w:rsid w:val="001839D4"/>
    <w:rsid w:val="001844FD"/>
    <w:rsid w:val="001847F5"/>
    <w:rsid w:val="001848CB"/>
    <w:rsid w:val="00184F11"/>
    <w:rsid w:val="00184F87"/>
    <w:rsid w:val="0018540B"/>
    <w:rsid w:val="00185965"/>
    <w:rsid w:val="00185DE0"/>
    <w:rsid w:val="00186A6B"/>
    <w:rsid w:val="00186E90"/>
    <w:rsid w:val="00186FF2"/>
    <w:rsid w:val="00187310"/>
    <w:rsid w:val="00187556"/>
    <w:rsid w:val="001876CC"/>
    <w:rsid w:val="00187D1A"/>
    <w:rsid w:val="00187EFD"/>
    <w:rsid w:val="00187F15"/>
    <w:rsid w:val="0019027E"/>
    <w:rsid w:val="001903C4"/>
    <w:rsid w:val="0019063F"/>
    <w:rsid w:val="001911D3"/>
    <w:rsid w:val="0019231C"/>
    <w:rsid w:val="00192DF3"/>
    <w:rsid w:val="00193240"/>
    <w:rsid w:val="00193440"/>
    <w:rsid w:val="00193465"/>
    <w:rsid w:val="00193866"/>
    <w:rsid w:val="00193AE5"/>
    <w:rsid w:val="00194CEA"/>
    <w:rsid w:val="00194E00"/>
    <w:rsid w:val="001951EF"/>
    <w:rsid w:val="00195224"/>
    <w:rsid w:val="001961ED"/>
    <w:rsid w:val="00196EF3"/>
    <w:rsid w:val="00197312"/>
    <w:rsid w:val="00197345"/>
    <w:rsid w:val="0019738B"/>
    <w:rsid w:val="001A064B"/>
    <w:rsid w:val="001A0BDA"/>
    <w:rsid w:val="001A0C5D"/>
    <w:rsid w:val="001A1725"/>
    <w:rsid w:val="001A1991"/>
    <w:rsid w:val="001A1CFC"/>
    <w:rsid w:val="001A2634"/>
    <w:rsid w:val="001A27F6"/>
    <w:rsid w:val="001A2BC5"/>
    <w:rsid w:val="001A2BE7"/>
    <w:rsid w:val="001A2D56"/>
    <w:rsid w:val="001A3553"/>
    <w:rsid w:val="001A36FA"/>
    <w:rsid w:val="001A3761"/>
    <w:rsid w:val="001A3762"/>
    <w:rsid w:val="001A3849"/>
    <w:rsid w:val="001A3BBF"/>
    <w:rsid w:val="001A3BDF"/>
    <w:rsid w:val="001A3CE7"/>
    <w:rsid w:val="001A4157"/>
    <w:rsid w:val="001A54D0"/>
    <w:rsid w:val="001A5C7B"/>
    <w:rsid w:val="001A606A"/>
    <w:rsid w:val="001A6162"/>
    <w:rsid w:val="001A66A1"/>
    <w:rsid w:val="001A67C7"/>
    <w:rsid w:val="001A6892"/>
    <w:rsid w:val="001A69A9"/>
    <w:rsid w:val="001A6AAF"/>
    <w:rsid w:val="001A748C"/>
    <w:rsid w:val="001A764D"/>
    <w:rsid w:val="001A772A"/>
    <w:rsid w:val="001A7750"/>
    <w:rsid w:val="001B088F"/>
    <w:rsid w:val="001B16FB"/>
    <w:rsid w:val="001B18CC"/>
    <w:rsid w:val="001B1B9A"/>
    <w:rsid w:val="001B29F5"/>
    <w:rsid w:val="001B2BC5"/>
    <w:rsid w:val="001B2EC9"/>
    <w:rsid w:val="001B409E"/>
    <w:rsid w:val="001B41B8"/>
    <w:rsid w:val="001B4288"/>
    <w:rsid w:val="001B4541"/>
    <w:rsid w:val="001B5262"/>
    <w:rsid w:val="001B5532"/>
    <w:rsid w:val="001B57F3"/>
    <w:rsid w:val="001B598C"/>
    <w:rsid w:val="001B5AE3"/>
    <w:rsid w:val="001B60D4"/>
    <w:rsid w:val="001B6206"/>
    <w:rsid w:val="001B66F5"/>
    <w:rsid w:val="001B6A64"/>
    <w:rsid w:val="001B73DF"/>
    <w:rsid w:val="001B7523"/>
    <w:rsid w:val="001B79B5"/>
    <w:rsid w:val="001C0CBB"/>
    <w:rsid w:val="001C1D8E"/>
    <w:rsid w:val="001C20B6"/>
    <w:rsid w:val="001C2605"/>
    <w:rsid w:val="001C29A2"/>
    <w:rsid w:val="001C2D63"/>
    <w:rsid w:val="001C2D8A"/>
    <w:rsid w:val="001C2E05"/>
    <w:rsid w:val="001C36E0"/>
    <w:rsid w:val="001C3CB4"/>
    <w:rsid w:val="001C4149"/>
    <w:rsid w:val="001C4FEE"/>
    <w:rsid w:val="001C5123"/>
    <w:rsid w:val="001C57B9"/>
    <w:rsid w:val="001C5A31"/>
    <w:rsid w:val="001C5C42"/>
    <w:rsid w:val="001C61A1"/>
    <w:rsid w:val="001C665A"/>
    <w:rsid w:val="001C66C6"/>
    <w:rsid w:val="001C67DD"/>
    <w:rsid w:val="001C774A"/>
    <w:rsid w:val="001C79DD"/>
    <w:rsid w:val="001C7CB8"/>
    <w:rsid w:val="001C7F4D"/>
    <w:rsid w:val="001D0059"/>
    <w:rsid w:val="001D041C"/>
    <w:rsid w:val="001D0790"/>
    <w:rsid w:val="001D097C"/>
    <w:rsid w:val="001D0BE2"/>
    <w:rsid w:val="001D1351"/>
    <w:rsid w:val="001D1912"/>
    <w:rsid w:val="001D1C35"/>
    <w:rsid w:val="001D2790"/>
    <w:rsid w:val="001D2987"/>
    <w:rsid w:val="001D2A9A"/>
    <w:rsid w:val="001D3994"/>
    <w:rsid w:val="001D43B1"/>
    <w:rsid w:val="001D44D2"/>
    <w:rsid w:val="001D4A81"/>
    <w:rsid w:val="001D4DA6"/>
    <w:rsid w:val="001D4EED"/>
    <w:rsid w:val="001D5941"/>
    <w:rsid w:val="001D6A85"/>
    <w:rsid w:val="001D6CD4"/>
    <w:rsid w:val="001D727F"/>
    <w:rsid w:val="001D7912"/>
    <w:rsid w:val="001D7B8F"/>
    <w:rsid w:val="001E0C58"/>
    <w:rsid w:val="001E1244"/>
    <w:rsid w:val="001E1293"/>
    <w:rsid w:val="001E12AC"/>
    <w:rsid w:val="001E1B5C"/>
    <w:rsid w:val="001E1C0E"/>
    <w:rsid w:val="001E1CDC"/>
    <w:rsid w:val="001E21BB"/>
    <w:rsid w:val="001E229C"/>
    <w:rsid w:val="001E2457"/>
    <w:rsid w:val="001E2809"/>
    <w:rsid w:val="001E2C04"/>
    <w:rsid w:val="001E2C3D"/>
    <w:rsid w:val="001E31DE"/>
    <w:rsid w:val="001E3227"/>
    <w:rsid w:val="001E3FA5"/>
    <w:rsid w:val="001E4099"/>
    <w:rsid w:val="001E4E06"/>
    <w:rsid w:val="001E5C1B"/>
    <w:rsid w:val="001E5CF3"/>
    <w:rsid w:val="001E5E88"/>
    <w:rsid w:val="001E6579"/>
    <w:rsid w:val="001E6648"/>
    <w:rsid w:val="001E6B4D"/>
    <w:rsid w:val="001E78DC"/>
    <w:rsid w:val="001F104C"/>
    <w:rsid w:val="001F21D0"/>
    <w:rsid w:val="001F2322"/>
    <w:rsid w:val="001F24E3"/>
    <w:rsid w:val="001F2AD0"/>
    <w:rsid w:val="001F2B4D"/>
    <w:rsid w:val="001F2DCE"/>
    <w:rsid w:val="001F3197"/>
    <w:rsid w:val="001F3E48"/>
    <w:rsid w:val="001F45B5"/>
    <w:rsid w:val="001F5057"/>
    <w:rsid w:val="001F588D"/>
    <w:rsid w:val="001F5B09"/>
    <w:rsid w:val="001F5E03"/>
    <w:rsid w:val="001F6083"/>
    <w:rsid w:val="001F69DA"/>
    <w:rsid w:val="001F6AC3"/>
    <w:rsid w:val="001F6D4A"/>
    <w:rsid w:val="001F7128"/>
    <w:rsid w:val="001F7DB9"/>
    <w:rsid w:val="002003FC"/>
    <w:rsid w:val="00200532"/>
    <w:rsid w:val="00200839"/>
    <w:rsid w:val="002008EA"/>
    <w:rsid w:val="00200ABA"/>
    <w:rsid w:val="00200F47"/>
    <w:rsid w:val="00201352"/>
    <w:rsid w:val="002014E8"/>
    <w:rsid w:val="0020266F"/>
    <w:rsid w:val="0020270A"/>
    <w:rsid w:val="002027AF"/>
    <w:rsid w:val="00202CC5"/>
    <w:rsid w:val="00202CCB"/>
    <w:rsid w:val="00203697"/>
    <w:rsid w:val="002037E0"/>
    <w:rsid w:val="002039F7"/>
    <w:rsid w:val="00203AB4"/>
    <w:rsid w:val="002048C6"/>
    <w:rsid w:val="00205087"/>
    <w:rsid w:val="0020561E"/>
    <w:rsid w:val="00205741"/>
    <w:rsid w:val="002057C8"/>
    <w:rsid w:val="00206558"/>
    <w:rsid w:val="00206A80"/>
    <w:rsid w:val="00206D01"/>
    <w:rsid w:val="00207070"/>
    <w:rsid w:val="002073C8"/>
    <w:rsid w:val="00210340"/>
    <w:rsid w:val="00210883"/>
    <w:rsid w:val="00210A10"/>
    <w:rsid w:val="00211521"/>
    <w:rsid w:val="002119D4"/>
    <w:rsid w:val="00211C42"/>
    <w:rsid w:val="00211E7D"/>
    <w:rsid w:val="00212030"/>
    <w:rsid w:val="00212242"/>
    <w:rsid w:val="00212A2E"/>
    <w:rsid w:val="00212A50"/>
    <w:rsid w:val="00212C68"/>
    <w:rsid w:val="00214201"/>
    <w:rsid w:val="00214420"/>
    <w:rsid w:val="0021476B"/>
    <w:rsid w:val="00214938"/>
    <w:rsid w:val="002151DE"/>
    <w:rsid w:val="00215C99"/>
    <w:rsid w:val="00215DA5"/>
    <w:rsid w:val="0021717B"/>
    <w:rsid w:val="00217A29"/>
    <w:rsid w:val="00217AC5"/>
    <w:rsid w:val="00220141"/>
    <w:rsid w:val="00220F2C"/>
    <w:rsid w:val="00221266"/>
    <w:rsid w:val="002214D9"/>
    <w:rsid w:val="00221613"/>
    <w:rsid w:val="00221A6C"/>
    <w:rsid w:val="00221ADA"/>
    <w:rsid w:val="00221C62"/>
    <w:rsid w:val="00222691"/>
    <w:rsid w:val="00222DE3"/>
    <w:rsid w:val="002238FA"/>
    <w:rsid w:val="00223A45"/>
    <w:rsid w:val="00223C5D"/>
    <w:rsid w:val="002243F4"/>
    <w:rsid w:val="00224955"/>
    <w:rsid w:val="00224961"/>
    <w:rsid w:val="00224E26"/>
    <w:rsid w:val="00225194"/>
    <w:rsid w:val="002262E8"/>
    <w:rsid w:val="00226391"/>
    <w:rsid w:val="002269BF"/>
    <w:rsid w:val="00226DB7"/>
    <w:rsid w:val="00227111"/>
    <w:rsid w:val="0022730F"/>
    <w:rsid w:val="00227536"/>
    <w:rsid w:val="002278DD"/>
    <w:rsid w:val="002279C8"/>
    <w:rsid w:val="00227B02"/>
    <w:rsid w:val="00230940"/>
    <w:rsid w:val="00230A0B"/>
    <w:rsid w:val="00231E28"/>
    <w:rsid w:val="00231E3F"/>
    <w:rsid w:val="00231EDD"/>
    <w:rsid w:val="00231EE2"/>
    <w:rsid w:val="002327E1"/>
    <w:rsid w:val="00232D37"/>
    <w:rsid w:val="00232E9B"/>
    <w:rsid w:val="0023314D"/>
    <w:rsid w:val="0023368A"/>
    <w:rsid w:val="0023372C"/>
    <w:rsid w:val="002339FB"/>
    <w:rsid w:val="0023425E"/>
    <w:rsid w:val="00234C48"/>
    <w:rsid w:val="00235629"/>
    <w:rsid w:val="002359BC"/>
    <w:rsid w:val="00235C28"/>
    <w:rsid w:val="00235FFC"/>
    <w:rsid w:val="002363CE"/>
    <w:rsid w:val="00236A37"/>
    <w:rsid w:val="002371BC"/>
    <w:rsid w:val="00241168"/>
    <w:rsid w:val="002414B0"/>
    <w:rsid w:val="00241852"/>
    <w:rsid w:val="002424AC"/>
    <w:rsid w:val="00242511"/>
    <w:rsid w:val="0024271A"/>
    <w:rsid w:val="00242E53"/>
    <w:rsid w:val="0024394A"/>
    <w:rsid w:val="00243DE2"/>
    <w:rsid w:val="00243E2E"/>
    <w:rsid w:val="0024420D"/>
    <w:rsid w:val="002446FE"/>
    <w:rsid w:val="00246BBF"/>
    <w:rsid w:val="00247141"/>
    <w:rsid w:val="00247229"/>
    <w:rsid w:val="00247896"/>
    <w:rsid w:val="00247C01"/>
    <w:rsid w:val="002502F8"/>
    <w:rsid w:val="002507D6"/>
    <w:rsid w:val="00251CBE"/>
    <w:rsid w:val="00252284"/>
    <w:rsid w:val="002527F3"/>
    <w:rsid w:val="002527FC"/>
    <w:rsid w:val="00253B9C"/>
    <w:rsid w:val="002542A9"/>
    <w:rsid w:val="00255132"/>
    <w:rsid w:val="00255465"/>
    <w:rsid w:val="0025566F"/>
    <w:rsid w:val="002558C2"/>
    <w:rsid w:val="00255D07"/>
    <w:rsid w:val="00255E46"/>
    <w:rsid w:val="0025610F"/>
    <w:rsid w:val="0025699F"/>
    <w:rsid w:val="00256C56"/>
    <w:rsid w:val="00256F2C"/>
    <w:rsid w:val="00257517"/>
    <w:rsid w:val="0025760D"/>
    <w:rsid w:val="0026041C"/>
    <w:rsid w:val="002604BA"/>
    <w:rsid w:val="002608BA"/>
    <w:rsid w:val="00260A0E"/>
    <w:rsid w:val="00260D8D"/>
    <w:rsid w:val="00261631"/>
    <w:rsid w:val="002625AE"/>
    <w:rsid w:val="00262807"/>
    <w:rsid w:val="002628BD"/>
    <w:rsid w:val="00262C92"/>
    <w:rsid w:val="00262FC4"/>
    <w:rsid w:val="002637EE"/>
    <w:rsid w:val="00263AC3"/>
    <w:rsid w:val="00264B00"/>
    <w:rsid w:val="00264F52"/>
    <w:rsid w:val="00265319"/>
    <w:rsid w:val="00265BB9"/>
    <w:rsid w:val="00265D62"/>
    <w:rsid w:val="002660C0"/>
    <w:rsid w:val="00266A1A"/>
    <w:rsid w:val="00266EE2"/>
    <w:rsid w:val="0026760E"/>
    <w:rsid w:val="002676CC"/>
    <w:rsid w:val="00270377"/>
    <w:rsid w:val="00270611"/>
    <w:rsid w:val="002707F0"/>
    <w:rsid w:val="0027084F"/>
    <w:rsid w:val="00270BF2"/>
    <w:rsid w:val="0027121A"/>
    <w:rsid w:val="002718E7"/>
    <w:rsid w:val="002729D7"/>
    <w:rsid w:val="00272C54"/>
    <w:rsid w:val="00273732"/>
    <w:rsid w:val="002739D4"/>
    <w:rsid w:val="00273DBD"/>
    <w:rsid w:val="00273FD5"/>
    <w:rsid w:val="0027408D"/>
    <w:rsid w:val="00274BBD"/>
    <w:rsid w:val="00274C45"/>
    <w:rsid w:val="00275004"/>
    <w:rsid w:val="00275017"/>
    <w:rsid w:val="002759D9"/>
    <w:rsid w:val="00275A8E"/>
    <w:rsid w:val="00275DA8"/>
    <w:rsid w:val="00276085"/>
    <w:rsid w:val="0027645F"/>
    <w:rsid w:val="00276662"/>
    <w:rsid w:val="002766CB"/>
    <w:rsid w:val="00276BB9"/>
    <w:rsid w:val="00276C7B"/>
    <w:rsid w:val="00276DE2"/>
    <w:rsid w:val="00277011"/>
    <w:rsid w:val="00277F44"/>
    <w:rsid w:val="00280230"/>
    <w:rsid w:val="00280308"/>
    <w:rsid w:val="0028057F"/>
    <w:rsid w:val="00280602"/>
    <w:rsid w:val="00280E18"/>
    <w:rsid w:val="00281144"/>
    <w:rsid w:val="00281279"/>
    <w:rsid w:val="00281855"/>
    <w:rsid w:val="00281D8F"/>
    <w:rsid w:val="0028340E"/>
    <w:rsid w:val="00283648"/>
    <w:rsid w:val="002836DC"/>
    <w:rsid w:val="00283969"/>
    <w:rsid w:val="0028410E"/>
    <w:rsid w:val="00284493"/>
    <w:rsid w:val="00284865"/>
    <w:rsid w:val="00284AD6"/>
    <w:rsid w:val="00284DB9"/>
    <w:rsid w:val="002854FF"/>
    <w:rsid w:val="00285BCD"/>
    <w:rsid w:val="00285D88"/>
    <w:rsid w:val="00286237"/>
    <w:rsid w:val="002868F1"/>
    <w:rsid w:val="00286905"/>
    <w:rsid w:val="00286C4B"/>
    <w:rsid w:val="0028721E"/>
    <w:rsid w:val="00287711"/>
    <w:rsid w:val="002877E1"/>
    <w:rsid w:val="002879E1"/>
    <w:rsid w:val="00287CE3"/>
    <w:rsid w:val="00290136"/>
    <w:rsid w:val="00290793"/>
    <w:rsid w:val="0029168C"/>
    <w:rsid w:val="00291A59"/>
    <w:rsid w:val="00292D09"/>
    <w:rsid w:val="00293213"/>
    <w:rsid w:val="00293D1B"/>
    <w:rsid w:val="00293EA9"/>
    <w:rsid w:val="002943C8"/>
    <w:rsid w:val="00294463"/>
    <w:rsid w:val="00294525"/>
    <w:rsid w:val="00294B16"/>
    <w:rsid w:val="00295003"/>
    <w:rsid w:val="002956B8"/>
    <w:rsid w:val="00295A79"/>
    <w:rsid w:val="002968AD"/>
    <w:rsid w:val="00296BE0"/>
    <w:rsid w:val="00296C20"/>
    <w:rsid w:val="002972E5"/>
    <w:rsid w:val="002972EB"/>
    <w:rsid w:val="00297702"/>
    <w:rsid w:val="002A0021"/>
    <w:rsid w:val="002A0A0E"/>
    <w:rsid w:val="002A0AB8"/>
    <w:rsid w:val="002A0FE2"/>
    <w:rsid w:val="002A192A"/>
    <w:rsid w:val="002A1F21"/>
    <w:rsid w:val="002A204D"/>
    <w:rsid w:val="002A230B"/>
    <w:rsid w:val="002A2F2A"/>
    <w:rsid w:val="002A5D4E"/>
    <w:rsid w:val="002A6AC0"/>
    <w:rsid w:val="002A7579"/>
    <w:rsid w:val="002A7817"/>
    <w:rsid w:val="002A7BB1"/>
    <w:rsid w:val="002A7DC5"/>
    <w:rsid w:val="002B0407"/>
    <w:rsid w:val="002B0614"/>
    <w:rsid w:val="002B0704"/>
    <w:rsid w:val="002B0898"/>
    <w:rsid w:val="002B0D1E"/>
    <w:rsid w:val="002B1044"/>
    <w:rsid w:val="002B30F1"/>
    <w:rsid w:val="002B3271"/>
    <w:rsid w:val="002B34D3"/>
    <w:rsid w:val="002B419C"/>
    <w:rsid w:val="002B4E2B"/>
    <w:rsid w:val="002B50CD"/>
    <w:rsid w:val="002B5231"/>
    <w:rsid w:val="002B56C7"/>
    <w:rsid w:val="002B652D"/>
    <w:rsid w:val="002B75DB"/>
    <w:rsid w:val="002C06D5"/>
    <w:rsid w:val="002C0A54"/>
    <w:rsid w:val="002C0ABC"/>
    <w:rsid w:val="002C0D61"/>
    <w:rsid w:val="002C0D64"/>
    <w:rsid w:val="002C1A87"/>
    <w:rsid w:val="002C22F6"/>
    <w:rsid w:val="002C233F"/>
    <w:rsid w:val="002C3661"/>
    <w:rsid w:val="002C395F"/>
    <w:rsid w:val="002C3A06"/>
    <w:rsid w:val="002C4B20"/>
    <w:rsid w:val="002C4D81"/>
    <w:rsid w:val="002C52DD"/>
    <w:rsid w:val="002C5313"/>
    <w:rsid w:val="002C5966"/>
    <w:rsid w:val="002C5E40"/>
    <w:rsid w:val="002C63A3"/>
    <w:rsid w:val="002C717A"/>
    <w:rsid w:val="002C7601"/>
    <w:rsid w:val="002C7FEC"/>
    <w:rsid w:val="002D0987"/>
    <w:rsid w:val="002D0CCB"/>
    <w:rsid w:val="002D0D94"/>
    <w:rsid w:val="002D13B9"/>
    <w:rsid w:val="002D1445"/>
    <w:rsid w:val="002D16CF"/>
    <w:rsid w:val="002D1D3E"/>
    <w:rsid w:val="002D21A7"/>
    <w:rsid w:val="002D2BC6"/>
    <w:rsid w:val="002D3271"/>
    <w:rsid w:val="002D39F9"/>
    <w:rsid w:val="002D432F"/>
    <w:rsid w:val="002D4814"/>
    <w:rsid w:val="002D5322"/>
    <w:rsid w:val="002D54FE"/>
    <w:rsid w:val="002D5D8E"/>
    <w:rsid w:val="002D5F0B"/>
    <w:rsid w:val="002D5F1F"/>
    <w:rsid w:val="002D6D59"/>
    <w:rsid w:val="002D6D7C"/>
    <w:rsid w:val="002D759C"/>
    <w:rsid w:val="002D7665"/>
    <w:rsid w:val="002D7ADB"/>
    <w:rsid w:val="002E01C7"/>
    <w:rsid w:val="002E045A"/>
    <w:rsid w:val="002E074E"/>
    <w:rsid w:val="002E0854"/>
    <w:rsid w:val="002E0957"/>
    <w:rsid w:val="002E2147"/>
    <w:rsid w:val="002E2376"/>
    <w:rsid w:val="002E3414"/>
    <w:rsid w:val="002E4600"/>
    <w:rsid w:val="002E47B7"/>
    <w:rsid w:val="002E4C6B"/>
    <w:rsid w:val="002E4C96"/>
    <w:rsid w:val="002E4FB6"/>
    <w:rsid w:val="002E588E"/>
    <w:rsid w:val="002E5FC0"/>
    <w:rsid w:val="002E6CA0"/>
    <w:rsid w:val="002E6D92"/>
    <w:rsid w:val="002E7833"/>
    <w:rsid w:val="002F00C4"/>
    <w:rsid w:val="002F11D2"/>
    <w:rsid w:val="002F1505"/>
    <w:rsid w:val="002F19DE"/>
    <w:rsid w:val="002F1A5C"/>
    <w:rsid w:val="002F1F31"/>
    <w:rsid w:val="002F2253"/>
    <w:rsid w:val="002F2BF9"/>
    <w:rsid w:val="002F2C00"/>
    <w:rsid w:val="002F2D7D"/>
    <w:rsid w:val="002F2DF4"/>
    <w:rsid w:val="002F39DC"/>
    <w:rsid w:val="002F3BE9"/>
    <w:rsid w:val="002F3CAB"/>
    <w:rsid w:val="002F4339"/>
    <w:rsid w:val="002F4445"/>
    <w:rsid w:val="002F462B"/>
    <w:rsid w:val="002F4C15"/>
    <w:rsid w:val="002F57F6"/>
    <w:rsid w:val="002F5B7B"/>
    <w:rsid w:val="002F5D99"/>
    <w:rsid w:val="002F623D"/>
    <w:rsid w:val="002F74C6"/>
    <w:rsid w:val="002F75A6"/>
    <w:rsid w:val="0030098E"/>
    <w:rsid w:val="00300D12"/>
    <w:rsid w:val="00301088"/>
    <w:rsid w:val="0030170C"/>
    <w:rsid w:val="00301BFB"/>
    <w:rsid w:val="00301ED6"/>
    <w:rsid w:val="003024E8"/>
    <w:rsid w:val="00302603"/>
    <w:rsid w:val="00302C05"/>
    <w:rsid w:val="003032E4"/>
    <w:rsid w:val="00303332"/>
    <w:rsid w:val="003033C6"/>
    <w:rsid w:val="003039E2"/>
    <w:rsid w:val="00304152"/>
    <w:rsid w:val="003042ED"/>
    <w:rsid w:val="00304A05"/>
    <w:rsid w:val="00304D0F"/>
    <w:rsid w:val="00304E7F"/>
    <w:rsid w:val="0030530D"/>
    <w:rsid w:val="003058F3"/>
    <w:rsid w:val="00305AD1"/>
    <w:rsid w:val="00305C0B"/>
    <w:rsid w:val="003069AD"/>
    <w:rsid w:val="00307304"/>
    <w:rsid w:val="00307955"/>
    <w:rsid w:val="00310E5C"/>
    <w:rsid w:val="0031105D"/>
    <w:rsid w:val="00311310"/>
    <w:rsid w:val="003114DD"/>
    <w:rsid w:val="00311A6A"/>
    <w:rsid w:val="00311D41"/>
    <w:rsid w:val="00312355"/>
    <w:rsid w:val="00312819"/>
    <w:rsid w:val="003131FA"/>
    <w:rsid w:val="00314855"/>
    <w:rsid w:val="00314954"/>
    <w:rsid w:val="003149AA"/>
    <w:rsid w:val="00315682"/>
    <w:rsid w:val="00315B4F"/>
    <w:rsid w:val="00315F55"/>
    <w:rsid w:val="0031631C"/>
    <w:rsid w:val="003166C9"/>
    <w:rsid w:val="00316CE3"/>
    <w:rsid w:val="00317AE2"/>
    <w:rsid w:val="00320010"/>
    <w:rsid w:val="003217E8"/>
    <w:rsid w:val="00321D46"/>
    <w:rsid w:val="00322171"/>
    <w:rsid w:val="00322271"/>
    <w:rsid w:val="00322C1D"/>
    <w:rsid w:val="00323B8F"/>
    <w:rsid w:val="00323D31"/>
    <w:rsid w:val="00323EB6"/>
    <w:rsid w:val="00324412"/>
    <w:rsid w:val="0032485B"/>
    <w:rsid w:val="00324ED2"/>
    <w:rsid w:val="00325126"/>
    <w:rsid w:val="00325234"/>
    <w:rsid w:val="00325625"/>
    <w:rsid w:val="003259C0"/>
    <w:rsid w:val="00325E88"/>
    <w:rsid w:val="00325F79"/>
    <w:rsid w:val="0032712D"/>
    <w:rsid w:val="00327B1A"/>
    <w:rsid w:val="00330310"/>
    <w:rsid w:val="003304BC"/>
    <w:rsid w:val="00330F12"/>
    <w:rsid w:val="0033109A"/>
    <w:rsid w:val="00331B1B"/>
    <w:rsid w:val="00332117"/>
    <w:rsid w:val="00332331"/>
    <w:rsid w:val="003336B5"/>
    <w:rsid w:val="0033418F"/>
    <w:rsid w:val="00334481"/>
    <w:rsid w:val="0033590A"/>
    <w:rsid w:val="00335CEB"/>
    <w:rsid w:val="00335FAC"/>
    <w:rsid w:val="003376BA"/>
    <w:rsid w:val="0034015F"/>
    <w:rsid w:val="003407A3"/>
    <w:rsid w:val="00340F7D"/>
    <w:rsid w:val="00341746"/>
    <w:rsid w:val="00341780"/>
    <w:rsid w:val="0034197A"/>
    <w:rsid w:val="0034204B"/>
    <w:rsid w:val="0034323D"/>
    <w:rsid w:val="00343D94"/>
    <w:rsid w:val="00343F10"/>
    <w:rsid w:val="00343FC5"/>
    <w:rsid w:val="0034436F"/>
    <w:rsid w:val="003446F8"/>
    <w:rsid w:val="003452D2"/>
    <w:rsid w:val="0034540C"/>
    <w:rsid w:val="00345F69"/>
    <w:rsid w:val="003462E7"/>
    <w:rsid w:val="00346A2A"/>
    <w:rsid w:val="00347986"/>
    <w:rsid w:val="003505CC"/>
    <w:rsid w:val="00350785"/>
    <w:rsid w:val="00350C3E"/>
    <w:rsid w:val="003510E1"/>
    <w:rsid w:val="0035116F"/>
    <w:rsid w:val="00351238"/>
    <w:rsid w:val="00351B0D"/>
    <w:rsid w:val="00352760"/>
    <w:rsid w:val="00353315"/>
    <w:rsid w:val="003533DC"/>
    <w:rsid w:val="00353BA9"/>
    <w:rsid w:val="00353D98"/>
    <w:rsid w:val="0035428B"/>
    <w:rsid w:val="0035490E"/>
    <w:rsid w:val="00354D50"/>
    <w:rsid w:val="00354EF7"/>
    <w:rsid w:val="00354F5D"/>
    <w:rsid w:val="0035562D"/>
    <w:rsid w:val="00356663"/>
    <w:rsid w:val="00356A30"/>
    <w:rsid w:val="00357472"/>
    <w:rsid w:val="0035777D"/>
    <w:rsid w:val="00357D8D"/>
    <w:rsid w:val="00360097"/>
    <w:rsid w:val="0036227B"/>
    <w:rsid w:val="00362463"/>
    <w:rsid w:val="00363067"/>
    <w:rsid w:val="003630D6"/>
    <w:rsid w:val="00363BBA"/>
    <w:rsid w:val="00364129"/>
    <w:rsid w:val="00364670"/>
    <w:rsid w:val="0036487E"/>
    <w:rsid w:val="0036558C"/>
    <w:rsid w:val="00365C16"/>
    <w:rsid w:val="00366234"/>
    <w:rsid w:val="00366838"/>
    <w:rsid w:val="00366840"/>
    <w:rsid w:val="00366D07"/>
    <w:rsid w:val="00366DCC"/>
    <w:rsid w:val="00366F9F"/>
    <w:rsid w:val="0036731C"/>
    <w:rsid w:val="003700E0"/>
    <w:rsid w:val="00370D84"/>
    <w:rsid w:val="003714DF"/>
    <w:rsid w:val="00371AEE"/>
    <w:rsid w:val="00371B74"/>
    <w:rsid w:val="0037256E"/>
    <w:rsid w:val="00372686"/>
    <w:rsid w:val="003728C0"/>
    <w:rsid w:val="00372A5B"/>
    <w:rsid w:val="00372CC0"/>
    <w:rsid w:val="00373729"/>
    <w:rsid w:val="00373E27"/>
    <w:rsid w:val="00373F32"/>
    <w:rsid w:val="00374794"/>
    <w:rsid w:val="00374B07"/>
    <w:rsid w:val="00375874"/>
    <w:rsid w:val="0037641A"/>
    <w:rsid w:val="00376B88"/>
    <w:rsid w:val="00376E60"/>
    <w:rsid w:val="003770A3"/>
    <w:rsid w:val="0037714B"/>
    <w:rsid w:val="00377BDC"/>
    <w:rsid w:val="00380035"/>
    <w:rsid w:val="00380BCF"/>
    <w:rsid w:val="003812AA"/>
    <w:rsid w:val="00381E30"/>
    <w:rsid w:val="00382069"/>
    <w:rsid w:val="003829AC"/>
    <w:rsid w:val="00382C3E"/>
    <w:rsid w:val="00382F47"/>
    <w:rsid w:val="00383656"/>
    <w:rsid w:val="0038372C"/>
    <w:rsid w:val="003843BA"/>
    <w:rsid w:val="003846D5"/>
    <w:rsid w:val="003856B5"/>
    <w:rsid w:val="00385BA5"/>
    <w:rsid w:val="00386384"/>
    <w:rsid w:val="00386745"/>
    <w:rsid w:val="0038729D"/>
    <w:rsid w:val="003879E0"/>
    <w:rsid w:val="003909D6"/>
    <w:rsid w:val="0039133E"/>
    <w:rsid w:val="003915BE"/>
    <w:rsid w:val="003924AF"/>
    <w:rsid w:val="003924EE"/>
    <w:rsid w:val="003927B4"/>
    <w:rsid w:val="003933FD"/>
    <w:rsid w:val="0039423A"/>
    <w:rsid w:val="00394788"/>
    <w:rsid w:val="00395399"/>
    <w:rsid w:val="003958EE"/>
    <w:rsid w:val="00395A10"/>
    <w:rsid w:val="00395DA1"/>
    <w:rsid w:val="003969F4"/>
    <w:rsid w:val="00396D02"/>
    <w:rsid w:val="0039714D"/>
    <w:rsid w:val="00397F46"/>
    <w:rsid w:val="003A06B1"/>
    <w:rsid w:val="003A06C5"/>
    <w:rsid w:val="003A0790"/>
    <w:rsid w:val="003A0E02"/>
    <w:rsid w:val="003A0F20"/>
    <w:rsid w:val="003A1966"/>
    <w:rsid w:val="003A2F1A"/>
    <w:rsid w:val="003A347C"/>
    <w:rsid w:val="003A3A01"/>
    <w:rsid w:val="003A3F72"/>
    <w:rsid w:val="003A53C0"/>
    <w:rsid w:val="003A55F9"/>
    <w:rsid w:val="003A56DA"/>
    <w:rsid w:val="003A63A4"/>
    <w:rsid w:val="003A6DF7"/>
    <w:rsid w:val="003A740A"/>
    <w:rsid w:val="003B00C1"/>
    <w:rsid w:val="003B01CD"/>
    <w:rsid w:val="003B0B9A"/>
    <w:rsid w:val="003B0C49"/>
    <w:rsid w:val="003B0FE9"/>
    <w:rsid w:val="003B10D6"/>
    <w:rsid w:val="003B29FF"/>
    <w:rsid w:val="003B2EF3"/>
    <w:rsid w:val="003B3152"/>
    <w:rsid w:val="003B3848"/>
    <w:rsid w:val="003B3FC5"/>
    <w:rsid w:val="003B42B5"/>
    <w:rsid w:val="003B4432"/>
    <w:rsid w:val="003B449C"/>
    <w:rsid w:val="003B4F0C"/>
    <w:rsid w:val="003B50B9"/>
    <w:rsid w:val="003B528C"/>
    <w:rsid w:val="003B54FC"/>
    <w:rsid w:val="003B5636"/>
    <w:rsid w:val="003B5686"/>
    <w:rsid w:val="003B6323"/>
    <w:rsid w:val="003B643B"/>
    <w:rsid w:val="003B6497"/>
    <w:rsid w:val="003B651B"/>
    <w:rsid w:val="003B6889"/>
    <w:rsid w:val="003B6EFC"/>
    <w:rsid w:val="003C1625"/>
    <w:rsid w:val="003C201F"/>
    <w:rsid w:val="003C227A"/>
    <w:rsid w:val="003C2547"/>
    <w:rsid w:val="003C3058"/>
    <w:rsid w:val="003C3392"/>
    <w:rsid w:val="003C38EC"/>
    <w:rsid w:val="003C3ECF"/>
    <w:rsid w:val="003C41BF"/>
    <w:rsid w:val="003C4382"/>
    <w:rsid w:val="003C4531"/>
    <w:rsid w:val="003C63FF"/>
    <w:rsid w:val="003C666C"/>
    <w:rsid w:val="003C7991"/>
    <w:rsid w:val="003C7E21"/>
    <w:rsid w:val="003D03B0"/>
    <w:rsid w:val="003D14F6"/>
    <w:rsid w:val="003D1C09"/>
    <w:rsid w:val="003D1EE2"/>
    <w:rsid w:val="003D23FE"/>
    <w:rsid w:val="003D3526"/>
    <w:rsid w:val="003D3EED"/>
    <w:rsid w:val="003D3EF8"/>
    <w:rsid w:val="003D418F"/>
    <w:rsid w:val="003D41E5"/>
    <w:rsid w:val="003D47D5"/>
    <w:rsid w:val="003D48B1"/>
    <w:rsid w:val="003D5296"/>
    <w:rsid w:val="003D54D8"/>
    <w:rsid w:val="003D63EC"/>
    <w:rsid w:val="003D6AC4"/>
    <w:rsid w:val="003D7AC1"/>
    <w:rsid w:val="003E05B4"/>
    <w:rsid w:val="003E0731"/>
    <w:rsid w:val="003E0F2D"/>
    <w:rsid w:val="003E130C"/>
    <w:rsid w:val="003E2002"/>
    <w:rsid w:val="003E21B7"/>
    <w:rsid w:val="003E253D"/>
    <w:rsid w:val="003E3406"/>
    <w:rsid w:val="003E3A16"/>
    <w:rsid w:val="003E420E"/>
    <w:rsid w:val="003E4864"/>
    <w:rsid w:val="003E4B20"/>
    <w:rsid w:val="003E576D"/>
    <w:rsid w:val="003E5C31"/>
    <w:rsid w:val="003E6317"/>
    <w:rsid w:val="003E66C5"/>
    <w:rsid w:val="003E6BFB"/>
    <w:rsid w:val="003E71FF"/>
    <w:rsid w:val="003E7639"/>
    <w:rsid w:val="003E79D5"/>
    <w:rsid w:val="003F093D"/>
    <w:rsid w:val="003F12F8"/>
    <w:rsid w:val="003F19E9"/>
    <w:rsid w:val="003F1D01"/>
    <w:rsid w:val="003F2FEE"/>
    <w:rsid w:val="003F300E"/>
    <w:rsid w:val="003F3C93"/>
    <w:rsid w:val="003F494A"/>
    <w:rsid w:val="003F4A82"/>
    <w:rsid w:val="003F4BED"/>
    <w:rsid w:val="003F4C29"/>
    <w:rsid w:val="003F4F4C"/>
    <w:rsid w:val="003F4FCB"/>
    <w:rsid w:val="003F51E7"/>
    <w:rsid w:val="003F57B1"/>
    <w:rsid w:val="003F6E21"/>
    <w:rsid w:val="003F7780"/>
    <w:rsid w:val="003F7B6E"/>
    <w:rsid w:val="003F7C20"/>
    <w:rsid w:val="00400102"/>
    <w:rsid w:val="00400612"/>
    <w:rsid w:val="00400CBB"/>
    <w:rsid w:val="00400E8A"/>
    <w:rsid w:val="004012F6"/>
    <w:rsid w:val="00401AB9"/>
    <w:rsid w:val="00401B7F"/>
    <w:rsid w:val="00403615"/>
    <w:rsid w:val="004039EF"/>
    <w:rsid w:val="00403D63"/>
    <w:rsid w:val="00403E83"/>
    <w:rsid w:val="004050D9"/>
    <w:rsid w:val="00405537"/>
    <w:rsid w:val="0040560C"/>
    <w:rsid w:val="00405EAD"/>
    <w:rsid w:val="004067AB"/>
    <w:rsid w:val="0040692D"/>
    <w:rsid w:val="00406B44"/>
    <w:rsid w:val="00406C26"/>
    <w:rsid w:val="004072F3"/>
    <w:rsid w:val="00407B73"/>
    <w:rsid w:val="00410FE2"/>
    <w:rsid w:val="00411330"/>
    <w:rsid w:val="00411479"/>
    <w:rsid w:val="00411AB6"/>
    <w:rsid w:val="00411CF5"/>
    <w:rsid w:val="004121AD"/>
    <w:rsid w:val="00412450"/>
    <w:rsid w:val="00412B1A"/>
    <w:rsid w:val="004132F4"/>
    <w:rsid w:val="0041330E"/>
    <w:rsid w:val="00413637"/>
    <w:rsid w:val="00414AAC"/>
    <w:rsid w:val="00415644"/>
    <w:rsid w:val="004156A3"/>
    <w:rsid w:val="0041639D"/>
    <w:rsid w:val="00416703"/>
    <w:rsid w:val="00416AD3"/>
    <w:rsid w:val="00416FF9"/>
    <w:rsid w:val="00417440"/>
    <w:rsid w:val="00417987"/>
    <w:rsid w:val="00417B12"/>
    <w:rsid w:val="0042031D"/>
    <w:rsid w:val="0042056B"/>
    <w:rsid w:val="00420627"/>
    <w:rsid w:val="004210D9"/>
    <w:rsid w:val="00421A80"/>
    <w:rsid w:val="004221AF"/>
    <w:rsid w:val="004222AC"/>
    <w:rsid w:val="00422C7E"/>
    <w:rsid w:val="00423022"/>
    <w:rsid w:val="00423C2B"/>
    <w:rsid w:val="00423D50"/>
    <w:rsid w:val="00423FF8"/>
    <w:rsid w:val="00424142"/>
    <w:rsid w:val="0042467D"/>
    <w:rsid w:val="00424C44"/>
    <w:rsid w:val="004253FE"/>
    <w:rsid w:val="0042576A"/>
    <w:rsid w:val="00426638"/>
    <w:rsid w:val="004267B8"/>
    <w:rsid w:val="00427462"/>
    <w:rsid w:val="00427C8A"/>
    <w:rsid w:val="00427F9D"/>
    <w:rsid w:val="0043059B"/>
    <w:rsid w:val="0043065C"/>
    <w:rsid w:val="00430914"/>
    <w:rsid w:val="00430A29"/>
    <w:rsid w:val="00430E45"/>
    <w:rsid w:val="004310C9"/>
    <w:rsid w:val="00432C1E"/>
    <w:rsid w:val="00432CCD"/>
    <w:rsid w:val="00432EB9"/>
    <w:rsid w:val="00433845"/>
    <w:rsid w:val="00433AC3"/>
    <w:rsid w:val="0043413C"/>
    <w:rsid w:val="00434BBF"/>
    <w:rsid w:val="004350DD"/>
    <w:rsid w:val="004356EB"/>
    <w:rsid w:val="00435EF9"/>
    <w:rsid w:val="00436272"/>
    <w:rsid w:val="00436683"/>
    <w:rsid w:val="00436D35"/>
    <w:rsid w:val="00436FDE"/>
    <w:rsid w:val="0043799A"/>
    <w:rsid w:val="00437AF5"/>
    <w:rsid w:val="004403B5"/>
    <w:rsid w:val="00440498"/>
    <w:rsid w:val="0044082C"/>
    <w:rsid w:val="00441DF5"/>
    <w:rsid w:val="00442290"/>
    <w:rsid w:val="00442C63"/>
    <w:rsid w:val="00442D59"/>
    <w:rsid w:val="004435E9"/>
    <w:rsid w:val="0044366E"/>
    <w:rsid w:val="004440DD"/>
    <w:rsid w:val="00444124"/>
    <w:rsid w:val="00444E45"/>
    <w:rsid w:val="0044545A"/>
    <w:rsid w:val="00445925"/>
    <w:rsid w:val="00445D4C"/>
    <w:rsid w:val="004461EF"/>
    <w:rsid w:val="004464A7"/>
    <w:rsid w:val="00446BC7"/>
    <w:rsid w:val="00446D10"/>
    <w:rsid w:val="00446F08"/>
    <w:rsid w:val="00446F3C"/>
    <w:rsid w:val="00446F80"/>
    <w:rsid w:val="00447CEB"/>
    <w:rsid w:val="00450007"/>
    <w:rsid w:val="00450398"/>
    <w:rsid w:val="00450663"/>
    <w:rsid w:val="004509A2"/>
    <w:rsid w:val="00450C58"/>
    <w:rsid w:val="004510BD"/>
    <w:rsid w:val="004523E5"/>
    <w:rsid w:val="0045244C"/>
    <w:rsid w:val="004525E5"/>
    <w:rsid w:val="00452BC3"/>
    <w:rsid w:val="00452D5C"/>
    <w:rsid w:val="004530DC"/>
    <w:rsid w:val="00453531"/>
    <w:rsid w:val="00453591"/>
    <w:rsid w:val="0045388A"/>
    <w:rsid w:val="00454C77"/>
    <w:rsid w:val="0045575D"/>
    <w:rsid w:val="004567A0"/>
    <w:rsid w:val="004568F4"/>
    <w:rsid w:val="00457094"/>
    <w:rsid w:val="0046008F"/>
    <w:rsid w:val="0046058F"/>
    <w:rsid w:val="0046128D"/>
    <w:rsid w:val="00461A09"/>
    <w:rsid w:val="0046243C"/>
    <w:rsid w:val="00462B58"/>
    <w:rsid w:val="00463594"/>
    <w:rsid w:val="00463C4B"/>
    <w:rsid w:val="00463E48"/>
    <w:rsid w:val="00463E83"/>
    <w:rsid w:val="004644C3"/>
    <w:rsid w:val="00464BFB"/>
    <w:rsid w:val="00464DEB"/>
    <w:rsid w:val="00464F9D"/>
    <w:rsid w:val="00464FDB"/>
    <w:rsid w:val="004654A6"/>
    <w:rsid w:val="004659AA"/>
    <w:rsid w:val="00465A87"/>
    <w:rsid w:val="00465B05"/>
    <w:rsid w:val="00467852"/>
    <w:rsid w:val="004679AE"/>
    <w:rsid w:val="00467A98"/>
    <w:rsid w:val="00470120"/>
    <w:rsid w:val="00470678"/>
    <w:rsid w:val="00470F12"/>
    <w:rsid w:val="00470FF9"/>
    <w:rsid w:val="00471A45"/>
    <w:rsid w:val="00472229"/>
    <w:rsid w:val="004724D8"/>
    <w:rsid w:val="00472BCA"/>
    <w:rsid w:val="004730DB"/>
    <w:rsid w:val="004736CD"/>
    <w:rsid w:val="00473FFD"/>
    <w:rsid w:val="00474850"/>
    <w:rsid w:val="00474853"/>
    <w:rsid w:val="00474B72"/>
    <w:rsid w:val="00474CF8"/>
    <w:rsid w:val="0047503F"/>
    <w:rsid w:val="004750F1"/>
    <w:rsid w:val="0047542A"/>
    <w:rsid w:val="00476039"/>
    <w:rsid w:val="00476090"/>
    <w:rsid w:val="00476718"/>
    <w:rsid w:val="00476B84"/>
    <w:rsid w:val="0047745A"/>
    <w:rsid w:val="004774E4"/>
    <w:rsid w:val="004775B0"/>
    <w:rsid w:val="00477E32"/>
    <w:rsid w:val="00477F10"/>
    <w:rsid w:val="00477FBB"/>
    <w:rsid w:val="00480146"/>
    <w:rsid w:val="00480308"/>
    <w:rsid w:val="00480332"/>
    <w:rsid w:val="00480779"/>
    <w:rsid w:val="00480975"/>
    <w:rsid w:val="00481965"/>
    <w:rsid w:val="00481A37"/>
    <w:rsid w:val="00481BA2"/>
    <w:rsid w:val="00481F8D"/>
    <w:rsid w:val="00482008"/>
    <w:rsid w:val="00482A10"/>
    <w:rsid w:val="0048314A"/>
    <w:rsid w:val="004834C4"/>
    <w:rsid w:val="00483568"/>
    <w:rsid w:val="00483B69"/>
    <w:rsid w:val="0048411A"/>
    <w:rsid w:val="00484123"/>
    <w:rsid w:val="00484B8D"/>
    <w:rsid w:val="004860DB"/>
    <w:rsid w:val="00486213"/>
    <w:rsid w:val="0048650C"/>
    <w:rsid w:val="00486741"/>
    <w:rsid w:val="00486C7D"/>
    <w:rsid w:val="0048711A"/>
    <w:rsid w:val="004872B0"/>
    <w:rsid w:val="0048734C"/>
    <w:rsid w:val="0048748C"/>
    <w:rsid w:val="00487BF0"/>
    <w:rsid w:val="00491202"/>
    <w:rsid w:val="00491F81"/>
    <w:rsid w:val="004926CC"/>
    <w:rsid w:val="00492975"/>
    <w:rsid w:val="004929DE"/>
    <w:rsid w:val="00492D31"/>
    <w:rsid w:val="00492F20"/>
    <w:rsid w:val="004932CF"/>
    <w:rsid w:val="00495E81"/>
    <w:rsid w:val="0049626E"/>
    <w:rsid w:val="00496BA9"/>
    <w:rsid w:val="00496E11"/>
    <w:rsid w:val="00497270"/>
    <w:rsid w:val="00497BE9"/>
    <w:rsid w:val="004A02EA"/>
    <w:rsid w:val="004A09AD"/>
    <w:rsid w:val="004A0EEC"/>
    <w:rsid w:val="004A11E7"/>
    <w:rsid w:val="004A1B64"/>
    <w:rsid w:val="004A1C05"/>
    <w:rsid w:val="004A206B"/>
    <w:rsid w:val="004A2528"/>
    <w:rsid w:val="004A2AA4"/>
    <w:rsid w:val="004A31F4"/>
    <w:rsid w:val="004A3777"/>
    <w:rsid w:val="004A4438"/>
    <w:rsid w:val="004A52A0"/>
    <w:rsid w:val="004A6455"/>
    <w:rsid w:val="004A649C"/>
    <w:rsid w:val="004A7171"/>
    <w:rsid w:val="004A74C5"/>
    <w:rsid w:val="004A7960"/>
    <w:rsid w:val="004A7D51"/>
    <w:rsid w:val="004B0B67"/>
    <w:rsid w:val="004B14EB"/>
    <w:rsid w:val="004B1BA8"/>
    <w:rsid w:val="004B24B6"/>
    <w:rsid w:val="004B2BD4"/>
    <w:rsid w:val="004B3028"/>
    <w:rsid w:val="004B3910"/>
    <w:rsid w:val="004B39DD"/>
    <w:rsid w:val="004B4757"/>
    <w:rsid w:val="004B4C8A"/>
    <w:rsid w:val="004B52AB"/>
    <w:rsid w:val="004B5636"/>
    <w:rsid w:val="004B5FAB"/>
    <w:rsid w:val="004B5FF7"/>
    <w:rsid w:val="004B6C32"/>
    <w:rsid w:val="004B71B6"/>
    <w:rsid w:val="004B7211"/>
    <w:rsid w:val="004B7617"/>
    <w:rsid w:val="004B7B9C"/>
    <w:rsid w:val="004C0222"/>
    <w:rsid w:val="004C059E"/>
    <w:rsid w:val="004C19B3"/>
    <w:rsid w:val="004C19DD"/>
    <w:rsid w:val="004C1F44"/>
    <w:rsid w:val="004C3090"/>
    <w:rsid w:val="004C3752"/>
    <w:rsid w:val="004C401C"/>
    <w:rsid w:val="004C4074"/>
    <w:rsid w:val="004C5025"/>
    <w:rsid w:val="004C530A"/>
    <w:rsid w:val="004C5475"/>
    <w:rsid w:val="004C55EB"/>
    <w:rsid w:val="004C5D7E"/>
    <w:rsid w:val="004C66F7"/>
    <w:rsid w:val="004C67F5"/>
    <w:rsid w:val="004C6873"/>
    <w:rsid w:val="004C6DCE"/>
    <w:rsid w:val="004C7559"/>
    <w:rsid w:val="004C75ED"/>
    <w:rsid w:val="004D04EC"/>
    <w:rsid w:val="004D11EB"/>
    <w:rsid w:val="004D1441"/>
    <w:rsid w:val="004D1799"/>
    <w:rsid w:val="004D1BA7"/>
    <w:rsid w:val="004D2AB8"/>
    <w:rsid w:val="004D3AE9"/>
    <w:rsid w:val="004D3EF9"/>
    <w:rsid w:val="004D44C3"/>
    <w:rsid w:val="004D45E8"/>
    <w:rsid w:val="004D5417"/>
    <w:rsid w:val="004D57C6"/>
    <w:rsid w:val="004D5AA7"/>
    <w:rsid w:val="004D5CB4"/>
    <w:rsid w:val="004D6D7D"/>
    <w:rsid w:val="004D7114"/>
    <w:rsid w:val="004D7469"/>
    <w:rsid w:val="004D78C3"/>
    <w:rsid w:val="004E072A"/>
    <w:rsid w:val="004E0A9A"/>
    <w:rsid w:val="004E11B7"/>
    <w:rsid w:val="004E1960"/>
    <w:rsid w:val="004E199A"/>
    <w:rsid w:val="004E26DF"/>
    <w:rsid w:val="004E2A0B"/>
    <w:rsid w:val="004E3A72"/>
    <w:rsid w:val="004E3BD1"/>
    <w:rsid w:val="004E3F1B"/>
    <w:rsid w:val="004E5649"/>
    <w:rsid w:val="004E573A"/>
    <w:rsid w:val="004E5ABE"/>
    <w:rsid w:val="004E64DB"/>
    <w:rsid w:val="004E68D7"/>
    <w:rsid w:val="004E7009"/>
    <w:rsid w:val="004E70B3"/>
    <w:rsid w:val="004E72E2"/>
    <w:rsid w:val="004E7343"/>
    <w:rsid w:val="004E74EF"/>
    <w:rsid w:val="004F0E72"/>
    <w:rsid w:val="004F168A"/>
    <w:rsid w:val="004F16D0"/>
    <w:rsid w:val="004F218E"/>
    <w:rsid w:val="004F2DFF"/>
    <w:rsid w:val="004F3155"/>
    <w:rsid w:val="004F33DE"/>
    <w:rsid w:val="004F3F08"/>
    <w:rsid w:val="004F401F"/>
    <w:rsid w:val="004F6A3C"/>
    <w:rsid w:val="004F730F"/>
    <w:rsid w:val="004F7BB9"/>
    <w:rsid w:val="00500098"/>
    <w:rsid w:val="0050012C"/>
    <w:rsid w:val="0050037A"/>
    <w:rsid w:val="00500593"/>
    <w:rsid w:val="00500B58"/>
    <w:rsid w:val="00501717"/>
    <w:rsid w:val="0050187B"/>
    <w:rsid w:val="0050208E"/>
    <w:rsid w:val="00502A53"/>
    <w:rsid w:val="00502DF1"/>
    <w:rsid w:val="0050305D"/>
    <w:rsid w:val="00503721"/>
    <w:rsid w:val="00504500"/>
    <w:rsid w:val="00504763"/>
    <w:rsid w:val="00504EEB"/>
    <w:rsid w:val="00505246"/>
    <w:rsid w:val="005052B6"/>
    <w:rsid w:val="0050535F"/>
    <w:rsid w:val="0050709B"/>
    <w:rsid w:val="00507114"/>
    <w:rsid w:val="005102E7"/>
    <w:rsid w:val="0051031B"/>
    <w:rsid w:val="005105FE"/>
    <w:rsid w:val="00510AB2"/>
    <w:rsid w:val="00510C73"/>
    <w:rsid w:val="00510E56"/>
    <w:rsid w:val="00510EFE"/>
    <w:rsid w:val="00512D9B"/>
    <w:rsid w:val="00512E1E"/>
    <w:rsid w:val="0051330C"/>
    <w:rsid w:val="0051341A"/>
    <w:rsid w:val="0051367C"/>
    <w:rsid w:val="00513E5A"/>
    <w:rsid w:val="00514DE3"/>
    <w:rsid w:val="00515E23"/>
    <w:rsid w:val="00516054"/>
    <w:rsid w:val="005162C0"/>
    <w:rsid w:val="00516EEF"/>
    <w:rsid w:val="00516FA4"/>
    <w:rsid w:val="00517C13"/>
    <w:rsid w:val="00517E5B"/>
    <w:rsid w:val="00517FD9"/>
    <w:rsid w:val="005216FA"/>
    <w:rsid w:val="00521896"/>
    <w:rsid w:val="00521B08"/>
    <w:rsid w:val="00522906"/>
    <w:rsid w:val="00522A86"/>
    <w:rsid w:val="00524C8F"/>
    <w:rsid w:val="00524E8B"/>
    <w:rsid w:val="00524F22"/>
    <w:rsid w:val="00525957"/>
    <w:rsid w:val="00525A8E"/>
    <w:rsid w:val="00526030"/>
    <w:rsid w:val="00526083"/>
    <w:rsid w:val="005264CE"/>
    <w:rsid w:val="0052654D"/>
    <w:rsid w:val="00526761"/>
    <w:rsid w:val="005300A7"/>
    <w:rsid w:val="005308F4"/>
    <w:rsid w:val="00532C45"/>
    <w:rsid w:val="00532D46"/>
    <w:rsid w:val="00533362"/>
    <w:rsid w:val="0053387B"/>
    <w:rsid w:val="005339DE"/>
    <w:rsid w:val="00533EA5"/>
    <w:rsid w:val="00534139"/>
    <w:rsid w:val="005343BA"/>
    <w:rsid w:val="00534DEF"/>
    <w:rsid w:val="005350A0"/>
    <w:rsid w:val="00535497"/>
    <w:rsid w:val="00535CC0"/>
    <w:rsid w:val="00535D45"/>
    <w:rsid w:val="00535DA8"/>
    <w:rsid w:val="0053629C"/>
    <w:rsid w:val="00536F55"/>
    <w:rsid w:val="0053711B"/>
    <w:rsid w:val="0053713E"/>
    <w:rsid w:val="0054020E"/>
    <w:rsid w:val="00540718"/>
    <w:rsid w:val="005408C8"/>
    <w:rsid w:val="00540A8F"/>
    <w:rsid w:val="0054118A"/>
    <w:rsid w:val="005413CE"/>
    <w:rsid w:val="005415D0"/>
    <w:rsid w:val="00541FBE"/>
    <w:rsid w:val="00542546"/>
    <w:rsid w:val="00542BCC"/>
    <w:rsid w:val="00543648"/>
    <w:rsid w:val="00544014"/>
    <w:rsid w:val="0054493D"/>
    <w:rsid w:val="0054550B"/>
    <w:rsid w:val="005459A1"/>
    <w:rsid w:val="00545FD1"/>
    <w:rsid w:val="0054634B"/>
    <w:rsid w:val="00546C72"/>
    <w:rsid w:val="0054743D"/>
    <w:rsid w:val="0054786B"/>
    <w:rsid w:val="00550359"/>
    <w:rsid w:val="0055082A"/>
    <w:rsid w:val="0055088B"/>
    <w:rsid w:val="005516FA"/>
    <w:rsid w:val="00551971"/>
    <w:rsid w:val="00551A6D"/>
    <w:rsid w:val="00552018"/>
    <w:rsid w:val="005527D7"/>
    <w:rsid w:val="00552FF5"/>
    <w:rsid w:val="0055309F"/>
    <w:rsid w:val="005536F4"/>
    <w:rsid w:val="00554368"/>
    <w:rsid w:val="005547D3"/>
    <w:rsid w:val="00554A37"/>
    <w:rsid w:val="00554B2D"/>
    <w:rsid w:val="00554BC1"/>
    <w:rsid w:val="00554CF8"/>
    <w:rsid w:val="00555789"/>
    <w:rsid w:val="00555B93"/>
    <w:rsid w:val="0055696F"/>
    <w:rsid w:val="0055715B"/>
    <w:rsid w:val="00557A6B"/>
    <w:rsid w:val="00560274"/>
    <w:rsid w:val="005606F2"/>
    <w:rsid w:val="00560C54"/>
    <w:rsid w:val="005613ED"/>
    <w:rsid w:val="005617AB"/>
    <w:rsid w:val="00561910"/>
    <w:rsid w:val="00561F2D"/>
    <w:rsid w:val="00562251"/>
    <w:rsid w:val="00564081"/>
    <w:rsid w:val="005642D7"/>
    <w:rsid w:val="00564E5E"/>
    <w:rsid w:val="00564F94"/>
    <w:rsid w:val="00564FF6"/>
    <w:rsid w:val="0056550D"/>
    <w:rsid w:val="00565F39"/>
    <w:rsid w:val="00566E0E"/>
    <w:rsid w:val="0056731B"/>
    <w:rsid w:val="005675D6"/>
    <w:rsid w:val="00567CB8"/>
    <w:rsid w:val="00570580"/>
    <w:rsid w:val="00570CC6"/>
    <w:rsid w:val="005729EE"/>
    <w:rsid w:val="005734B5"/>
    <w:rsid w:val="005734BF"/>
    <w:rsid w:val="0057362E"/>
    <w:rsid w:val="00575599"/>
    <w:rsid w:val="0057589C"/>
    <w:rsid w:val="005765D6"/>
    <w:rsid w:val="005769BC"/>
    <w:rsid w:val="00576ED1"/>
    <w:rsid w:val="00577896"/>
    <w:rsid w:val="0058086C"/>
    <w:rsid w:val="00580D0B"/>
    <w:rsid w:val="00580D8C"/>
    <w:rsid w:val="005823B7"/>
    <w:rsid w:val="005824CC"/>
    <w:rsid w:val="00582FA1"/>
    <w:rsid w:val="005832E9"/>
    <w:rsid w:val="00584026"/>
    <w:rsid w:val="005844AC"/>
    <w:rsid w:val="00584C86"/>
    <w:rsid w:val="00585D72"/>
    <w:rsid w:val="00585E6A"/>
    <w:rsid w:val="00585FE0"/>
    <w:rsid w:val="005862E1"/>
    <w:rsid w:val="00586435"/>
    <w:rsid w:val="0058643A"/>
    <w:rsid w:val="00587859"/>
    <w:rsid w:val="00587C77"/>
    <w:rsid w:val="0059128B"/>
    <w:rsid w:val="00591368"/>
    <w:rsid w:val="005915B9"/>
    <w:rsid w:val="00591DE7"/>
    <w:rsid w:val="005923A0"/>
    <w:rsid w:val="0059274D"/>
    <w:rsid w:val="00592D36"/>
    <w:rsid w:val="0059330C"/>
    <w:rsid w:val="0059381C"/>
    <w:rsid w:val="005939EF"/>
    <w:rsid w:val="00593BFB"/>
    <w:rsid w:val="0059440F"/>
    <w:rsid w:val="00594D40"/>
    <w:rsid w:val="00595B6E"/>
    <w:rsid w:val="00595BD2"/>
    <w:rsid w:val="005963C2"/>
    <w:rsid w:val="0059657C"/>
    <w:rsid w:val="0059680B"/>
    <w:rsid w:val="00596968"/>
    <w:rsid w:val="00596AA1"/>
    <w:rsid w:val="00596F7A"/>
    <w:rsid w:val="00597C40"/>
    <w:rsid w:val="005A05D9"/>
    <w:rsid w:val="005A071C"/>
    <w:rsid w:val="005A08D0"/>
    <w:rsid w:val="005A0A29"/>
    <w:rsid w:val="005A0A4F"/>
    <w:rsid w:val="005A0A96"/>
    <w:rsid w:val="005A1725"/>
    <w:rsid w:val="005A1A18"/>
    <w:rsid w:val="005A1D56"/>
    <w:rsid w:val="005A1D7E"/>
    <w:rsid w:val="005A1E15"/>
    <w:rsid w:val="005A1E92"/>
    <w:rsid w:val="005A1FF6"/>
    <w:rsid w:val="005A27A3"/>
    <w:rsid w:val="005A2C94"/>
    <w:rsid w:val="005A3D1D"/>
    <w:rsid w:val="005A3F41"/>
    <w:rsid w:val="005A431E"/>
    <w:rsid w:val="005A4396"/>
    <w:rsid w:val="005A43AF"/>
    <w:rsid w:val="005A4417"/>
    <w:rsid w:val="005A4637"/>
    <w:rsid w:val="005A4A0A"/>
    <w:rsid w:val="005A4F3D"/>
    <w:rsid w:val="005A50DC"/>
    <w:rsid w:val="005A5309"/>
    <w:rsid w:val="005A57EF"/>
    <w:rsid w:val="005A5B04"/>
    <w:rsid w:val="005A5C3F"/>
    <w:rsid w:val="005A64E3"/>
    <w:rsid w:val="005A6664"/>
    <w:rsid w:val="005A691C"/>
    <w:rsid w:val="005A6AA7"/>
    <w:rsid w:val="005A6CFA"/>
    <w:rsid w:val="005A7166"/>
    <w:rsid w:val="005A72FC"/>
    <w:rsid w:val="005A7634"/>
    <w:rsid w:val="005A7826"/>
    <w:rsid w:val="005B00BB"/>
    <w:rsid w:val="005B06E4"/>
    <w:rsid w:val="005B0A9A"/>
    <w:rsid w:val="005B13C2"/>
    <w:rsid w:val="005B19A6"/>
    <w:rsid w:val="005B1DE9"/>
    <w:rsid w:val="005B2FB2"/>
    <w:rsid w:val="005B344F"/>
    <w:rsid w:val="005B3A6C"/>
    <w:rsid w:val="005B3CB6"/>
    <w:rsid w:val="005B3D1E"/>
    <w:rsid w:val="005B43C2"/>
    <w:rsid w:val="005B47EA"/>
    <w:rsid w:val="005B4A89"/>
    <w:rsid w:val="005B53E8"/>
    <w:rsid w:val="005B5833"/>
    <w:rsid w:val="005B630F"/>
    <w:rsid w:val="005B690D"/>
    <w:rsid w:val="005B6BC1"/>
    <w:rsid w:val="005B7168"/>
    <w:rsid w:val="005B7239"/>
    <w:rsid w:val="005B769F"/>
    <w:rsid w:val="005B7C04"/>
    <w:rsid w:val="005B7D73"/>
    <w:rsid w:val="005C02AB"/>
    <w:rsid w:val="005C04AC"/>
    <w:rsid w:val="005C0B3A"/>
    <w:rsid w:val="005C0E8D"/>
    <w:rsid w:val="005C1770"/>
    <w:rsid w:val="005C2B9E"/>
    <w:rsid w:val="005C307E"/>
    <w:rsid w:val="005C3A91"/>
    <w:rsid w:val="005C3C19"/>
    <w:rsid w:val="005C3CE9"/>
    <w:rsid w:val="005C46BF"/>
    <w:rsid w:val="005C518F"/>
    <w:rsid w:val="005C520B"/>
    <w:rsid w:val="005C580E"/>
    <w:rsid w:val="005C5AB3"/>
    <w:rsid w:val="005C612D"/>
    <w:rsid w:val="005C6FEE"/>
    <w:rsid w:val="005C7576"/>
    <w:rsid w:val="005C7CC4"/>
    <w:rsid w:val="005C7DFF"/>
    <w:rsid w:val="005D02B6"/>
    <w:rsid w:val="005D047E"/>
    <w:rsid w:val="005D10AB"/>
    <w:rsid w:val="005D19DD"/>
    <w:rsid w:val="005D1A71"/>
    <w:rsid w:val="005D1BFE"/>
    <w:rsid w:val="005D1D35"/>
    <w:rsid w:val="005D202F"/>
    <w:rsid w:val="005D216E"/>
    <w:rsid w:val="005D2FFA"/>
    <w:rsid w:val="005D309E"/>
    <w:rsid w:val="005D30CC"/>
    <w:rsid w:val="005D46A3"/>
    <w:rsid w:val="005D46FA"/>
    <w:rsid w:val="005D5316"/>
    <w:rsid w:val="005D5758"/>
    <w:rsid w:val="005D591D"/>
    <w:rsid w:val="005D5CE7"/>
    <w:rsid w:val="005D5D8B"/>
    <w:rsid w:val="005D5DC0"/>
    <w:rsid w:val="005D6F3B"/>
    <w:rsid w:val="005D7158"/>
    <w:rsid w:val="005E02B3"/>
    <w:rsid w:val="005E0DE6"/>
    <w:rsid w:val="005E0F7A"/>
    <w:rsid w:val="005E107D"/>
    <w:rsid w:val="005E1610"/>
    <w:rsid w:val="005E1D7B"/>
    <w:rsid w:val="005E3FD1"/>
    <w:rsid w:val="005E4135"/>
    <w:rsid w:val="005E4766"/>
    <w:rsid w:val="005E47E6"/>
    <w:rsid w:val="005E4E70"/>
    <w:rsid w:val="005E5007"/>
    <w:rsid w:val="005E58C6"/>
    <w:rsid w:val="005E5E89"/>
    <w:rsid w:val="005E61D3"/>
    <w:rsid w:val="005E6F89"/>
    <w:rsid w:val="005E738E"/>
    <w:rsid w:val="005E780E"/>
    <w:rsid w:val="005E79E0"/>
    <w:rsid w:val="005E7A7E"/>
    <w:rsid w:val="005E7B16"/>
    <w:rsid w:val="005E7DF3"/>
    <w:rsid w:val="005E7EC1"/>
    <w:rsid w:val="005F0BC2"/>
    <w:rsid w:val="005F1C61"/>
    <w:rsid w:val="005F1CDC"/>
    <w:rsid w:val="005F2881"/>
    <w:rsid w:val="005F2CB6"/>
    <w:rsid w:val="005F2E5B"/>
    <w:rsid w:val="005F3237"/>
    <w:rsid w:val="005F3D91"/>
    <w:rsid w:val="005F4362"/>
    <w:rsid w:val="005F4624"/>
    <w:rsid w:val="005F4B0A"/>
    <w:rsid w:val="005F53AC"/>
    <w:rsid w:val="005F603C"/>
    <w:rsid w:val="005F62E1"/>
    <w:rsid w:val="005F637A"/>
    <w:rsid w:val="005F79F9"/>
    <w:rsid w:val="00601426"/>
    <w:rsid w:val="00601877"/>
    <w:rsid w:val="0060189C"/>
    <w:rsid w:val="00602A7D"/>
    <w:rsid w:val="0060331A"/>
    <w:rsid w:val="0060402C"/>
    <w:rsid w:val="006042FB"/>
    <w:rsid w:val="006044B4"/>
    <w:rsid w:val="00604D29"/>
    <w:rsid w:val="00604EEB"/>
    <w:rsid w:val="00605A8F"/>
    <w:rsid w:val="00605B6F"/>
    <w:rsid w:val="00605E5E"/>
    <w:rsid w:val="00605F8E"/>
    <w:rsid w:val="00606131"/>
    <w:rsid w:val="00606185"/>
    <w:rsid w:val="00606276"/>
    <w:rsid w:val="0060645D"/>
    <w:rsid w:val="00607C22"/>
    <w:rsid w:val="00607EDA"/>
    <w:rsid w:val="00607F01"/>
    <w:rsid w:val="00607F36"/>
    <w:rsid w:val="0061021B"/>
    <w:rsid w:val="006109AE"/>
    <w:rsid w:val="00610F31"/>
    <w:rsid w:val="006112DF"/>
    <w:rsid w:val="00611556"/>
    <w:rsid w:val="00611886"/>
    <w:rsid w:val="00611C4A"/>
    <w:rsid w:val="006125FD"/>
    <w:rsid w:val="00612A9D"/>
    <w:rsid w:val="00613A6A"/>
    <w:rsid w:val="00613D18"/>
    <w:rsid w:val="00614AA4"/>
    <w:rsid w:val="006152EA"/>
    <w:rsid w:val="00615784"/>
    <w:rsid w:val="006157DA"/>
    <w:rsid w:val="006158D1"/>
    <w:rsid w:val="00615A02"/>
    <w:rsid w:val="00615A88"/>
    <w:rsid w:val="00615C5A"/>
    <w:rsid w:val="00615D49"/>
    <w:rsid w:val="0061606B"/>
    <w:rsid w:val="006166C9"/>
    <w:rsid w:val="00616BD5"/>
    <w:rsid w:val="00617524"/>
    <w:rsid w:val="006200D0"/>
    <w:rsid w:val="006200E2"/>
    <w:rsid w:val="00620C14"/>
    <w:rsid w:val="006218D0"/>
    <w:rsid w:val="00621DC8"/>
    <w:rsid w:val="00622A2C"/>
    <w:rsid w:val="00622B36"/>
    <w:rsid w:val="00623A17"/>
    <w:rsid w:val="00623C1F"/>
    <w:rsid w:val="0062405D"/>
    <w:rsid w:val="00624477"/>
    <w:rsid w:val="00624C86"/>
    <w:rsid w:val="00624D8A"/>
    <w:rsid w:val="00625259"/>
    <w:rsid w:val="00625643"/>
    <w:rsid w:val="006257A0"/>
    <w:rsid w:val="0062596A"/>
    <w:rsid w:val="00626099"/>
    <w:rsid w:val="00626C79"/>
    <w:rsid w:val="00626FBD"/>
    <w:rsid w:val="00627519"/>
    <w:rsid w:val="00627918"/>
    <w:rsid w:val="00627BB9"/>
    <w:rsid w:val="0063002A"/>
    <w:rsid w:val="00630BA2"/>
    <w:rsid w:val="00630D54"/>
    <w:rsid w:val="006312C6"/>
    <w:rsid w:val="0063164A"/>
    <w:rsid w:val="00631B77"/>
    <w:rsid w:val="00631C08"/>
    <w:rsid w:val="0063213C"/>
    <w:rsid w:val="00632F70"/>
    <w:rsid w:val="006333B9"/>
    <w:rsid w:val="00633F59"/>
    <w:rsid w:val="0063462B"/>
    <w:rsid w:val="00634784"/>
    <w:rsid w:val="00634861"/>
    <w:rsid w:val="00636263"/>
    <w:rsid w:val="006362D8"/>
    <w:rsid w:val="00636D7C"/>
    <w:rsid w:val="00636E91"/>
    <w:rsid w:val="00636F4A"/>
    <w:rsid w:val="006379F6"/>
    <w:rsid w:val="00637BE3"/>
    <w:rsid w:val="006400C7"/>
    <w:rsid w:val="006403C3"/>
    <w:rsid w:val="00640BBE"/>
    <w:rsid w:val="00640D16"/>
    <w:rsid w:val="0064118C"/>
    <w:rsid w:val="00641E0C"/>
    <w:rsid w:val="00642A49"/>
    <w:rsid w:val="00642B5C"/>
    <w:rsid w:val="00642F77"/>
    <w:rsid w:val="00643300"/>
    <w:rsid w:val="0064366F"/>
    <w:rsid w:val="00643B89"/>
    <w:rsid w:val="0064439F"/>
    <w:rsid w:val="00644B01"/>
    <w:rsid w:val="00644C6D"/>
    <w:rsid w:val="00644CE5"/>
    <w:rsid w:val="006459AB"/>
    <w:rsid w:val="00646004"/>
    <w:rsid w:val="00646056"/>
    <w:rsid w:val="00646238"/>
    <w:rsid w:val="006463C3"/>
    <w:rsid w:val="00646720"/>
    <w:rsid w:val="00646A2B"/>
    <w:rsid w:val="00646C74"/>
    <w:rsid w:val="006474F6"/>
    <w:rsid w:val="006478E7"/>
    <w:rsid w:val="0064790F"/>
    <w:rsid w:val="00651096"/>
    <w:rsid w:val="00651381"/>
    <w:rsid w:val="00651664"/>
    <w:rsid w:val="006517F5"/>
    <w:rsid w:val="00651C10"/>
    <w:rsid w:val="00651C33"/>
    <w:rsid w:val="00651D38"/>
    <w:rsid w:val="00654540"/>
    <w:rsid w:val="00654DD5"/>
    <w:rsid w:val="00655324"/>
    <w:rsid w:val="006555E2"/>
    <w:rsid w:val="00656062"/>
    <w:rsid w:val="006562AC"/>
    <w:rsid w:val="00656FEB"/>
    <w:rsid w:val="0065752B"/>
    <w:rsid w:val="00657CEB"/>
    <w:rsid w:val="00657D78"/>
    <w:rsid w:val="006617F2"/>
    <w:rsid w:val="00661AB7"/>
    <w:rsid w:val="006622FE"/>
    <w:rsid w:val="00662FD2"/>
    <w:rsid w:val="0066319F"/>
    <w:rsid w:val="00663456"/>
    <w:rsid w:val="006637F0"/>
    <w:rsid w:val="0066393E"/>
    <w:rsid w:val="006639E6"/>
    <w:rsid w:val="00663A1A"/>
    <w:rsid w:val="006644D4"/>
    <w:rsid w:val="00664C69"/>
    <w:rsid w:val="00664F54"/>
    <w:rsid w:val="00664FD2"/>
    <w:rsid w:val="006654D1"/>
    <w:rsid w:val="00666309"/>
    <w:rsid w:val="006663ED"/>
    <w:rsid w:val="006664E0"/>
    <w:rsid w:val="006668D1"/>
    <w:rsid w:val="00666D52"/>
    <w:rsid w:val="00667D3E"/>
    <w:rsid w:val="00667FB4"/>
    <w:rsid w:val="0067041C"/>
    <w:rsid w:val="00670471"/>
    <w:rsid w:val="00670803"/>
    <w:rsid w:val="006708F2"/>
    <w:rsid w:val="006710F6"/>
    <w:rsid w:val="0067112C"/>
    <w:rsid w:val="006714EC"/>
    <w:rsid w:val="006717EC"/>
    <w:rsid w:val="006719D1"/>
    <w:rsid w:val="00671CD8"/>
    <w:rsid w:val="006721C8"/>
    <w:rsid w:val="006723AA"/>
    <w:rsid w:val="00672F0E"/>
    <w:rsid w:val="00672F6D"/>
    <w:rsid w:val="0067305C"/>
    <w:rsid w:val="00673969"/>
    <w:rsid w:val="0067532F"/>
    <w:rsid w:val="00675466"/>
    <w:rsid w:val="006754E5"/>
    <w:rsid w:val="00675AAB"/>
    <w:rsid w:val="00675C28"/>
    <w:rsid w:val="00675CBC"/>
    <w:rsid w:val="0067600B"/>
    <w:rsid w:val="006766F8"/>
    <w:rsid w:val="006769C4"/>
    <w:rsid w:val="00676E34"/>
    <w:rsid w:val="00677A3D"/>
    <w:rsid w:val="00677C8D"/>
    <w:rsid w:val="00680399"/>
    <w:rsid w:val="006803DD"/>
    <w:rsid w:val="0068040F"/>
    <w:rsid w:val="00681391"/>
    <w:rsid w:val="00681C3B"/>
    <w:rsid w:val="006820C8"/>
    <w:rsid w:val="006821ED"/>
    <w:rsid w:val="00682536"/>
    <w:rsid w:val="00682E97"/>
    <w:rsid w:val="0068332D"/>
    <w:rsid w:val="00684496"/>
    <w:rsid w:val="00684BFF"/>
    <w:rsid w:val="00684FFC"/>
    <w:rsid w:val="006862E1"/>
    <w:rsid w:val="006869B2"/>
    <w:rsid w:val="00686A8B"/>
    <w:rsid w:val="006876DC"/>
    <w:rsid w:val="006878E1"/>
    <w:rsid w:val="00690141"/>
    <w:rsid w:val="0069045F"/>
    <w:rsid w:val="006907FF"/>
    <w:rsid w:val="00690DC5"/>
    <w:rsid w:val="006918A8"/>
    <w:rsid w:val="00691C10"/>
    <w:rsid w:val="006927C6"/>
    <w:rsid w:val="00692B04"/>
    <w:rsid w:val="00692D10"/>
    <w:rsid w:val="0069478C"/>
    <w:rsid w:val="006947ED"/>
    <w:rsid w:val="00694818"/>
    <w:rsid w:val="0069583A"/>
    <w:rsid w:val="00695A47"/>
    <w:rsid w:val="00695C77"/>
    <w:rsid w:val="00695FDA"/>
    <w:rsid w:val="00696412"/>
    <w:rsid w:val="00696B81"/>
    <w:rsid w:val="00696D4C"/>
    <w:rsid w:val="00697089"/>
    <w:rsid w:val="00697DEE"/>
    <w:rsid w:val="006A00A3"/>
    <w:rsid w:val="006A02F2"/>
    <w:rsid w:val="006A0310"/>
    <w:rsid w:val="006A0744"/>
    <w:rsid w:val="006A0BB4"/>
    <w:rsid w:val="006A0D49"/>
    <w:rsid w:val="006A0F6A"/>
    <w:rsid w:val="006A13EA"/>
    <w:rsid w:val="006A14CB"/>
    <w:rsid w:val="006A1C0E"/>
    <w:rsid w:val="006A2586"/>
    <w:rsid w:val="006A26E8"/>
    <w:rsid w:val="006A2970"/>
    <w:rsid w:val="006A35C9"/>
    <w:rsid w:val="006A3BC9"/>
    <w:rsid w:val="006A4400"/>
    <w:rsid w:val="006A446E"/>
    <w:rsid w:val="006A4DAE"/>
    <w:rsid w:val="006A50ED"/>
    <w:rsid w:val="006A5CA8"/>
    <w:rsid w:val="006A5EB2"/>
    <w:rsid w:val="006A6482"/>
    <w:rsid w:val="006A6EE7"/>
    <w:rsid w:val="006A7169"/>
    <w:rsid w:val="006A7872"/>
    <w:rsid w:val="006A7FD8"/>
    <w:rsid w:val="006B2239"/>
    <w:rsid w:val="006B2553"/>
    <w:rsid w:val="006B2647"/>
    <w:rsid w:val="006B2976"/>
    <w:rsid w:val="006B390E"/>
    <w:rsid w:val="006B42E9"/>
    <w:rsid w:val="006B4C1C"/>
    <w:rsid w:val="006B6D33"/>
    <w:rsid w:val="006B6D49"/>
    <w:rsid w:val="006B7206"/>
    <w:rsid w:val="006B7445"/>
    <w:rsid w:val="006B7E45"/>
    <w:rsid w:val="006C075C"/>
    <w:rsid w:val="006C077E"/>
    <w:rsid w:val="006C0A8B"/>
    <w:rsid w:val="006C0ABE"/>
    <w:rsid w:val="006C0AFF"/>
    <w:rsid w:val="006C0CFC"/>
    <w:rsid w:val="006C20FB"/>
    <w:rsid w:val="006C214D"/>
    <w:rsid w:val="006C27D8"/>
    <w:rsid w:val="006C2B57"/>
    <w:rsid w:val="006C3628"/>
    <w:rsid w:val="006C3CF7"/>
    <w:rsid w:val="006C471C"/>
    <w:rsid w:val="006C5720"/>
    <w:rsid w:val="006C59CF"/>
    <w:rsid w:val="006C60F2"/>
    <w:rsid w:val="006C645A"/>
    <w:rsid w:val="006C67AA"/>
    <w:rsid w:val="006C69A5"/>
    <w:rsid w:val="006D09DD"/>
    <w:rsid w:val="006D0D89"/>
    <w:rsid w:val="006D1005"/>
    <w:rsid w:val="006D111C"/>
    <w:rsid w:val="006D119B"/>
    <w:rsid w:val="006D1268"/>
    <w:rsid w:val="006D181F"/>
    <w:rsid w:val="006D1A2F"/>
    <w:rsid w:val="006D1B31"/>
    <w:rsid w:val="006D385D"/>
    <w:rsid w:val="006D3C01"/>
    <w:rsid w:val="006D4592"/>
    <w:rsid w:val="006D45B6"/>
    <w:rsid w:val="006D4E44"/>
    <w:rsid w:val="006D5328"/>
    <w:rsid w:val="006D5932"/>
    <w:rsid w:val="006D5942"/>
    <w:rsid w:val="006D5E31"/>
    <w:rsid w:val="006D6401"/>
    <w:rsid w:val="006D6763"/>
    <w:rsid w:val="006D7400"/>
    <w:rsid w:val="006D79C6"/>
    <w:rsid w:val="006D7C5E"/>
    <w:rsid w:val="006D7E16"/>
    <w:rsid w:val="006D7E9D"/>
    <w:rsid w:val="006E0A04"/>
    <w:rsid w:val="006E0E71"/>
    <w:rsid w:val="006E1CCD"/>
    <w:rsid w:val="006E1E72"/>
    <w:rsid w:val="006E203D"/>
    <w:rsid w:val="006E2257"/>
    <w:rsid w:val="006E2403"/>
    <w:rsid w:val="006E2B19"/>
    <w:rsid w:val="006E2F3A"/>
    <w:rsid w:val="006E2F9F"/>
    <w:rsid w:val="006E3202"/>
    <w:rsid w:val="006E3457"/>
    <w:rsid w:val="006E3875"/>
    <w:rsid w:val="006E3A26"/>
    <w:rsid w:val="006E3BC5"/>
    <w:rsid w:val="006E4357"/>
    <w:rsid w:val="006E4E6B"/>
    <w:rsid w:val="006E5EC6"/>
    <w:rsid w:val="006E63E4"/>
    <w:rsid w:val="006E6437"/>
    <w:rsid w:val="006E6CBE"/>
    <w:rsid w:val="006F0496"/>
    <w:rsid w:val="006F065E"/>
    <w:rsid w:val="006F06D1"/>
    <w:rsid w:val="006F15D3"/>
    <w:rsid w:val="006F1F14"/>
    <w:rsid w:val="006F2253"/>
    <w:rsid w:val="006F26A2"/>
    <w:rsid w:val="006F2CDD"/>
    <w:rsid w:val="006F3071"/>
    <w:rsid w:val="006F345E"/>
    <w:rsid w:val="006F4DCD"/>
    <w:rsid w:val="006F5F93"/>
    <w:rsid w:val="006F6477"/>
    <w:rsid w:val="006F6A31"/>
    <w:rsid w:val="006F7697"/>
    <w:rsid w:val="006F76BF"/>
    <w:rsid w:val="006F78A8"/>
    <w:rsid w:val="006F7BE9"/>
    <w:rsid w:val="0070015C"/>
    <w:rsid w:val="007001F7"/>
    <w:rsid w:val="00700C8F"/>
    <w:rsid w:val="007012F5"/>
    <w:rsid w:val="0070216C"/>
    <w:rsid w:val="007021D1"/>
    <w:rsid w:val="007027C8"/>
    <w:rsid w:val="00702CC3"/>
    <w:rsid w:val="007031D4"/>
    <w:rsid w:val="007035FE"/>
    <w:rsid w:val="0070362A"/>
    <w:rsid w:val="00703F99"/>
    <w:rsid w:val="007043A2"/>
    <w:rsid w:val="007045B0"/>
    <w:rsid w:val="00704BBA"/>
    <w:rsid w:val="00704E86"/>
    <w:rsid w:val="0070602B"/>
    <w:rsid w:val="00706A05"/>
    <w:rsid w:val="00707792"/>
    <w:rsid w:val="00710369"/>
    <w:rsid w:val="007103DB"/>
    <w:rsid w:val="00710C8F"/>
    <w:rsid w:val="00710D03"/>
    <w:rsid w:val="00711E8B"/>
    <w:rsid w:val="007121ED"/>
    <w:rsid w:val="007124A0"/>
    <w:rsid w:val="00712DC4"/>
    <w:rsid w:val="00712EF6"/>
    <w:rsid w:val="00713045"/>
    <w:rsid w:val="00713138"/>
    <w:rsid w:val="007137F4"/>
    <w:rsid w:val="00713DA2"/>
    <w:rsid w:val="00713E22"/>
    <w:rsid w:val="0071443E"/>
    <w:rsid w:val="0071455D"/>
    <w:rsid w:val="007146AC"/>
    <w:rsid w:val="0071495B"/>
    <w:rsid w:val="0071495E"/>
    <w:rsid w:val="00714F2E"/>
    <w:rsid w:val="00715242"/>
    <w:rsid w:val="0071602B"/>
    <w:rsid w:val="00716071"/>
    <w:rsid w:val="0071619A"/>
    <w:rsid w:val="00716A1A"/>
    <w:rsid w:val="00716AEA"/>
    <w:rsid w:val="0072005D"/>
    <w:rsid w:val="00720807"/>
    <w:rsid w:val="00720C86"/>
    <w:rsid w:val="00721492"/>
    <w:rsid w:val="00721612"/>
    <w:rsid w:val="007221D5"/>
    <w:rsid w:val="007222CD"/>
    <w:rsid w:val="00722CA1"/>
    <w:rsid w:val="0072323C"/>
    <w:rsid w:val="00723908"/>
    <w:rsid w:val="00723D65"/>
    <w:rsid w:val="00723D99"/>
    <w:rsid w:val="00724F79"/>
    <w:rsid w:val="00725584"/>
    <w:rsid w:val="00725AAD"/>
    <w:rsid w:val="00725E10"/>
    <w:rsid w:val="00726C4D"/>
    <w:rsid w:val="007274E4"/>
    <w:rsid w:val="0072753B"/>
    <w:rsid w:val="007279CF"/>
    <w:rsid w:val="007309D3"/>
    <w:rsid w:val="00731130"/>
    <w:rsid w:val="007317C1"/>
    <w:rsid w:val="00731D74"/>
    <w:rsid w:val="00731F02"/>
    <w:rsid w:val="0073336A"/>
    <w:rsid w:val="00733D4B"/>
    <w:rsid w:val="0073472C"/>
    <w:rsid w:val="00734C0C"/>
    <w:rsid w:val="00734E5E"/>
    <w:rsid w:val="007353BE"/>
    <w:rsid w:val="007357B2"/>
    <w:rsid w:val="00736328"/>
    <w:rsid w:val="00736EB4"/>
    <w:rsid w:val="00737286"/>
    <w:rsid w:val="0074061A"/>
    <w:rsid w:val="00740C7C"/>
    <w:rsid w:val="00740DE2"/>
    <w:rsid w:val="00740EC7"/>
    <w:rsid w:val="00741C53"/>
    <w:rsid w:val="00741E4D"/>
    <w:rsid w:val="0074252B"/>
    <w:rsid w:val="0074347F"/>
    <w:rsid w:val="007436B6"/>
    <w:rsid w:val="007437AA"/>
    <w:rsid w:val="00743B13"/>
    <w:rsid w:val="007447CC"/>
    <w:rsid w:val="00744AE7"/>
    <w:rsid w:val="00744B4B"/>
    <w:rsid w:val="00744C66"/>
    <w:rsid w:val="0074570E"/>
    <w:rsid w:val="00745713"/>
    <w:rsid w:val="00745A86"/>
    <w:rsid w:val="0074608D"/>
    <w:rsid w:val="007465BE"/>
    <w:rsid w:val="00747CD1"/>
    <w:rsid w:val="00750284"/>
    <w:rsid w:val="00750799"/>
    <w:rsid w:val="00750BD9"/>
    <w:rsid w:val="00750C2F"/>
    <w:rsid w:val="00751366"/>
    <w:rsid w:val="00751F07"/>
    <w:rsid w:val="00752560"/>
    <w:rsid w:val="0075317F"/>
    <w:rsid w:val="007536F4"/>
    <w:rsid w:val="00753A01"/>
    <w:rsid w:val="00753A47"/>
    <w:rsid w:val="007548AE"/>
    <w:rsid w:val="00754FFA"/>
    <w:rsid w:val="0075533B"/>
    <w:rsid w:val="0075563E"/>
    <w:rsid w:val="00755C45"/>
    <w:rsid w:val="007562F2"/>
    <w:rsid w:val="00756374"/>
    <w:rsid w:val="00756420"/>
    <w:rsid w:val="007576B4"/>
    <w:rsid w:val="00757D1B"/>
    <w:rsid w:val="00757E7B"/>
    <w:rsid w:val="0076039F"/>
    <w:rsid w:val="00760835"/>
    <w:rsid w:val="0076160D"/>
    <w:rsid w:val="0076246D"/>
    <w:rsid w:val="00763BA7"/>
    <w:rsid w:val="00763D0A"/>
    <w:rsid w:val="00763F90"/>
    <w:rsid w:val="0076431A"/>
    <w:rsid w:val="007643F6"/>
    <w:rsid w:val="00764C23"/>
    <w:rsid w:val="007650A3"/>
    <w:rsid w:val="00765F72"/>
    <w:rsid w:val="007662D3"/>
    <w:rsid w:val="00766797"/>
    <w:rsid w:val="0076761B"/>
    <w:rsid w:val="007677BA"/>
    <w:rsid w:val="00767E94"/>
    <w:rsid w:val="0077037C"/>
    <w:rsid w:val="00770DCB"/>
    <w:rsid w:val="00770E92"/>
    <w:rsid w:val="0077130A"/>
    <w:rsid w:val="007713A7"/>
    <w:rsid w:val="00771AFA"/>
    <w:rsid w:val="007728E6"/>
    <w:rsid w:val="00772BFC"/>
    <w:rsid w:val="00772ECE"/>
    <w:rsid w:val="00773182"/>
    <w:rsid w:val="0077425D"/>
    <w:rsid w:val="007768A9"/>
    <w:rsid w:val="00777E49"/>
    <w:rsid w:val="00780DA9"/>
    <w:rsid w:val="007816EE"/>
    <w:rsid w:val="00781BEF"/>
    <w:rsid w:val="00781F90"/>
    <w:rsid w:val="00781FC7"/>
    <w:rsid w:val="0078256B"/>
    <w:rsid w:val="00782B39"/>
    <w:rsid w:val="00782C74"/>
    <w:rsid w:val="00782F17"/>
    <w:rsid w:val="00783D09"/>
    <w:rsid w:val="00783F0B"/>
    <w:rsid w:val="00784CA8"/>
    <w:rsid w:val="00784DFA"/>
    <w:rsid w:val="00784E61"/>
    <w:rsid w:val="00784EB7"/>
    <w:rsid w:val="0078505F"/>
    <w:rsid w:val="00785181"/>
    <w:rsid w:val="00785808"/>
    <w:rsid w:val="00785D04"/>
    <w:rsid w:val="00785D19"/>
    <w:rsid w:val="007868D7"/>
    <w:rsid w:val="00786A0D"/>
    <w:rsid w:val="00786A22"/>
    <w:rsid w:val="007873BF"/>
    <w:rsid w:val="00787DF6"/>
    <w:rsid w:val="00787F4A"/>
    <w:rsid w:val="007900E0"/>
    <w:rsid w:val="00790904"/>
    <w:rsid w:val="00790F6F"/>
    <w:rsid w:val="00791DDD"/>
    <w:rsid w:val="00792B33"/>
    <w:rsid w:val="00792D70"/>
    <w:rsid w:val="00793083"/>
    <w:rsid w:val="007931A3"/>
    <w:rsid w:val="007937A3"/>
    <w:rsid w:val="007938E0"/>
    <w:rsid w:val="00793EB7"/>
    <w:rsid w:val="00793FD1"/>
    <w:rsid w:val="00794008"/>
    <w:rsid w:val="0079484E"/>
    <w:rsid w:val="00794B8A"/>
    <w:rsid w:val="00795162"/>
    <w:rsid w:val="00795415"/>
    <w:rsid w:val="007955B7"/>
    <w:rsid w:val="00795CE8"/>
    <w:rsid w:val="00796A24"/>
    <w:rsid w:val="00796E2C"/>
    <w:rsid w:val="0079700D"/>
    <w:rsid w:val="00797484"/>
    <w:rsid w:val="007974FE"/>
    <w:rsid w:val="00797BCF"/>
    <w:rsid w:val="00797D17"/>
    <w:rsid w:val="007A046E"/>
    <w:rsid w:val="007A0DC8"/>
    <w:rsid w:val="007A1562"/>
    <w:rsid w:val="007A18B0"/>
    <w:rsid w:val="007A1C10"/>
    <w:rsid w:val="007A1C3C"/>
    <w:rsid w:val="007A1E5C"/>
    <w:rsid w:val="007A212A"/>
    <w:rsid w:val="007A21D3"/>
    <w:rsid w:val="007A2238"/>
    <w:rsid w:val="007A2418"/>
    <w:rsid w:val="007A28E7"/>
    <w:rsid w:val="007A2933"/>
    <w:rsid w:val="007A2F41"/>
    <w:rsid w:val="007A31E2"/>
    <w:rsid w:val="007A37EF"/>
    <w:rsid w:val="007A483F"/>
    <w:rsid w:val="007A4BE9"/>
    <w:rsid w:val="007A4F2E"/>
    <w:rsid w:val="007A4F6E"/>
    <w:rsid w:val="007A59F1"/>
    <w:rsid w:val="007A6038"/>
    <w:rsid w:val="007A75E4"/>
    <w:rsid w:val="007A799A"/>
    <w:rsid w:val="007A7DBD"/>
    <w:rsid w:val="007B02C5"/>
    <w:rsid w:val="007B03A0"/>
    <w:rsid w:val="007B1688"/>
    <w:rsid w:val="007B174D"/>
    <w:rsid w:val="007B1879"/>
    <w:rsid w:val="007B25A7"/>
    <w:rsid w:val="007B25B7"/>
    <w:rsid w:val="007B2DDD"/>
    <w:rsid w:val="007B2F20"/>
    <w:rsid w:val="007B374B"/>
    <w:rsid w:val="007B478C"/>
    <w:rsid w:val="007B4E70"/>
    <w:rsid w:val="007B531D"/>
    <w:rsid w:val="007B5351"/>
    <w:rsid w:val="007B5660"/>
    <w:rsid w:val="007B56A9"/>
    <w:rsid w:val="007B591F"/>
    <w:rsid w:val="007B60F7"/>
    <w:rsid w:val="007B624E"/>
    <w:rsid w:val="007B62DA"/>
    <w:rsid w:val="007B631D"/>
    <w:rsid w:val="007B66E9"/>
    <w:rsid w:val="007B731D"/>
    <w:rsid w:val="007B75D4"/>
    <w:rsid w:val="007B7C46"/>
    <w:rsid w:val="007C0012"/>
    <w:rsid w:val="007C016A"/>
    <w:rsid w:val="007C0ACF"/>
    <w:rsid w:val="007C1C6E"/>
    <w:rsid w:val="007C215B"/>
    <w:rsid w:val="007C2283"/>
    <w:rsid w:val="007C2F6A"/>
    <w:rsid w:val="007C3366"/>
    <w:rsid w:val="007C3C6C"/>
    <w:rsid w:val="007C3D4A"/>
    <w:rsid w:val="007C3E01"/>
    <w:rsid w:val="007C445F"/>
    <w:rsid w:val="007C5C85"/>
    <w:rsid w:val="007C5DD3"/>
    <w:rsid w:val="007C6129"/>
    <w:rsid w:val="007C72D1"/>
    <w:rsid w:val="007C7519"/>
    <w:rsid w:val="007C767E"/>
    <w:rsid w:val="007D00F6"/>
    <w:rsid w:val="007D0E8E"/>
    <w:rsid w:val="007D1B56"/>
    <w:rsid w:val="007D237D"/>
    <w:rsid w:val="007D2DA2"/>
    <w:rsid w:val="007D3055"/>
    <w:rsid w:val="007D31B9"/>
    <w:rsid w:val="007D3C04"/>
    <w:rsid w:val="007D47DF"/>
    <w:rsid w:val="007D4CE1"/>
    <w:rsid w:val="007D66AF"/>
    <w:rsid w:val="007D67FC"/>
    <w:rsid w:val="007D69C7"/>
    <w:rsid w:val="007D761A"/>
    <w:rsid w:val="007D7806"/>
    <w:rsid w:val="007D7C3F"/>
    <w:rsid w:val="007D7EA0"/>
    <w:rsid w:val="007E0157"/>
    <w:rsid w:val="007E043A"/>
    <w:rsid w:val="007E066E"/>
    <w:rsid w:val="007E08C3"/>
    <w:rsid w:val="007E128F"/>
    <w:rsid w:val="007E16BE"/>
    <w:rsid w:val="007E22BC"/>
    <w:rsid w:val="007E2832"/>
    <w:rsid w:val="007E2D41"/>
    <w:rsid w:val="007E2D6C"/>
    <w:rsid w:val="007E33E5"/>
    <w:rsid w:val="007E3A7B"/>
    <w:rsid w:val="007E3ED4"/>
    <w:rsid w:val="007E446A"/>
    <w:rsid w:val="007E4701"/>
    <w:rsid w:val="007E4730"/>
    <w:rsid w:val="007E4E9E"/>
    <w:rsid w:val="007E5464"/>
    <w:rsid w:val="007E572E"/>
    <w:rsid w:val="007E5A32"/>
    <w:rsid w:val="007E65E4"/>
    <w:rsid w:val="007E6A68"/>
    <w:rsid w:val="007E6D70"/>
    <w:rsid w:val="007E7969"/>
    <w:rsid w:val="007F041D"/>
    <w:rsid w:val="007F0857"/>
    <w:rsid w:val="007F09AD"/>
    <w:rsid w:val="007F0C7D"/>
    <w:rsid w:val="007F117D"/>
    <w:rsid w:val="007F1305"/>
    <w:rsid w:val="007F15DB"/>
    <w:rsid w:val="007F1683"/>
    <w:rsid w:val="007F31A2"/>
    <w:rsid w:val="007F3A86"/>
    <w:rsid w:val="007F40C2"/>
    <w:rsid w:val="007F4419"/>
    <w:rsid w:val="007F4951"/>
    <w:rsid w:val="007F4EA4"/>
    <w:rsid w:val="007F58A7"/>
    <w:rsid w:val="007F61F0"/>
    <w:rsid w:val="007F7D93"/>
    <w:rsid w:val="007F7F80"/>
    <w:rsid w:val="00800734"/>
    <w:rsid w:val="008009CA"/>
    <w:rsid w:val="00800BAA"/>
    <w:rsid w:val="00800C25"/>
    <w:rsid w:val="008010E9"/>
    <w:rsid w:val="008011B5"/>
    <w:rsid w:val="0080135D"/>
    <w:rsid w:val="008016BC"/>
    <w:rsid w:val="00801B80"/>
    <w:rsid w:val="00802B06"/>
    <w:rsid w:val="00802ECF"/>
    <w:rsid w:val="008034C7"/>
    <w:rsid w:val="00803A25"/>
    <w:rsid w:val="00803FA1"/>
    <w:rsid w:val="00804124"/>
    <w:rsid w:val="00804484"/>
    <w:rsid w:val="008046E3"/>
    <w:rsid w:val="0080478F"/>
    <w:rsid w:val="008054D9"/>
    <w:rsid w:val="0080576C"/>
    <w:rsid w:val="00805D87"/>
    <w:rsid w:val="008060D2"/>
    <w:rsid w:val="008070D4"/>
    <w:rsid w:val="0080756D"/>
    <w:rsid w:val="00807717"/>
    <w:rsid w:val="008077CD"/>
    <w:rsid w:val="00810414"/>
    <w:rsid w:val="0081070C"/>
    <w:rsid w:val="008107E9"/>
    <w:rsid w:val="0081142F"/>
    <w:rsid w:val="008114C6"/>
    <w:rsid w:val="0081189A"/>
    <w:rsid w:val="00812979"/>
    <w:rsid w:val="00812A4E"/>
    <w:rsid w:val="0081348D"/>
    <w:rsid w:val="0081443F"/>
    <w:rsid w:val="0081448D"/>
    <w:rsid w:val="00814AB4"/>
    <w:rsid w:val="00814AB6"/>
    <w:rsid w:val="008156E8"/>
    <w:rsid w:val="00815C7A"/>
    <w:rsid w:val="00815E15"/>
    <w:rsid w:val="00820D51"/>
    <w:rsid w:val="008214DD"/>
    <w:rsid w:val="00821728"/>
    <w:rsid w:val="00821BF5"/>
    <w:rsid w:val="00821EEA"/>
    <w:rsid w:val="00822783"/>
    <w:rsid w:val="00823FE9"/>
    <w:rsid w:val="00824E01"/>
    <w:rsid w:val="00824E84"/>
    <w:rsid w:val="00825902"/>
    <w:rsid w:val="00825B07"/>
    <w:rsid w:val="00825CA4"/>
    <w:rsid w:val="00826A03"/>
    <w:rsid w:val="00826D82"/>
    <w:rsid w:val="00826DBE"/>
    <w:rsid w:val="008272A6"/>
    <w:rsid w:val="008273C5"/>
    <w:rsid w:val="008275B7"/>
    <w:rsid w:val="008278B6"/>
    <w:rsid w:val="00827DE4"/>
    <w:rsid w:val="00830A3B"/>
    <w:rsid w:val="00830A94"/>
    <w:rsid w:val="0083109E"/>
    <w:rsid w:val="0083128F"/>
    <w:rsid w:val="0083147C"/>
    <w:rsid w:val="00832364"/>
    <w:rsid w:val="00832446"/>
    <w:rsid w:val="00832C47"/>
    <w:rsid w:val="00832D71"/>
    <w:rsid w:val="0083311A"/>
    <w:rsid w:val="00833680"/>
    <w:rsid w:val="00833BA2"/>
    <w:rsid w:val="00834052"/>
    <w:rsid w:val="00834095"/>
    <w:rsid w:val="008342DC"/>
    <w:rsid w:val="00834466"/>
    <w:rsid w:val="0083451F"/>
    <w:rsid w:val="00835699"/>
    <w:rsid w:val="00835C16"/>
    <w:rsid w:val="00836057"/>
    <w:rsid w:val="0083645C"/>
    <w:rsid w:val="008364E0"/>
    <w:rsid w:val="00836B53"/>
    <w:rsid w:val="00836F2F"/>
    <w:rsid w:val="00837177"/>
    <w:rsid w:val="00837427"/>
    <w:rsid w:val="00837538"/>
    <w:rsid w:val="008376AD"/>
    <w:rsid w:val="008379E1"/>
    <w:rsid w:val="00837C20"/>
    <w:rsid w:val="00840ABA"/>
    <w:rsid w:val="0084135D"/>
    <w:rsid w:val="00842A87"/>
    <w:rsid w:val="008436DF"/>
    <w:rsid w:val="0084380D"/>
    <w:rsid w:val="00843844"/>
    <w:rsid w:val="0084390E"/>
    <w:rsid w:val="00843B3F"/>
    <w:rsid w:val="00843BBD"/>
    <w:rsid w:val="00843C0A"/>
    <w:rsid w:val="00843D57"/>
    <w:rsid w:val="00844239"/>
    <w:rsid w:val="00844977"/>
    <w:rsid w:val="00844F72"/>
    <w:rsid w:val="00846000"/>
    <w:rsid w:val="00846202"/>
    <w:rsid w:val="008476FA"/>
    <w:rsid w:val="0084798D"/>
    <w:rsid w:val="008507C9"/>
    <w:rsid w:val="00850EAA"/>
    <w:rsid w:val="008513D0"/>
    <w:rsid w:val="008514F4"/>
    <w:rsid w:val="00852886"/>
    <w:rsid w:val="00853189"/>
    <w:rsid w:val="008536D2"/>
    <w:rsid w:val="00853DB3"/>
    <w:rsid w:val="0085428A"/>
    <w:rsid w:val="008543CB"/>
    <w:rsid w:val="00854B7F"/>
    <w:rsid w:val="0085538E"/>
    <w:rsid w:val="008559E9"/>
    <w:rsid w:val="00855BF8"/>
    <w:rsid w:val="00855D23"/>
    <w:rsid w:val="00856B09"/>
    <w:rsid w:val="00856FE0"/>
    <w:rsid w:val="0085716F"/>
    <w:rsid w:val="008573D1"/>
    <w:rsid w:val="008576B0"/>
    <w:rsid w:val="008624A6"/>
    <w:rsid w:val="00862645"/>
    <w:rsid w:val="008628AB"/>
    <w:rsid w:val="008633EB"/>
    <w:rsid w:val="00863549"/>
    <w:rsid w:val="00863773"/>
    <w:rsid w:val="008638B3"/>
    <w:rsid w:val="008639B3"/>
    <w:rsid w:val="00864097"/>
    <w:rsid w:val="008646A5"/>
    <w:rsid w:val="00864D2A"/>
    <w:rsid w:val="00864FBA"/>
    <w:rsid w:val="008656EB"/>
    <w:rsid w:val="0086600D"/>
    <w:rsid w:val="00866238"/>
    <w:rsid w:val="00866ABD"/>
    <w:rsid w:val="00867072"/>
    <w:rsid w:val="008670B8"/>
    <w:rsid w:val="008676F1"/>
    <w:rsid w:val="00867BF3"/>
    <w:rsid w:val="008708A9"/>
    <w:rsid w:val="00870D3E"/>
    <w:rsid w:val="00871301"/>
    <w:rsid w:val="00871894"/>
    <w:rsid w:val="00871E95"/>
    <w:rsid w:val="00871EE2"/>
    <w:rsid w:val="00872177"/>
    <w:rsid w:val="008727FD"/>
    <w:rsid w:val="008732B6"/>
    <w:rsid w:val="00873460"/>
    <w:rsid w:val="0087441E"/>
    <w:rsid w:val="008745A4"/>
    <w:rsid w:val="008748AA"/>
    <w:rsid w:val="00875603"/>
    <w:rsid w:val="00875DD3"/>
    <w:rsid w:val="008762D2"/>
    <w:rsid w:val="00876C0A"/>
    <w:rsid w:val="008772E7"/>
    <w:rsid w:val="008779BB"/>
    <w:rsid w:val="00877AE3"/>
    <w:rsid w:val="0088003C"/>
    <w:rsid w:val="008803CC"/>
    <w:rsid w:val="00880457"/>
    <w:rsid w:val="00881244"/>
    <w:rsid w:val="00881603"/>
    <w:rsid w:val="008816B2"/>
    <w:rsid w:val="00882385"/>
    <w:rsid w:val="00882AC6"/>
    <w:rsid w:val="00883226"/>
    <w:rsid w:val="00883418"/>
    <w:rsid w:val="008836D2"/>
    <w:rsid w:val="00883864"/>
    <w:rsid w:val="00883AC4"/>
    <w:rsid w:val="00884141"/>
    <w:rsid w:val="008845E2"/>
    <w:rsid w:val="00885430"/>
    <w:rsid w:val="0088558E"/>
    <w:rsid w:val="008858F4"/>
    <w:rsid w:val="00886158"/>
    <w:rsid w:val="00886702"/>
    <w:rsid w:val="008867E7"/>
    <w:rsid w:val="008868AD"/>
    <w:rsid w:val="00886BA7"/>
    <w:rsid w:val="00886DBC"/>
    <w:rsid w:val="00886EFE"/>
    <w:rsid w:val="008871CF"/>
    <w:rsid w:val="0088720F"/>
    <w:rsid w:val="00887396"/>
    <w:rsid w:val="00887F8C"/>
    <w:rsid w:val="0089055C"/>
    <w:rsid w:val="008911A3"/>
    <w:rsid w:val="00891375"/>
    <w:rsid w:val="0089141A"/>
    <w:rsid w:val="00891AAE"/>
    <w:rsid w:val="00892233"/>
    <w:rsid w:val="008924F7"/>
    <w:rsid w:val="0089282E"/>
    <w:rsid w:val="00893747"/>
    <w:rsid w:val="00893811"/>
    <w:rsid w:val="00893A04"/>
    <w:rsid w:val="00894854"/>
    <w:rsid w:val="00894EA8"/>
    <w:rsid w:val="008958BA"/>
    <w:rsid w:val="008966AC"/>
    <w:rsid w:val="008978C6"/>
    <w:rsid w:val="0089790A"/>
    <w:rsid w:val="008A0119"/>
    <w:rsid w:val="008A02A5"/>
    <w:rsid w:val="008A0320"/>
    <w:rsid w:val="008A1770"/>
    <w:rsid w:val="008A177F"/>
    <w:rsid w:val="008A20D0"/>
    <w:rsid w:val="008A2101"/>
    <w:rsid w:val="008A24FC"/>
    <w:rsid w:val="008A2564"/>
    <w:rsid w:val="008A263E"/>
    <w:rsid w:val="008A3061"/>
    <w:rsid w:val="008A3126"/>
    <w:rsid w:val="008A3384"/>
    <w:rsid w:val="008A341A"/>
    <w:rsid w:val="008A42BE"/>
    <w:rsid w:val="008A4521"/>
    <w:rsid w:val="008A4758"/>
    <w:rsid w:val="008A479D"/>
    <w:rsid w:val="008A5264"/>
    <w:rsid w:val="008A5585"/>
    <w:rsid w:val="008A63F5"/>
    <w:rsid w:val="008A6B5C"/>
    <w:rsid w:val="008A750C"/>
    <w:rsid w:val="008B0858"/>
    <w:rsid w:val="008B0996"/>
    <w:rsid w:val="008B0F1E"/>
    <w:rsid w:val="008B3115"/>
    <w:rsid w:val="008B32BC"/>
    <w:rsid w:val="008B3453"/>
    <w:rsid w:val="008B3493"/>
    <w:rsid w:val="008B3CF3"/>
    <w:rsid w:val="008B4359"/>
    <w:rsid w:val="008B5263"/>
    <w:rsid w:val="008B5A1D"/>
    <w:rsid w:val="008B6111"/>
    <w:rsid w:val="008B6239"/>
    <w:rsid w:val="008B6BFB"/>
    <w:rsid w:val="008B7008"/>
    <w:rsid w:val="008B711C"/>
    <w:rsid w:val="008B7DC7"/>
    <w:rsid w:val="008C006E"/>
    <w:rsid w:val="008C0735"/>
    <w:rsid w:val="008C0A27"/>
    <w:rsid w:val="008C1106"/>
    <w:rsid w:val="008C20D6"/>
    <w:rsid w:val="008C3183"/>
    <w:rsid w:val="008C3CA1"/>
    <w:rsid w:val="008C42EE"/>
    <w:rsid w:val="008C49AA"/>
    <w:rsid w:val="008C4BAA"/>
    <w:rsid w:val="008C522E"/>
    <w:rsid w:val="008C52F7"/>
    <w:rsid w:val="008C5B65"/>
    <w:rsid w:val="008C67B8"/>
    <w:rsid w:val="008C68A9"/>
    <w:rsid w:val="008C6E8C"/>
    <w:rsid w:val="008C71B4"/>
    <w:rsid w:val="008D06DF"/>
    <w:rsid w:val="008D0FD9"/>
    <w:rsid w:val="008D1B54"/>
    <w:rsid w:val="008D29DC"/>
    <w:rsid w:val="008D2ED6"/>
    <w:rsid w:val="008D360D"/>
    <w:rsid w:val="008D452D"/>
    <w:rsid w:val="008D479D"/>
    <w:rsid w:val="008D4ABD"/>
    <w:rsid w:val="008D4C66"/>
    <w:rsid w:val="008D581B"/>
    <w:rsid w:val="008D59AC"/>
    <w:rsid w:val="008D5EC6"/>
    <w:rsid w:val="008D6504"/>
    <w:rsid w:val="008D6DB5"/>
    <w:rsid w:val="008D7181"/>
    <w:rsid w:val="008D78AA"/>
    <w:rsid w:val="008D7B20"/>
    <w:rsid w:val="008E15D9"/>
    <w:rsid w:val="008E2042"/>
    <w:rsid w:val="008E21C4"/>
    <w:rsid w:val="008E32B6"/>
    <w:rsid w:val="008E33FC"/>
    <w:rsid w:val="008E3F80"/>
    <w:rsid w:val="008E4257"/>
    <w:rsid w:val="008E45A2"/>
    <w:rsid w:val="008E4903"/>
    <w:rsid w:val="008E4A76"/>
    <w:rsid w:val="008E59DD"/>
    <w:rsid w:val="008E6108"/>
    <w:rsid w:val="008E682A"/>
    <w:rsid w:val="008E6C08"/>
    <w:rsid w:val="008E6FA1"/>
    <w:rsid w:val="008F017C"/>
    <w:rsid w:val="008F0877"/>
    <w:rsid w:val="008F0ABF"/>
    <w:rsid w:val="008F1130"/>
    <w:rsid w:val="008F1B23"/>
    <w:rsid w:val="008F1EAF"/>
    <w:rsid w:val="008F1FC1"/>
    <w:rsid w:val="008F3559"/>
    <w:rsid w:val="008F3574"/>
    <w:rsid w:val="008F3CD3"/>
    <w:rsid w:val="008F3ED5"/>
    <w:rsid w:val="008F3FD9"/>
    <w:rsid w:val="008F43DE"/>
    <w:rsid w:val="008F4B86"/>
    <w:rsid w:val="008F4C4B"/>
    <w:rsid w:val="008F51A2"/>
    <w:rsid w:val="008F5953"/>
    <w:rsid w:val="008F5955"/>
    <w:rsid w:val="008F6347"/>
    <w:rsid w:val="008F6D85"/>
    <w:rsid w:val="009015D3"/>
    <w:rsid w:val="00901D9B"/>
    <w:rsid w:val="00901ED7"/>
    <w:rsid w:val="00902188"/>
    <w:rsid w:val="00902B8D"/>
    <w:rsid w:val="00902EFB"/>
    <w:rsid w:val="009034E8"/>
    <w:rsid w:val="00904264"/>
    <w:rsid w:val="00904304"/>
    <w:rsid w:val="00904565"/>
    <w:rsid w:val="00905933"/>
    <w:rsid w:val="00905993"/>
    <w:rsid w:val="00905A57"/>
    <w:rsid w:val="00906111"/>
    <w:rsid w:val="0090620D"/>
    <w:rsid w:val="00907352"/>
    <w:rsid w:val="009079FA"/>
    <w:rsid w:val="009100B5"/>
    <w:rsid w:val="00910469"/>
    <w:rsid w:val="009110CC"/>
    <w:rsid w:val="00911503"/>
    <w:rsid w:val="009128E3"/>
    <w:rsid w:val="0091298F"/>
    <w:rsid w:val="00913913"/>
    <w:rsid w:val="00913E44"/>
    <w:rsid w:val="009143B2"/>
    <w:rsid w:val="00915378"/>
    <w:rsid w:val="00916558"/>
    <w:rsid w:val="00917C60"/>
    <w:rsid w:val="00917CFB"/>
    <w:rsid w:val="0092047D"/>
    <w:rsid w:val="009210CE"/>
    <w:rsid w:val="0092178F"/>
    <w:rsid w:val="00921C22"/>
    <w:rsid w:val="00921ED2"/>
    <w:rsid w:val="009225CF"/>
    <w:rsid w:val="00922AB2"/>
    <w:rsid w:val="009234FB"/>
    <w:rsid w:val="0092439F"/>
    <w:rsid w:val="00924BE3"/>
    <w:rsid w:val="00925828"/>
    <w:rsid w:val="00925866"/>
    <w:rsid w:val="00925C37"/>
    <w:rsid w:val="00925CED"/>
    <w:rsid w:val="00925E7D"/>
    <w:rsid w:val="00926107"/>
    <w:rsid w:val="00926440"/>
    <w:rsid w:val="00926C3E"/>
    <w:rsid w:val="00926FB5"/>
    <w:rsid w:val="0092788E"/>
    <w:rsid w:val="00927C12"/>
    <w:rsid w:val="00927E37"/>
    <w:rsid w:val="009308FD"/>
    <w:rsid w:val="009315BF"/>
    <w:rsid w:val="009318C1"/>
    <w:rsid w:val="00931AA8"/>
    <w:rsid w:val="00931B49"/>
    <w:rsid w:val="00931E00"/>
    <w:rsid w:val="00932292"/>
    <w:rsid w:val="0093239A"/>
    <w:rsid w:val="009332B6"/>
    <w:rsid w:val="00933568"/>
    <w:rsid w:val="00933F1F"/>
    <w:rsid w:val="009341C7"/>
    <w:rsid w:val="0093435A"/>
    <w:rsid w:val="00934AC3"/>
    <w:rsid w:val="00935182"/>
    <w:rsid w:val="009369DC"/>
    <w:rsid w:val="00936AAE"/>
    <w:rsid w:val="00936DA7"/>
    <w:rsid w:val="0093715A"/>
    <w:rsid w:val="00937228"/>
    <w:rsid w:val="0093729A"/>
    <w:rsid w:val="00940492"/>
    <w:rsid w:val="0094089E"/>
    <w:rsid w:val="0094100E"/>
    <w:rsid w:val="009416C0"/>
    <w:rsid w:val="00941CF1"/>
    <w:rsid w:val="00941D81"/>
    <w:rsid w:val="00943895"/>
    <w:rsid w:val="00943998"/>
    <w:rsid w:val="00944D2F"/>
    <w:rsid w:val="009457A1"/>
    <w:rsid w:val="009458A9"/>
    <w:rsid w:val="00945E0A"/>
    <w:rsid w:val="00945E77"/>
    <w:rsid w:val="0094664E"/>
    <w:rsid w:val="009469AB"/>
    <w:rsid w:val="009472D9"/>
    <w:rsid w:val="0094782B"/>
    <w:rsid w:val="00947D96"/>
    <w:rsid w:val="0095047A"/>
    <w:rsid w:val="00951C12"/>
    <w:rsid w:val="00952E9D"/>
    <w:rsid w:val="00952F50"/>
    <w:rsid w:val="009536C8"/>
    <w:rsid w:val="00953C7D"/>
    <w:rsid w:val="00953D39"/>
    <w:rsid w:val="00954A28"/>
    <w:rsid w:val="00954E5D"/>
    <w:rsid w:val="009551A1"/>
    <w:rsid w:val="009560F6"/>
    <w:rsid w:val="00956276"/>
    <w:rsid w:val="009569C6"/>
    <w:rsid w:val="00956CC1"/>
    <w:rsid w:val="00956FC1"/>
    <w:rsid w:val="00957057"/>
    <w:rsid w:val="009577D8"/>
    <w:rsid w:val="009578B4"/>
    <w:rsid w:val="00960502"/>
    <w:rsid w:val="00960612"/>
    <w:rsid w:val="0096089B"/>
    <w:rsid w:val="00961390"/>
    <w:rsid w:val="00961428"/>
    <w:rsid w:val="00961AB8"/>
    <w:rsid w:val="00962092"/>
    <w:rsid w:val="0096294F"/>
    <w:rsid w:val="009629D3"/>
    <w:rsid w:val="00962A40"/>
    <w:rsid w:val="00962AEE"/>
    <w:rsid w:val="00963787"/>
    <w:rsid w:val="00965395"/>
    <w:rsid w:val="009653B6"/>
    <w:rsid w:val="00965C8B"/>
    <w:rsid w:val="00966614"/>
    <w:rsid w:val="009668A1"/>
    <w:rsid w:val="0096707F"/>
    <w:rsid w:val="009677EC"/>
    <w:rsid w:val="00967F50"/>
    <w:rsid w:val="00970A9C"/>
    <w:rsid w:val="00970D40"/>
    <w:rsid w:val="00970D6F"/>
    <w:rsid w:val="00971546"/>
    <w:rsid w:val="00971CC4"/>
    <w:rsid w:val="00971D2D"/>
    <w:rsid w:val="00971EC9"/>
    <w:rsid w:val="009722F5"/>
    <w:rsid w:val="00972AEC"/>
    <w:rsid w:val="00973A0D"/>
    <w:rsid w:val="00973B4D"/>
    <w:rsid w:val="00973DAB"/>
    <w:rsid w:val="00973F71"/>
    <w:rsid w:val="009757A3"/>
    <w:rsid w:val="00975BD7"/>
    <w:rsid w:val="009767D8"/>
    <w:rsid w:val="009767DD"/>
    <w:rsid w:val="00977046"/>
    <w:rsid w:val="0097793E"/>
    <w:rsid w:val="00977F97"/>
    <w:rsid w:val="009800E1"/>
    <w:rsid w:val="0098033C"/>
    <w:rsid w:val="009803F8"/>
    <w:rsid w:val="00980473"/>
    <w:rsid w:val="00981417"/>
    <w:rsid w:val="009815A2"/>
    <w:rsid w:val="00981BCE"/>
    <w:rsid w:val="00981DE1"/>
    <w:rsid w:val="00981F9A"/>
    <w:rsid w:val="009829F6"/>
    <w:rsid w:val="00982BC3"/>
    <w:rsid w:val="00983549"/>
    <w:rsid w:val="00983565"/>
    <w:rsid w:val="00983A71"/>
    <w:rsid w:val="00984035"/>
    <w:rsid w:val="00984315"/>
    <w:rsid w:val="00984C0B"/>
    <w:rsid w:val="00984E44"/>
    <w:rsid w:val="00985593"/>
    <w:rsid w:val="009856CB"/>
    <w:rsid w:val="009856F7"/>
    <w:rsid w:val="00985782"/>
    <w:rsid w:val="0098585C"/>
    <w:rsid w:val="009862EC"/>
    <w:rsid w:val="00987099"/>
    <w:rsid w:val="009871DD"/>
    <w:rsid w:val="00987726"/>
    <w:rsid w:val="00987977"/>
    <w:rsid w:val="00987984"/>
    <w:rsid w:val="00987BCE"/>
    <w:rsid w:val="00990022"/>
    <w:rsid w:val="009901EC"/>
    <w:rsid w:val="0099128A"/>
    <w:rsid w:val="0099192B"/>
    <w:rsid w:val="00991A56"/>
    <w:rsid w:val="00991E9B"/>
    <w:rsid w:val="00992A60"/>
    <w:rsid w:val="00993553"/>
    <w:rsid w:val="0099369B"/>
    <w:rsid w:val="009936AD"/>
    <w:rsid w:val="00993762"/>
    <w:rsid w:val="00993D27"/>
    <w:rsid w:val="00994A43"/>
    <w:rsid w:val="0099512B"/>
    <w:rsid w:val="0099542F"/>
    <w:rsid w:val="00996587"/>
    <w:rsid w:val="00996997"/>
    <w:rsid w:val="00997354"/>
    <w:rsid w:val="00997E6F"/>
    <w:rsid w:val="009A0154"/>
    <w:rsid w:val="009A0427"/>
    <w:rsid w:val="009A074D"/>
    <w:rsid w:val="009A0B2C"/>
    <w:rsid w:val="009A0DD7"/>
    <w:rsid w:val="009A0ED7"/>
    <w:rsid w:val="009A0FCB"/>
    <w:rsid w:val="009A1266"/>
    <w:rsid w:val="009A194E"/>
    <w:rsid w:val="009A1B03"/>
    <w:rsid w:val="009A1FC7"/>
    <w:rsid w:val="009A21F0"/>
    <w:rsid w:val="009A28BA"/>
    <w:rsid w:val="009A2975"/>
    <w:rsid w:val="009A3975"/>
    <w:rsid w:val="009A3EE6"/>
    <w:rsid w:val="009A4789"/>
    <w:rsid w:val="009A500F"/>
    <w:rsid w:val="009A631B"/>
    <w:rsid w:val="009A78D0"/>
    <w:rsid w:val="009A7FAE"/>
    <w:rsid w:val="009A7FD9"/>
    <w:rsid w:val="009B07F9"/>
    <w:rsid w:val="009B11AC"/>
    <w:rsid w:val="009B157E"/>
    <w:rsid w:val="009B29E3"/>
    <w:rsid w:val="009B2B64"/>
    <w:rsid w:val="009B314E"/>
    <w:rsid w:val="009B3387"/>
    <w:rsid w:val="009B3EC6"/>
    <w:rsid w:val="009B4127"/>
    <w:rsid w:val="009B4420"/>
    <w:rsid w:val="009B45E7"/>
    <w:rsid w:val="009B5214"/>
    <w:rsid w:val="009B52A0"/>
    <w:rsid w:val="009B5888"/>
    <w:rsid w:val="009B5E27"/>
    <w:rsid w:val="009B5E79"/>
    <w:rsid w:val="009B657E"/>
    <w:rsid w:val="009B692C"/>
    <w:rsid w:val="009B6F51"/>
    <w:rsid w:val="009B7573"/>
    <w:rsid w:val="009B7F3A"/>
    <w:rsid w:val="009C01A4"/>
    <w:rsid w:val="009C10CA"/>
    <w:rsid w:val="009C1A79"/>
    <w:rsid w:val="009C1ACE"/>
    <w:rsid w:val="009C1DD6"/>
    <w:rsid w:val="009C21AA"/>
    <w:rsid w:val="009C2202"/>
    <w:rsid w:val="009C2822"/>
    <w:rsid w:val="009C2EB0"/>
    <w:rsid w:val="009C3117"/>
    <w:rsid w:val="009C3280"/>
    <w:rsid w:val="009C33E4"/>
    <w:rsid w:val="009C3AE9"/>
    <w:rsid w:val="009C3FFE"/>
    <w:rsid w:val="009C434F"/>
    <w:rsid w:val="009C43B2"/>
    <w:rsid w:val="009C48AB"/>
    <w:rsid w:val="009C51B4"/>
    <w:rsid w:val="009C63CD"/>
    <w:rsid w:val="009C65F9"/>
    <w:rsid w:val="009C7157"/>
    <w:rsid w:val="009C7A6A"/>
    <w:rsid w:val="009C7DF2"/>
    <w:rsid w:val="009D04DC"/>
    <w:rsid w:val="009D05AB"/>
    <w:rsid w:val="009D0FF2"/>
    <w:rsid w:val="009D1417"/>
    <w:rsid w:val="009D1771"/>
    <w:rsid w:val="009D25C5"/>
    <w:rsid w:val="009D2712"/>
    <w:rsid w:val="009D2980"/>
    <w:rsid w:val="009D3AD6"/>
    <w:rsid w:val="009D3E2C"/>
    <w:rsid w:val="009D4886"/>
    <w:rsid w:val="009D6765"/>
    <w:rsid w:val="009D683D"/>
    <w:rsid w:val="009D797A"/>
    <w:rsid w:val="009E0525"/>
    <w:rsid w:val="009E0937"/>
    <w:rsid w:val="009E1093"/>
    <w:rsid w:val="009E1318"/>
    <w:rsid w:val="009E13F9"/>
    <w:rsid w:val="009E27F7"/>
    <w:rsid w:val="009E29F4"/>
    <w:rsid w:val="009E3125"/>
    <w:rsid w:val="009E323F"/>
    <w:rsid w:val="009E3BA2"/>
    <w:rsid w:val="009E4144"/>
    <w:rsid w:val="009E41DF"/>
    <w:rsid w:val="009E495B"/>
    <w:rsid w:val="009E4967"/>
    <w:rsid w:val="009E4CC3"/>
    <w:rsid w:val="009E588F"/>
    <w:rsid w:val="009E59CA"/>
    <w:rsid w:val="009E5C82"/>
    <w:rsid w:val="009E654E"/>
    <w:rsid w:val="009E69D6"/>
    <w:rsid w:val="009E7755"/>
    <w:rsid w:val="009E7F96"/>
    <w:rsid w:val="009F0588"/>
    <w:rsid w:val="009F083C"/>
    <w:rsid w:val="009F0843"/>
    <w:rsid w:val="009F0A60"/>
    <w:rsid w:val="009F153E"/>
    <w:rsid w:val="009F16A1"/>
    <w:rsid w:val="009F186C"/>
    <w:rsid w:val="009F1B47"/>
    <w:rsid w:val="009F1F99"/>
    <w:rsid w:val="009F2093"/>
    <w:rsid w:val="009F2B05"/>
    <w:rsid w:val="009F2C2C"/>
    <w:rsid w:val="009F2CB4"/>
    <w:rsid w:val="009F46B3"/>
    <w:rsid w:val="009F5334"/>
    <w:rsid w:val="009F53F2"/>
    <w:rsid w:val="009F557B"/>
    <w:rsid w:val="009F5609"/>
    <w:rsid w:val="009F5FAF"/>
    <w:rsid w:val="009F7098"/>
    <w:rsid w:val="009F7286"/>
    <w:rsid w:val="00A00922"/>
    <w:rsid w:val="00A00D9A"/>
    <w:rsid w:val="00A00F0A"/>
    <w:rsid w:val="00A011F1"/>
    <w:rsid w:val="00A01720"/>
    <w:rsid w:val="00A01DD6"/>
    <w:rsid w:val="00A01E15"/>
    <w:rsid w:val="00A024D4"/>
    <w:rsid w:val="00A0255C"/>
    <w:rsid w:val="00A0262E"/>
    <w:rsid w:val="00A02685"/>
    <w:rsid w:val="00A026F1"/>
    <w:rsid w:val="00A028DD"/>
    <w:rsid w:val="00A02BD5"/>
    <w:rsid w:val="00A02CD3"/>
    <w:rsid w:val="00A02D35"/>
    <w:rsid w:val="00A02F49"/>
    <w:rsid w:val="00A0300B"/>
    <w:rsid w:val="00A03642"/>
    <w:rsid w:val="00A03BF6"/>
    <w:rsid w:val="00A03CA6"/>
    <w:rsid w:val="00A04240"/>
    <w:rsid w:val="00A051F6"/>
    <w:rsid w:val="00A0539E"/>
    <w:rsid w:val="00A05779"/>
    <w:rsid w:val="00A059F8"/>
    <w:rsid w:val="00A05B7C"/>
    <w:rsid w:val="00A0659E"/>
    <w:rsid w:val="00A0662E"/>
    <w:rsid w:val="00A06671"/>
    <w:rsid w:val="00A06686"/>
    <w:rsid w:val="00A105D9"/>
    <w:rsid w:val="00A106CA"/>
    <w:rsid w:val="00A1145B"/>
    <w:rsid w:val="00A11E97"/>
    <w:rsid w:val="00A1207B"/>
    <w:rsid w:val="00A12673"/>
    <w:rsid w:val="00A132BE"/>
    <w:rsid w:val="00A1358C"/>
    <w:rsid w:val="00A13B3B"/>
    <w:rsid w:val="00A141AC"/>
    <w:rsid w:val="00A14617"/>
    <w:rsid w:val="00A1513E"/>
    <w:rsid w:val="00A162FD"/>
    <w:rsid w:val="00A17396"/>
    <w:rsid w:val="00A175A0"/>
    <w:rsid w:val="00A178B0"/>
    <w:rsid w:val="00A2058C"/>
    <w:rsid w:val="00A20A84"/>
    <w:rsid w:val="00A2174E"/>
    <w:rsid w:val="00A21F15"/>
    <w:rsid w:val="00A22816"/>
    <w:rsid w:val="00A2409C"/>
    <w:rsid w:val="00A24DE7"/>
    <w:rsid w:val="00A24FBF"/>
    <w:rsid w:val="00A24FDC"/>
    <w:rsid w:val="00A250FC"/>
    <w:rsid w:val="00A25AA1"/>
    <w:rsid w:val="00A264F4"/>
    <w:rsid w:val="00A26760"/>
    <w:rsid w:val="00A26B6C"/>
    <w:rsid w:val="00A277DC"/>
    <w:rsid w:val="00A30537"/>
    <w:rsid w:val="00A30D70"/>
    <w:rsid w:val="00A313E8"/>
    <w:rsid w:val="00A31BCA"/>
    <w:rsid w:val="00A3226E"/>
    <w:rsid w:val="00A32451"/>
    <w:rsid w:val="00A32489"/>
    <w:rsid w:val="00A3265F"/>
    <w:rsid w:val="00A32A7A"/>
    <w:rsid w:val="00A32ABE"/>
    <w:rsid w:val="00A32AD1"/>
    <w:rsid w:val="00A32B9C"/>
    <w:rsid w:val="00A338E4"/>
    <w:rsid w:val="00A33C26"/>
    <w:rsid w:val="00A340F9"/>
    <w:rsid w:val="00A34155"/>
    <w:rsid w:val="00A343BF"/>
    <w:rsid w:val="00A3459A"/>
    <w:rsid w:val="00A3492A"/>
    <w:rsid w:val="00A34D39"/>
    <w:rsid w:val="00A34EDD"/>
    <w:rsid w:val="00A353C6"/>
    <w:rsid w:val="00A35B32"/>
    <w:rsid w:val="00A35FB5"/>
    <w:rsid w:val="00A35FCA"/>
    <w:rsid w:val="00A36BAF"/>
    <w:rsid w:val="00A36D02"/>
    <w:rsid w:val="00A37014"/>
    <w:rsid w:val="00A40092"/>
    <w:rsid w:val="00A407B0"/>
    <w:rsid w:val="00A4087C"/>
    <w:rsid w:val="00A40CAC"/>
    <w:rsid w:val="00A41100"/>
    <w:rsid w:val="00A41134"/>
    <w:rsid w:val="00A41706"/>
    <w:rsid w:val="00A41B4D"/>
    <w:rsid w:val="00A41CB3"/>
    <w:rsid w:val="00A41D9C"/>
    <w:rsid w:val="00A4251B"/>
    <w:rsid w:val="00A429B6"/>
    <w:rsid w:val="00A42B46"/>
    <w:rsid w:val="00A42D02"/>
    <w:rsid w:val="00A43D3C"/>
    <w:rsid w:val="00A43D97"/>
    <w:rsid w:val="00A43E11"/>
    <w:rsid w:val="00A45816"/>
    <w:rsid w:val="00A45F6D"/>
    <w:rsid w:val="00A46671"/>
    <w:rsid w:val="00A46732"/>
    <w:rsid w:val="00A469E3"/>
    <w:rsid w:val="00A46C38"/>
    <w:rsid w:val="00A46DCB"/>
    <w:rsid w:val="00A46FDE"/>
    <w:rsid w:val="00A47202"/>
    <w:rsid w:val="00A473AA"/>
    <w:rsid w:val="00A47E51"/>
    <w:rsid w:val="00A504E7"/>
    <w:rsid w:val="00A50551"/>
    <w:rsid w:val="00A5073E"/>
    <w:rsid w:val="00A50784"/>
    <w:rsid w:val="00A50C30"/>
    <w:rsid w:val="00A50C4B"/>
    <w:rsid w:val="00A50D20"/>
    <w:rsid w:val="00A511AF"/>
    <w:rsid w:val="00A515B8"/>
    <w:rsid w:val="00A5177F"/>
    <w:rsid w:val="00A51BAF"/>
    <w:rsid w:val="00A51BC2"/>
    <w:rsid w:val="00A52CE5"/>
    <w:rsid w:val="00A53036"/>
    <w:rsid w:val="00A53411"/>
    <w:rsid w:val="00A53CB5"/>
    <w:rsid w:val="00A54911"/>
    <w:rsid w:val="00A549FB"/>
    <w:rsid w:val="00A55370"/>
    <w:rsid w:val="00A55999"/>
    <w:rsid w:val="00A55C4A"/>
    <w:rsid w:val="00A568FC"/>
    <w:rsid w:val="00A57149"/>
    <w:rsid w:val="00A57257"/>
    <w:rsid w:val="00A6195B"/>
    <w:rsid w:val="00A61CE4"/>
    <w:rsid w:val="00A61F8B"/>
    <w:rsid w:val="00A62573"/>
    <w:rsid w:val="00A626CA"/>
    <w:rsid w:val="00A62C31"/>
    <w:rsid w:val="00A63316"/>
    <w:rsid w:val="00A64002"/>
    <w:rsid w:val="00A64088"/>
    <w:rsid w:val="00A647C8"/>
    <w:rsid w:val="00A64D9F"/>
    <w:rsid w:val="00A65B88"/>
    <w:rsid w:val="00A65BA7"/>
    <w:rsid w:val="00A67D48"/>
    <w:rsid w:val="00A67D9B"/>
    <w:rsid w:val="00A70C61"/>
    <w:rsid w:val="00A71E75"/>
    <w:rsid w:val="00A725D4"/>
    <w:rsid w:val="00A73226"/>
    <w:rsid w:val="00A73CCA"/>
    <w:rsid w:val="00A73F51"/>
    <w:rsid w:val="00A74FA3"/>
    <w:rsid w:val="00A75251"/>
    <w:rsid w:val="00A7542D"/>
    <w:rsid w:val="00A761F6"/>
    <w:rsid w:val="00A76D76"/>
    <w:rsid w:val="00A774A5"/>
    <w:rsid w:val="00A77DBC"/>
    <w:rsid w:val="00A80932"/>
    <w:rsid w:val="00A813E6"/>
    <w:rsid w:val="00A81406"/>
    <w:rsid w:val="00A818F4"/>
    <w:rsid w:val="00A81945"/>
    <w:rsid w:val="00A82B39"/>
    <w:rsid w:val="00A82FF1"/>
    <w:rsid w:val="00A83399"/>
    <w:rsid w:val="00A834B7"/>
    <w:rsid w:val="00A8432E"/>
    <w:rsid w:val="00A84721"/>
    <w:rsid w:val="00A84855"/>
    <w:rsid w:val="00A849E9"/>
    <w:rsid w:val="00A84D62"/>
    <w:rsid w:val="00A85C3F"/>
    <w:rsid w:val="00A8639A"/>
    <w:rsid w:val="00A8663C"/>
    <w:rsid w:val="00A8734A"/>
    <w:rsid w:val="00A87C22"/>
    <w:rsid w:val="00A87C47"/>
    <w:rsid w:val="00A90160"/>
    <w:rsid w:val="00A9086A"/>
    <w:rsid w:val="00A908C2"/>
    <w:rsid w:val="00A92945"/>
    <w:rsid w:val="00A92A86"/>
    <w:rsid w:val="00A9429B"/>
    <w:rsid w:val="00A944AB"/>
    <w:rsid w:val="00A94DED"/>
    <w:rsid w:val="00A9505C"/>
    <w:rsid w:val="00A95344"/>
    <w:rsid w:val="00A953C5"/>
    <w:rsid w:val="00A96470"/>
    <w:rsid w:val="00A96625"/>
    <w:rsid w:val="00A96698"/>
    <w:rsid w:val="00A966CE"/>
    <w:rsid w:val="00A96A67"/>
    <w:rsid w:val="00A97087"/>
    <w:rsid w:val="00A9729C"/>
    <w:rsid w:val="00A9785B"/>
    <w:rsid w:val="00AA14B0"/>
    <w:rsid w:val="00AA1F5F"/>
    <w:rsid w:val="00AA20F1"/>
    <w:rsid w:val="00AA23CA"/>
    <w:rsid w:val="00AA26F2"/>
    <w:rsid w:val="00AA2F97"/>
    <w:rsid w:val="00AA3009"/>
    <w:rsid w:val="00AA3824"/>
    <w:rsid w:val="00AA3B25"/>
    <w:rsid w:val="00AA41C6"/>
    <w:rsid w:val="00AA5C36"/>
    <w:rsid w:val="00AA63B6"/>
    <w:rsid w:val="00AA7199"/>
    <w:rsid w:val="00AA75AC"/>
    <w:rsid w:val="00AA7A28"/>
    <w:rsid w:val="00AA7AF6"/>
    <w:rsid w:val="00AA7D32"/>
    <w:rsid w:val="00AB0D41"/>
    <w:rsid w:val="00AB0E66"/>
    <w:rsid w:val="00AB0F68"/>
    <w:rsid w:val="00AB15B2"/>
    <w:rsid w:val="00AB1ECE"/>
    <w:rsid w:val="00AB2C97"/>
    <w:rsid w:val="00AB2DBE"/>
    <w:rsid w:val="00AB339B"/>
    <w:rsid w:val="00AB3B13"/>
    <w:rsid w:val="00AB3CF6"/>
    <w:rsid w:val="00AB40F7"/>
    <w:rsid w:val="00AB44BC"/>
    <w:rsid w:val="00AB4C9E"/>
    <w:rsid w:val="00AB6E67"/>
    <w:rsid w:val="00AB6F4B"/>
    <w:rsid w:val="00AB7446"/>
    <w:rsid w:val="00AB75CC"/>
    <w:rsid w:val="00AB7673"/>
    <w:rsid w:val="00AB7B76"/>
    <w:rsid w:val="00AC05A5"/>
    <w:rsid w:val="00AC069F"/>
    <w:rsid w:val="00AC0BD0"/>
    <w:rsid w:val="00AC12F0"/>
    <w:rsid w:val="00AC15C8"/>
    <w:rsid w:val="00AC1629"/>
    <w:rsid w:val="00AC17DF"/>
    <w:rsid w:val="00AC1CD8"/>
    <w:rsid w:val="00AC367B"/>
    <w:rsid w:val="00AC3B21"/>
    <w:rsid w:val="00AC3D87"/>
    <w:rsid w:val="00AC3E86"/>
    <w:rsid w:val="00AC44D3"/>
    <w:rsid w:val="00AC4C35"/>
    <w:rsid w:val="00AC5182"/>
    <w:rsid w:val="00AC5F73"/>
    <w:rsid w:val="00AC6781"/>
    <w:rsid w:val="00AC6964"/>
    <w:rsid w:val="00AC6DF2"/>
    <w:rsid w:val="00AC6E80"/>
    <w:rsid w:val="00AC7910"/>
    <w:rsid w:val="00AD009B"/>
    <w:rsid w:val="00AD1172"/>
    <w:rsid w:val="00AD11EC"/>
    <w:rsid w:val="00AD16BD"/>
    <w:rsid w:val="00AD17D3"/>
    <w:rsid w:val="00AD17E7"/>
    <w:rsid w:val="00AD301B"/>
    <w:rsid w:val="00AD326F"/>
    <w:rsid w:val="00AD3890"/>
    <w:rsid w:val="00AD3EFC"/>
    <w:rsid w:val="00AD4440"/>
    <w:rsid w:val="00AD4446"/>
    <w:rsid w:val="00AD44B3"/>
    <w:rsid w:val="00AD4633"/>
    <w:rsid w:val="00AD52AA"/>
    <w:rsid w:val="00AD5DF9"/>
    <w:rsid w:val="00AD7125"/>
    <w:rsid w:val="00AD7321"/>
    <w:rsid w:val="00AD7915"/>
    <w:rsid w:val="00AD7AC8"/>
    <w:rsid w:val="00AD7F66"/>
    <w:rsid w:val="00AE08E7"/>
    <w:rsid w:val="00AE09BF"/>
    <w:rsid w:val="00AE160F"/>
    <w:rsid w:val="00AE1C58"/>
    <w:rsid w:val="00AE2318"/>
    <w:rsid w:val="00AE25A6"/>
    <w:rsid w:val="00AE25C6"/>
    <w:rsid w:val="00AE2628"/>
    <w:rsid w:val="00AE2E44"/>
    <w:rsid w:val="00AE2F11"/>
    <w:rsid w:val="00AE2F97"/>
    <w:rsid w:val="00AE33B7"/>
    <w:rsid w:val="00AE3E82"/>
    <w:rsid w:val="00AE4336"/>
    <w:rsid w:val="00AE52AC"/>
    <w:rsid w:val="00AE5826"/>
    <w:rsid w:val="00AE5A28"/>
    <w:rsid w:val="00AE5B84"/>
    <w:rsid w:val="00AE6221"/>
    <w:rsid w:val="00AE62F2"/>
    <w:rsid w:val="00AE6595"/>
    <w:rsid w:val="00AE725A"/>
    <w:rsid w:val="00AE7447"/>
    <w:rsid w:val="00AE7D19"/>
    <w:rsid w:val="00AF03E8"/>
    <w:rsid w:val="00AF0681"/>
    <w:rsid w:val="00AF0728"/>
    <w:rsid w:val="00AF0BAD"/>
    <w:rsid w:val="00AF0CC9"/>
    <w:rsid w:val="00AF135A"/>
    <w:rsid w:val="00AF2ABC"/>
    <w:rsid w:val="00AF31CA"/>
    <w:rsid w:val="00AF360B"/>
    <w:rsid w:val="00AF3953"/>
    <w:rsid w:val="00AF3C05"/>
    <w:rsid w:val="00AF3E46"/>
    <w:rsid w:val="00AF3E68"/>
    <w:rsid w:val="00AF44FA"/>
    <w:rsid w:val="00AF4E6D"/>
    <w:rsid w:val="00AF4ECD"/>
    <w:rsid w:val="00AF514F"/>
    <w:rsid w:val="00AF51D8"/>
    <w:rsid w:val="00AF52F4"/>
    <w:rsid w:val="00AF5591"/>
    <w:rsid w:val="00AF5976"/>
    <w:rsid w:val="00AF5FE1"/>
    <w:rsid w:val="00AF610D"/>
    <w:rsid w:val="00AF61A7"/>
    <w:rsid w:val="00AF69BD"/>
    <w:rsid w:val="00AF6C02"/>
    <w:rsid w:val="00AF73B0"/>
    <w:rsid w:val="00AF745A"/>
    <w:rsid w:val="00AF7857"/>
    <w:rsid w:val="00AF7D79"/>
    <w:rsid w:val="00AF7DDA"/>
    <w:rsid w:val="00B00E90"/>
    <w:rsid w:val="00B00FC3"/>
    <w:rsid w:val="00B01553"/>
    <w:rsid w:val="00B018CB"/>
    <w:rsid w:val="00B01964"/>
    <w:rsid w:val="00B019B2"/>
    <w:rsid w:val="00B025DD"/>
    <w:rsid w:val="00B02AD0"/>
    <w:rsid w:val="00B02BB7"/>
    <w:rsid w:val="00B033C3"/>
    <w:rsid w:val="00B0348F"/>
    <w:rsid w:val="00B03952"/>
    <w:rsid w:val="00B03B03"/>
    <w:rsid w:val="00B048D7"/>
    <w:rsid w:val="00B049FE"/>
    <w:rsid w:val="00B04E89"/>
    <w:rsid w:val="00B04ED9"/>
    <w:rsid w:val="00B05112"/>
    <w:rsid w:val="00B051B0"/>
    <w:rsid w:val="00B05270"/>
    <w:rsid w:val="00B05490"/>
    <w:rsid w:val="00B05B81"/>
    <w:rsid w:val="00B06382"/>
    <w:rsid w:val="00B06990"/>
    <w:rsid w:val="00B06DAA"/>
    <w:rsid w:val="00B07390"/>
    <w:rsid w:val="00B07751"/>
    <w:rsid w:val="00B07ED9"/>
    <w:rsid w:val="00B104C7"/>
    <w:rsid w:val="00B12219"/>
    <w:rsid w:val="00B123E6"/>
    <w:rsid w:val="00B12733"/>
    <w:rsid w:val="00B12C3C"/>
    <w:rsid w:val="00B13912"/>
    <w:rsid w:val="00B13C0C"/>
    <w:rsid w:val="00B13CA5"/>
    <w:rsid w:val="00B14400"/>
    <w:rsid w:val="00B148E2"/>
    <w:rsid w:val="00B154C3"/>
    <w:rsid w:val="00B15675"/>
    <w:rsid w:val="00B15B8A"/>
    <w:rsid w:val="00B15DE2"/>
    <w:rsid w:val="00B1706E"/>
    <w:rsid w:val="00B170A7"/>
    <w:rsid w:val="00B175BC"/>
    <w:rsid w:val="00B17E01"/>
    <w:rsid w:val="00B203F0"/>
    <w:rsid w:val="00B208B0"/>
    <w:rsid w:val="00B21233"/>
    <w:rsid w:val="00B2155B"/>
    <w:rsid w:val="00B2183A"/>
    <w:rsid w:val="00B21BEB"/>
    <w:rsid w:val="00B21FCD"/>
    <w:rsid w:val="00B2231B"/>
    <w:rsid w:val="00B22502"/>
    <w:rsid w:val="00B22627"/>
    <w:rsid w:val="00B226D2"/>
    <w:rsid w:val="00B227CA"/>
    <w:rsid w:val="00B22F7A"/>
    <w:rsid w:val="00B22FFD"/>
    <w:rsid w:val="00B23457"/>
    <w:rsid w:val="00B234D5"/>
    <w:rsid w:val="00B241F5"/>
    <w:rsid w:val="00B244B4"/>
    <w:rsid w:val="00B244BB"/>
    <w:rsid w:val="00B2473A"/>
    <w:rsid w:val="00B24877"/>
    <w:rsid w:val="00B24E55"/>
    <w:rsid w:val="00B24E8E"/>
    <w:rsid w:val="00B2529B"/>
    <w:rsid w:val="00B2546F"/>
    <w:rsid w:val="00B2569A"/>
    <w:rsid w:val="00B265E9"/>
    <w:rsid w:val="00B27136"/>
    <w:rsid w:val="00B30BA8"/>
    <w:rsid w:val="00B314C1"/>
    <w:rsid w:val="00B31684"/>
    <w:rsid w:val="00B322EC"/>
    <w:rsid w:val="00B32B60"/>
    <w:rsid w:val="00B32F9E"/>
    <w:rsid w:val="00B33420"/>
    <w:rsid w:val="00B340B0"/>
    <w:rsid w:val="00B34463"/>
    <w:rsid w:val="00B34C3C"/>
    <w:rsid w:val="00B35702"/>
    <w:rsid w:val="00B3575D"/>
    <w:rsid w:val="00B35C1F"/>
    <w:rsid w:val="00B35EC8"/>
    <w:rsid w:val="00B362AE"/>
    <w:rsid w:val="00B36512"/>
    <w:rsid w:val="00B36D55"/>
    <w:rsid w:val="00B37F9C"/>
    <w:rsid w:val="00B37FFA"/>
    <w:rsid w:val="00B402FD"/>
    <w:rsid w:val="00B40306"/>
    <w:rsid w:val="00B409F2"/>
    <w:rsid w:val="00B41648"/>
    <w:rsid w:val="00B4260A"/>
    <w:rsid w:val="00B43328"/>
    <w:rsid w:val="00B43A42"/>
    <w:rsid w:val="00B43A4E"/>
    <w:rsid w:val="00B43C09"/>
    <w:rsid w:val="00B443D6"/>
    <w:rsid w:val="00B44797"/>
    <w:rsid w:val="00B4551E"/>
    <w:rsid w:val="00B469A0"/>
    <w:rsid w:val="00B46E36"/>
    <w:rsid w:val="00B46EFD"/>
    <w:rsid w:val="00B47042"/>
    <w:rsid w:val="00B4783B"/>
    <w:rsid w:val="00B47E44"/>
    <w:rsid w:val="00B47EFC"/>
    <w:rsid w:val="00B51ED6"/>
    <w:rsid w:val="00B523D6"/>
    <w:rsid w:val="00B5262D"/>
    <w:rsid w:val="00B528C4"/>
    <w:rsid w:val="00B529B4"/>
    <w:rsid w:val="00B52D10"/>
    <w:rsid w:val="00B52D80"/>
    <w:rsid w:val="00B52E43"/>
    <w:rsid w:val="00B53124"/>
    <w:rsid w:val="00B53A78"/>
    <w:rsid w:val="00B54097"/>
    <w:rsid w:val="00B5453C"/>
    <w:rsid w:val="00B548B6"/>
    <w:rsid w:val="00B54F91"/>
    <w:rsid w:val="00B552F6"/>
    <w:rsid w:val="00B55EFC"/>
    <w:rsid w:val="00B56430"/>
    <w:rsid w:val="00B56B4F"/>
    <w:rsid w:val="00B56D7A"/>
    <w:rsid w:val="00B56DA5"/>
    <w:rsid w:val="00B5780F"/>
    <w:rsid w:val="00B57A65"/>
    <w:rsid w:val="00B57D97"/>
    <w:rsid w:val="00B603C7"/>
    <w:rsid w:val="00B609C0"/>
    <w:rsid w:val="00B61B32"/>
    <w:rsid w:val="00B6266A"/>
    <w:rsid w:val="00B62794"/>
    <w:rsid w:val="00B628B4"/>
    <w:rsid w:val="00B630E3"/>
    <w:rsid w:val="00B63691"/>
    <w:rsid w:val="00B6386C"/>
    <w:rsid w:val="00B63C71"/>
    <w:rsid w:val="00B64E8B"/>
    <w:rsid w:val="00B65501"/>
    <w:rsid w:val="00B6594C"/>
    <w:rsid w:val="00B662B6"/>
    <w:rsid w:val="00B66699"/>
    <w:rsid w:val="00B6712F"/>
    <w:rsid w:val="00B6729E"/>
    <w:rsid w:val="00B676D1"/>
    <w:rsid w:val="00B700EA"/>
    <w:rsid w:val="00B70B3E"/>
    <w:rsid w:val="00B70B47"/>
    <w:rsid w:val="00B70C16"/>
    <w:rsid w:val="00B71588"/>
    <w:rsid w:val="00B71844"/>
    <w:rsid w:val="00B71BE9"/>
    <w:rsid w:val="00B71C62"/>
    <w:rsid w:val="00B71CCB"/>
    <w:rsid w:val="00B72339"/>
    <w:rsid w:val="00B727F0"/>
    <w:rsid w:val="00B72B99"/>
    <w:rsid w:val="00B72C98"/>
    <w:rsid w:val="00B72ECC"/>
    <w:rsid w:val="00B73116"/>
    <w:rsid w:val="00B737CB"/>
    <w:rsid w:val="00B74BCA"/>
    <w:rsid w:val="00B7528B"/>
    <w:rsid w:val="00B754B2"/>
    <w:rsid w:val="00B75DD8"/>
    <w:rsid w:val="00B75E35"/>
    <w:rsid w:val="00B75EA0"/>
    <w:rsid w:val="00B763EA"/>
    <w:rsid w:val="00B76A1F"/>
    <w:rsid w:val="00B77FAE"/>
    <w:rsid w:val="00B8122E"/>
    <w:rsid w:val="00B81B10"/>
    <w:rsid w:val="00B81C11"/>
    <w:rsid w:val="00B823A6"/>
    <w:rsid w:val="00B82635"/>
    <w:rsid w:val="00B827CB"/>
    <w:rsid w:val="00B827DF"/>
    <w:rsid w:val="00B82A2D"/>
    <w:rsid w:val="00B82D30"/>
    <w:rsid w:val="00B83561"/>
    <w:rsid w:val="00B84FB0"/>
    <w:rsid w:val="00B85015"/>
    <w:rsid w:val="00B8671F"/>
    <w:rsid w:val="00B8674F"/>
    <w:rsid w:val="00B87496"/>
    <w:rsid w:val="00B87D6A"/>
    <w:rsid w:val="00B9007B"/>
    <w:rsid w:val="00B90286"/>
    <w:rsid w:val="00B90363"/>
    <w:rsid w:val="00B905A9"/>
    <w:rsid w:val="00B913C8"/>
    <w:rsid w:val="00B91A71"/>
    <w:rsid w:val="00B920B5"/>
    <w:rsid w:val="00B92D4F"/>
    <w:rsid w:val="00B9303A"/>
    <w:rsid w:val="00B9305A"/>
    <w:rsid w:val="00B94001"/>
    <w:rsid w:val="00B945E8"/>
    <w:rsid w:val="00B9494D"/>
    <w:rsid w:val="00B952F6"/>
    <w:rsid w:val="00B9562C"/>
    <w:rsid w:val="00B961A0"/>
    <w:rsid w:val="00B969C6"/>
    <w:rsid w:val="00B970C0"/>
    <w:rsid w:val="00B977DA"/>
    <w:rsid w:val="00B97863"/>
    <w:rsid w:val="00BA19B1"/>
    <w:rsid w:val="00BA1CD2"/>
    <w:rsid w:val="00BA1E58"/>
    <w:rsid w:val="00BA238B"/>
    <w:rsid w:val="00BA25A0"/>
    <w:rsid w:val="00BA2636"/>
    <w:rsid w:val="00BA3476"/>
    <w:rsid w:val="00BA356B"/>
    <w:rsid w:val="00BA3D66"/>
    <w:rsid w:val="00BA3F5D"/>
    <w:rsid w:val="00BA5D29"/>
    <w:rsid w:val="00BA5E50"/>
    <w:rsid w:val="00BA5F2B"/>
    <w:rsid w:val="00BA6E84"/>
    <w:rsid w:val="00BB0116"/>
    <w:rsid w:val="00BB0370"/>
    <w:rsid w:val="00BB0422"/>
    <w:rsid w:val="00BB0C0B"/>
    <w:rsid w:val="00BB1827"/>
    <w:rsid w:val="00BB1DCB"/>
    <w:rsid w:val="00BB1DFF"/>
    <w:rsid w:val="00BB24AD"/>
    <w:rsid w:val="00BB27F1"/>
    <w:rsid w:val="00BB3486"/>
    <w:rsid w:val="00BB35C5"/>
    <w:rsid w:val="00BB3AEF"/>
    <w:rsid w:val="00BB3C48"/>
    <w:rsid w:val="00BB3D5E"/>
    <w:rsid w:val="00BB42EE"/>
    <w:rsid w:val="00BB4713"/>
    <w:rsid w:val="00BB4740"/>
    <w:rsid w:val="00BB4D7A"/>
    <w:rsid w:val="00BB4EE1"/>
    <w:rsid w:val="00BB54E0"/>
    <w:rsid w:val="00BB5A04"/>
    <w:rsid w:val="00BB5A10"/>
    <w:rsid w:val="00BB5CDC"/>
    <w:rsid w:val="00BB5E23"/>
    <w:rsid w:val="00BB5F3F"/>
    <w:rsid w:val="00BB637A"/>
    <w:rsid w:val="00BB6DE9"/>
    <w:rsid w:val="00BB7598"/>
    <w:rsid w:val="00BB789C"/>
    <w:rsid w:val="00BB7A52"/>
    <w:rsid w:val="00BB7B7F"/>
    <w:rsid w:val="00BC06DC"/>
    <w:rsid w:val="00BC06F7"/>
    <w:rsid w:val="00BC0A49"/>
    <w:rsid w:val="00BC0B74"/>
    <w:rsid w:val="00BC27FA"/>
    <w:rsid w:val="00BC2D0B"/>
    <w:rsid w:val="00BC3A14"/>
    <w:rsid w:val="00BC3EDF"/>
    <w:rsid w:val="00BC3F3A"/>
    <w:rsid w:val="00BC3FBA"/>
    <w:rsid w:val="00BC4027"/>
    <w:rsid w:val="00BC41E3"/>
    <w:rsid w:val="00BC4439"/>
    <w:rsid w:val="00BC4512"/>
    <w:rsid w:val="00BC452D"/>
    <w:rsid w:val="00BC48C2"/>
    <w:rsid w:val="00BC5071"/>
    <w:rsid w:val="00BC539C"/>
    <w:rsid w:val="00BC5833"/>
    <w:rsid w:val="00BC5A6C"/>
    <w:rsid w:val="00BC5CCB"/>
    <w:rsid w:val="00BC66FD"/>
    <w:rsid w:val="00BC6AE0"/>
    <w:rsid w:val="00BC6C35"/>
    <w:rsid w:val="00BC6FB3"/>
    <w:rsid w:val="00BC71FD"/>
    <w:rsid w:val="00BC74C8"/>
    <w:rsid w:val="00BD0391"/>
    <w:rsid w:val="00BD0D7D"/>
    <w:rsid w:val="00BD1249"/>
    <w:rsid w:val="00BD1330"/>
    <w:rsid w:val="00BD1723"/>
    <w:rsid w:val="00BD18A6"/>
    <w:rsid w:val="00BD2541"/>
    <w:rsid w:val="00BD26C9"/>
    <w:rsid w:val="00BD3414"/>
    <w:rsid w:val="00BD36D3"/>
    <w:rsid w:val="00BD3BCF"/>
    <w:rsid w:val="00BD469D"/>
    <w:rsid w:val="00BD4B7B"/>
    <w:rsid w:val="00BD4E64"/>
    <w:rsid w:val="00BD51B9"/>
    <w:rsid w:val="00BD5C6F"/>
    <w:rsid w:val="00BD5D8A"/>
    <w:rsid w:val="00BD6398"/>
    <w:rsid w:val="00BD6581"/>
    <w:rsid w:val="00BD6871"/>
    <w:rsid w:val="00BD6D9B"/>
    <w:rsid w:val="00BD7084"/>
    <w:rsid w:val="00BD7411"/>
    <w:rsid w:val="00BD7C44"/>
    <w:rsid w:val="00BD7F9A"/>
    <w:rsid w:val="00BE0094"/>
    <w:rsid w:val="00BE0659"/>
    <w:rsid w:val="00BE0850"/>
    <w:rsid w:val="00BE0E14"/>
    <w:rsid w:val="00BE100F"/>
    <w:rsid w:val="00BE13AD"/>
    <w:rsid w:val="00BE14B4"/>
    <w:rsid w:val="00BE1F1A"/>
    <w:rsid w:val="00BE237B"/>
    <w:rsid w:val="00BE2D8E"/>
    <w:rsid w:val="00BE3B9A"/>
    <w:rsid w:val="00BE42C8"/>
    <w:rsid w:val="00BE44EF"/>
    <w:rsid w:val="00BE4817"/>
    <w:rsid w:val="00BE4967"/>
    <w:rsid w:val="00BE4A21"/>
    <w:rsid w:val="00BE4C0B"/>
    <w:rsid w:val="00BE5201"/>
    <w:rsid w:val="00BE58EF"/>
    <w:rsid w:val="00BE5E75"/>
    <w:rsid w:val="00BE6317"/>
    <w:rsid w:val="00BE6535"/>
    <w:rsid w:val="00BE69B8"/>
    <w:rsid w:val="00BE74A5"/>
    <w:rsid w:val="00BE76C0"/>
    <w:rsid w:val="00BE7B52"/>
    <w:rsid w:val="00BE7CF2"/>
    <w:rsid w:val="00BF0B2B"/>
    <w:rsid w:val="00BF1153"/>
    <w:rsid w:val="00BF1783"/>
    <w:rsid w:val="00BF1C98"/>
    <w:rsid w:val="00BF264B"/>
    <w:rsid w:val="00BF2947"/>
    <w:rsid w:val="00BF296C"/>
    <w:rsid w:val="00BF34FE"/>
    <w:rsid w:val="00BF3B8F"/>
    <w:rsid w:val="00BF5100"/>
    <w:rsid w:val="00BF6DC9"/>
    <w:rsid w:val="00BF7608"/>
    <w:rsid w:val="00BF76A4"/>
    <w:rsid w:val="00BF7A57"/>
    <w:rsid w:val="00BF7B6B"/>
    <w:rsid w:val="00C00322"/>
    <w:rsid w:val="00C00C4D"/>
    <w:rsid w:val="00C00E2C"/>
    <w:rsid w:val="00C01878"/>
    <w:rsid w:val="00C02C25"/>
    <w:rsid w:val="00C03F77"/>
    <w:rsid w:val="00C042F4"/>
    <w:rsid w:val="00C05C1D"/>
    <w:rsid w:val="00C06230"/>
    <w:rsid w:val="00C077E2"/>
    <w:rsid w:val="00C079AC"/>
    <w:rsid w:val="00C07B20"/>
    <w:rsid w:val="00C100F7"/>
    <w:rsid w:val="00C10514"/>
    <w:rsid w:val="00C10904"/>
    <w:rsid w:val="00C10ACE"/>
    <w:rsid w:val="00C10C4B"/>
    <w:rsid w:val="00C10F0B"/>
    <w:rsid w:val="00C116D0"/>
    <w:rsid w:val="00C11ED3"/>
    <w:rsid w:val="00C1221A"/>
    <w:rsid w:val="00C125A0"/>
    <w:rsid w:val="00C128B7"/>
    <w:rsid w:val="00C12B17"/>
    <w:rsid w:val="00C12EBF"/>
    <w:rsid w:val="00C13BE3"/>
    <w:rsid w:val="00C1431A"/>
    <w:rsid w:val="00C14529"/>
    <w:rsid w:val="00C14E4C"/>
    <w:rsid w:val="00C14FFA"/>
    <w:rsid w:val="00C1530B"/>
    <w:rsid w:val="00C15351"/>
    <w:rsid w:val="00C15533"/>
    <w:rsid w:val="00C15C67"/>
    <w:rsid w:val="00C15D7B"/>
    <w:rsid w:val="00C16039"/>
    <w:rsid w:val="00C16778"/>
    <w:rsid w:val="00C171BB"/>
    <w:rsid w:val="00C178EA"/>
    <w:rsid w:val="00C17A38"/>
    <w:rsid w:val="00C17D3F"/>
    <w:rsid w:val="00C20728"/>
    <w:rsid w:val="00C20F55"/>
    <w:rsid w:val="00C20F95"/>
    <w:rsid w:val="00C20FF4"/>
    <w:rsid w:val="00C21140"/>
    <w:rsid w:val="00C22355"/>
    <w:rsid w:val="00C227EE"/>
    <w:rsid w:val="00C22BA6"/>
    <w:rsid w:val="00C23D74"/>
    <w:rsid w:val="00C256C4"/>
    <w:rsid w:val="00C25E40"/>
    <w:rsid w:val="00C25F23"/>
    <w:rsid w:val="00C26823"/>
    <w:rsid w:val="00C273CB"/>
    <w:rsid w:val="00C27966"/>
    <w:rsid w:val="00C31809"/>
    <w:rsid w:val="00C319F3"/>
    <w:rsid w:val="00C31BDC"/>
    <w:rsid w:val="00C31CAD"/>
    <w:rsid w:val="00C3215D"/>
    <w:rsid w:val="00C3216A"/>
    <w:rsid w:val="00C323F4"/>
    <w:rsid w:val="00C33045"/>
    <w:rsid w:val="00C333B2"/>
    <w:rsid w:val="00C33ECA"/>
    <w:rsid w:val="00C34B1D"/>
    <w:rsid w:val="00C35A5A"/>
    <w:rsid w:val="00C36606"/>
    <w:rsid w:val="00C36B0D"/>
    <w:rsid w:val="00C36BCF"/>
    <w:rsid w:val="00C37777"/>
    <w:rsid w:val="00C37920"/>
    <w:rsid w:val="00C40035"/>
    <w:rsid w:val="00C40737"/>
    <w:rsid w:val="00C40C59"/>
    <w:rsid w:val="00C41B53"/>
    <w:rsid w:val="00C41C26"/>
    <w:rsid w:val="00C41E9B"/>
    <w:rsid w:val="00C421AF"/>
    <w:rsid w:val="00C429C8"/>
    <w:rsid w:val="00C42AA4"/>
    <w:rsid w:val="00C43513"/>
    <w:rsid w:val="00C44C1F"/>
    <w:rsid w:val="00C44C6D"/>
    <w:rsid w:val="00C4508A"/>
    <w:rsid w:val="00C45277"/>
    <w:rsid w:val="00C456E1"/>
    <w:rsid w:val="00C4645E"/>
    <w:rsid w:val="00C46C40"/>
    <w:rsid w:val="00C46F41"/>
    <w:rsid w:val="00C47099"/>
    <w:rsid w:val="00C4716E"/>
    <w:rsid w:val="00C47BAE"/>
    <w:rsid w:val="00C47C75"/>
    <w:rsid w:val="00C501BD"/>
    <w:rsid w:val="00C50862"/>
    <w:rsid w:val="00C510BD"/>
    <w:rsid w:val="00C51CC1"/>
    <w:rsid w:val="00C51E9E"/>
    <w:rsid w:val="00C520BD"/>
    <w:rsid w:val="00C52C39"/>
    <w:rsid w:val="00C52E22"/>
    <w:rsid w:val="00C538CC"/>
    <w:rsid w:val="00C539FA"/>
    <w:rsid w:val="00C54440"/>
    <w:rsid w:val="00C54892"/>
    <w:rsid w:val="00C549D3"/>
    <w:rsid w:val="00C54C11"/>
    <w:rsid w:val="00C54CF3"/>
    <w:rsid w:val="00C56074"/>
    <w:rsid w:val="00C560A2"/>
    <w:rsid w:val="00C560E8"/>
    <w:rsid w:val="00C57464"/>
    <w:rsid w:val="00C60214"/>
    <w:rsid w:val="00C607E0"/>
    <w:rsid w:val="00C60BA5"/>
    <w:rsid w:val="00C60FDB"/>
    <w:rsid w:val="00C618E7"/>
    <w:rsid w:val="00C61993"/>
    <w:rsid w:val="00C61F24"/>
    <w:rsid w:val="00C61F6D"/>
    <w:rsid w:val="00C62039"/>
    <w:rsid w:val="00C621D2"/>
    <w:rsid w:val="00C6282D"/>
    <w:rsid w:val="00C63066"/>
    <w:rsid w:val="00C630FF"/>
    <w:rsid w:val="00C632E7"/>
    <w:rsid w:val="00C634EE"/>
    <w:rsid w:val="00C64FDC"/>
    <w:rsid w:val="00C657CA"/>
    <w:rsid w:val="00C66913"/>
    <w:rsid w:val="00C67364"/>
    <w:rsid w:val="00C70CF1"/>
    <w:rsid w:val="00C70DA9"/>
    <w:rsid w:val="00C71065"/>
    <w:rsid w:val="00C71227"/>
    <w:rsid w:val="00C71346"/>
    <w:rsid w:val="00C71A18"/>
    <w:rsid w:val="00C71B60"/>
    <w:rsid w:val="00C727EB"/>
    <w:rsid w:val="00C72B5E"/>
    <w:rsid w:val="00C730DF"/>
    <w:rsid w:val="00C739F2"/>
    <w:rsid w:val="00C73E16"/>
    <w:rsid w:val="00C74826"/>
    <w:rsid w:val="00C74B96"/>
    <w:rsid w:val="00C74CB3"/>
    <w:rsid w:val="00C75271"/>
    <w:rsid w:val="00C757BF"/>
    <w:rsid w:val="00C7583D"/>
    <w:rsid w:val="00C75A99"/>
    <w:rsid w:val="00C75E81"/>
    <w:rsid w:val="00C7608E"/>
    <w:rsid w:val="00C761D8"/>
    <w:rsid w:val="00C7620C"/>
    <w:rsid w:val="00C7695C"/>
    <w:rsid w:val="00C76B78"/>
    <w:rsid w:val="00C76CB4"/>
    <w:rsid w:val="00C77002"/>
    <w:rsid w:val="00C770D6"/>
    <w:rsid w:val="00C77408"/>
    <w:rsid w:val="00C777C9"/>
    <w:rsid w:val="00C77861"/>
    <w:rsid w:val="00C77F34"/>
    <w:rsid w:val="00C80119"/>
    <w:rsid w:val="00C80198"/>
    <w:rsid w:val="00C807C1"/>
    <w:rsid w:val="00C8124E"/>
    <w:rsid w:val="00C81820"/>
    <w:rsid w:val="00C81C5E"/>
    <w:rsid w:val="00C81FDD"/>
    <w:rsid w:val="00C82359"/>
    <w:rsid w:val="00C82377"/>
    <w:rsid w:val="00C82714"/>
    <w:rsid w:val="00C827C5"/>
    <w:rsid w:val="00C82FA5"/>
    <w:rsid w:val="00C830C0"/>
    <w:rsid w:val="00C831ED"/>
    <w:rsid w:val="00C83687"/>
    <w:rsid w:val="00C83A78"/>
    <w:rsid w:val="00C84C5E"/>
    <w:rsid w:val="00C853F0"/>
    <w:rsid w:val="00C856E1"/>
    <w:rsid w:val="00C86667"/>
    <w:rsid w:val="00C86769"/>
    <w:rsid w:val="00C87BBF"/>
    <w:rsid w:val="00C901A2"/>
    <w:rsid w:val="00C90A6C"/>
    <w:rsid w:val="00C913DA"/>
    <w:rsid w:val="00C9184C"/>
    <w:rsid w:val="00C91C2B"/>
    <w:rsid w:val="00C91C9C"/>
    <w:rsid w:val="00C91DFF"/>
    <w:rsid w:val="00C91EBE"/>
    <w:rsid w:val="00C91F2F"/>
    <w:rsid w:val="00C91F97"/>
    <w:rsid w:val="00C92918"/>
    <w:rsid w:val="00C92DDA"/>
    <w:rsid w:val="00C9330D"/>
    <w:rsid w:val="00C93729"/>
    <w:rsid w:val="00C93809"/>
    <w:rsid w:val="00C9387D"/>
    <w:rsid w:val="00C93FD5"/>
    <w:rsid w:val="00C949C7"/>
    <w:rsid w:val="00C94AC1"/>
    <w:rsid w:val="00C950F4"/>
    <w:rsid w:val="00C959C8"/>
    <w:rsid w:val="00C95C4E"/>
    <w:rsid w:val="00C968EE"/>
    <w:rsid w:val="00C974B8"/>
    <w:rsid w:val="00CA0159"/>
    <w:rsid w:val="00CA0C73"/>
    <w:rsid w:val="00CA15C2"/>
    <w:rsid w:val="00CA16EF"/>
    <w:rsid w:val="00CA1B70"/>
    <w:rsid w:val="00CA1DA2"/>
    <w:rsid w:val="00CA21AC"/>
    <w:rsid w:val="00CA257B"/>
    <w:rsid w:val="00CA2EDA"/>
    <w:rsid w:val="00CA309F"/>
    <w:rsid w:val="00CA3403"/>
    <w:rsid w:val="00CA45A3"/>
    <w:rsid w:val="00CA4BFE"/>
    <w:rsid w:val="00CA4EC1"/>
    <w:rsid w:val="00CA5604"/>
    <w:rsid w:val="00CA5FF8"/>
    <w:rsid w:val="00CA63F0"/>
    <w:rsid w:val="00CA69CC"/>
    <w:rsid w:val="00CA69F4"/>
    <w:rsid w:val="00CA6C48"/>
    <w:rsid w:val="00CA70EF"/>
    <w:rsid w:val="00CA71B1"/>
    <w:rsid w:val="00CA742B"/>
    <w:rsid w:val="00CA76C6"/>
    <w:rsid w:val="00CA79A4"/>
    <w:rsid w:val="00CA7B74"/>
    <w:rsid w:val="00CA7BE9"/>
    <w:rsid w:val="00CB0B39"/>
    <w:rsid w:val="00CB0DFB"/>
    <w:rsid w:val="00CB103A"/>
    <w:rsid w:val="00CB13CF"/>
    <w:rsid w:val="00CB1576"/>
    <w:rsid w:val="00CB1647"/>
    <w:rsid w:val="00CB1810"/>
    <w:rsid w:val="00CB1850"/>
    <w:rsid w:val="00CB1B63"/>
    <w:rsid w:val="00CB1E11"/>
    <w:rsid w:val="00CB22E6"/>
    <w:rsid w:val="00CB238F"/>
    <w:rsid w:val="00CB2D55"/>
    <w:rsid w:val="00CB3137"/>
    <w:rsid w:val="00CB51BE"/>
    <w:rsid w:val="00CB5B6B"/>
    <w:rsid w:val="00CB6C89"/>
    <w:rsid w:val="00CB71A4"/>
    <w:rsid w:val="00CB7944"/>
    <w:rsid w:val="00CB7F94"/>
    <w:rsid w:val="00CC00A5"/>
    <w:rsid w:val="00CC026F"/>
    <w:rsid w:val="00CC08DD"/>
    <w:rsid w:val="00CC1BB4"/>
    <w:rsid w:val="00CC1BE5"/>
    <w:rsid w:val="00CC1DC7"/>
    <w:rsid w:val="00CC2345"/>
    <w:rsid w:val="00CC24F7"/>
    <w:rsid w:val="00CC2680"/>
    <w:rsid w:val="00CC2BD3"/>
    <w:rsid w:val="00CC41B5"/>
    <w:rsid w:val="00CC43D0"/>
    <w:rsid w:val="00CC48E5"/>
    <w:rsid w:val="00CC4971"/>
    <w:rsid w:val="00CC4C65"/>
    <w:rsid w:val="00CC55B8"/>
    <w:rsid w:val="00CC5639"/>
    <w:rsid w:val="00CC58AA"/>
    <w:rsid w:val="00CC5A0E"/>
    <w:rsid w:val="00CC5CD2"/>
    <w:rsid w:val="00CC6380"/>
    <w:rsid w:val="00CC6767"/>
    <w:rsid w:val="00CC67A1"/>
    <w:rsid w:val="00CC698B"/>
    <w:rsid w:val="00CC70A7"/>
    <w:rsid w:val="00CC744A"/>
    <w:rsid w:val="00CC79CC"/>
    <w:rsid w:val="00CC7C41"/>
    <w:rsid w:val="00CD0796"/>
    <w:rsid w:val="00CD0A12"/>
    <w:rsid w:val="00CD0BF5"/>
    <w:rsid w:val="00CD0BF9"/>
    <w:rsid w:val="00CD0D48"/>
    <w:rsid w:val="00CD1D67"/>
    <w:rsid w:val="00CD1F3E"/>
    <w:rsid w:val="00CD1F7B"/>
    <w:rsid w:val="00CD2813"/>
    <w:rsid w:val="00CD28E0"/>
    <w:rsid w:val="00CD2B01"/>
    <w:rsid w:val="00CD3B47"/>
    <w:rsid w:val="00CD4141"/>
    <w:rsid w:val="00CD4746"/>
    <w:rsid w:val="00CD4D8C"/>
    <w:rsid w:val="00CD501B"/>
    <w:rsid w:val="00CD5193"/>
    <w:rsid w:val="00CD5683"/>
    <w:rsid w:val="00CD5958"/>
    <w:rsid w:val="00CD5C53"/>
    <w:rsid w:val="00CD5FD5"/>
    <w:rsid w:val="00CD6262"/>
    <w:rsid w:val="00CD62EF"/>
    <w:rsid w:val="00CD644D"/>
    <w:rsid w:val="00CD6D25"/>
    <w:rsid w:val="00CD6FAC"/>
    <w:rsid w:val="00CD7072"/>
    <w:rsid w:val="00CD7D62"/>
    <w:rsid w:val="00CE0564"/>
    <w:rsid w:val="00CE066D"/>
    <w:rsid w:val="00CE0694"/>
    <w:rsid w:val="00CE093A"/>
    <w:rsid w:val="00CE0E49"/>
    <w:rsid w:val="00CE0FF4"/>
    <w:rsid w:val="00CE1599"/>
    <w:rsid w:val="00CE1809"/>
    <w:rsid w:val="00CE1832"/>
    <w:rsid w:val="00CE235D"/>
    <w:rsid w:val="00CE2794"/>
    <w:rsid w:val="00CE2FF6"/>
    <w:rsid w:val="00CE3489"/>
    <w:rsid w:val="00CE405B"/>
    <w:rsid w:val="00CE4560"/>
    <w:rsid w:val="00CE4C29"/>
    <w:rsid w:val="00CE5047"/>
    <w:rsid w:val="00CE68BB"/>
    <w:rsid w:val="00CE6908"/>
    <w:rsid w:val="00CE75E0"/>
    <w:rsid w:val="00CE7829"/>
    <w:rsid w:val="00CE7EA0"/>
    <w:rsid w:val="00CF0114"/>
    <w:rsid w:val="00CF15FD"/>
    <w:rsid w:val="00CF1804"/>
    <w:rsid w:val="00CF28F6"/>
    <w:rsid w:val="00CF33CB"/>
    <w:rsid w:val="00CF364A"/>
    <w:rsid w:val="00CF37A9"/>
    <w:rsid w:val="00CF3D5D"/>
    <w:rsid w:val="00CF3DBA"/>
    <w:rsid w:val="00CF429D"/>
    <w:rsid w:val="00CF42B7"/>
    <w:rsid w:val="00CF4C6B"/>
    <w:rsid w:val="00CF52D6"/>
    <w:rsid w:val="00CF55C9"/>
    <w:rsid w:val="00CF5975"/>
    <w:rsid w:val="00CF5CFD"/>
    <w:rsid w:val="00CF65DD"/>
    <w:rsid w:val="00CF6945"/>
    <w:rsid w:val="00CF699D"/>
    <w:rsid w:val="00CF700D"/>
    <w:rsid w:val="00CF76E5"/>
    <w:rsid w:val="00CF79BB"/>
    <w:rsid w:val="00CF7B19"/>
    <w:rsid w:val="00CF7CF3"/>
    <w:rsid w:val="00CF7D62"/>
    <w:rsid w:val="00D011F1"/>
    <w:rsid w:val="00D01454"/>
    <w:rsid w:val="00D01F1D"/>
    <w:rsid w:val="00D02035"/>
    <w:rsid w:val="00D02941"/>
    <w:rsid w:val="00D02953"/>
    <w:rsid w:val="00D02E56"/>
    <w:rsid w:val="00D033A6"/>
    <w:rsid w:val="00D03B7E"/>
    <w:rsid w:val="00D03C6C"/>
    <w:rsid w:val="00D044CC"/>
    <w:rsid w:val="00D0493B"/>
    <w:rsid w:val="00D0500B"/>
    <w:rsid w:val="00D053A6"/>
    <w:rsid w:val="00D05987"/>
    <w:rsid w:val="00D05A80"/>
    <w:rsid w:val="00D05DEF"/>
    <w:rsid w:val="00D062FC"/>
    <w:rsid w:val="00D0655F"/>
    <w:rsid w:val="00D07769"/>
    <w:rsid w:val="00D07CF7"/>
    <w:rsid w:val="00D102E0"/>
    <w:rsid w:val="00D1049F"/>
    <w:rsid w:val="00D10B41"/>
    <w:rsid w:val="00D113AB"/>
    <w:rsid w:val="00D11536"/>
    <w:rsid w:val="00D11D20"/>
    <w:rsid w:val="00D12205"/>
    <w:rsid w:val="00D12282"/>
    <w:rsid w:val="00D12E99"/>
    <w:rsid w:val="00D135B0"/>
    <w:rsid w:val="00D13D60"/>
    <w:rsid w:val="00D1427A"/>
    <w:rsid w:val="00D144EB"/>
    <w:rsid w:val="00D14844"/>
    <w:rsid w:val="00D14A96"/>
    <w:rsid w:val="00D1677F"/>
    <w:rsid w:val="00D17385"/>
    <w:rsid w:val="00D1738B"/>
    <w:rsid w:val="00D17416"/>
    <w:rsid w:val="00D20010"/>
    <w:rsid w:val="00D2027E"/>
    <w:rsid w:val="00D202CB"/>
    <w:rsid w:val="00D202E9"/>
    <w:rsid w:val="00D20AC2"/>
    <w:rsid w:val="00D20CDF"/>
    <w:rsid w:val="00D21326"/>
    <w:rsid w:val="00D222A0"/>
    <w:rsid w:val="00D232C3"/>
    <w:rsid w:val="00D23613"/>
    <w:rsid w:val="00D24809"/>
    <w:rsid w:val="00D25257"/>
    <w:rsid w:val="00D2525D"/>
    <w:rsid w:val="00D2561B"/>
    <w:rsid w:val="00D25625"/>
    <w:rsid w:val="00D256E3"/>
    <w:rsid w:val="00D258FB"/>
    <w:rsid w:val="00D25D6A"/>
    <w:rsid w:val="00D264D9"/>
    <w:rsid w:val="00D26550"/>
    <w:rsid w:val="00D26CDA"/>
    <w:rsid w:val="00D278F5"/>
    <w:rsid w:val="00D2793F"/>
    <w:rsid w:val="00D27B80"/>
    <w:rsid w:val="00D311D8"/>
    <w:rsid w:val="00D31B75"/>
    <w:rsid w:val="00D31C66"/>
    <w:rsid w:val="00D31CE5"/>
    <w:rsid w:val="00D321F5"/>
    <w:rsid w:val="00D339FC"/>
    <w:rsid w:val="00D342A5"/>
    <w:rsid w:val="00D343C4"/>
    <w:rsid w:val="00D34700"/>
    <w:rsid w:val="00D34EEE"/>
    <w:rsid w:val="00D350F6"/>
    <w:rsid w:val="00D3526D"/>
    <w:rsid w:val="00D354E6"/>
    <w:rsid w:val="00D35559"/>
    <w:rsid w:val="00D35585"/>
    <w:rsid w:val="00D367A1"/>
    <w:rsid w:val="00D372CD"/>
    <w:rsid w:val="00D37C5B"/>
    <w:rsid w:val="00D37F9C"/>
    <w:rsid w:val="00D40B1C"/>
    <w:rsid w:val="00D40BBF"/>
    <w:rsid w:val="00D40EC6"/>
    <w:rsid w:val="00D40FB7"/>
    <w:rsid w:val="00D41142"/>
    <w:rsid w:val="00D4126B"/>
    <w:rsid w:val="00D41C9D"/>
    <w:rsid w:val="00D41F9A"/>
    <w:rsid w:val="00D43305"/>
    <w:rsid w:val="00D437F0"/>
    <w:rsid w:val="00D44226"/>
    <w:rsid w:val="00D44700"/>
    <w:rsid w:val="00D44BD9"/>
    <w:rsid w:val="00D45E04"/>
    <w:rsid w:val="00D45E29"/>
    <w:rsid w:val="00D46145"/>
    <w:rsid w:val="00D46318"/>
    <w:rsid w:val="00D46415"/>
    <w:rsid w:val="00D464D4"/>
    <w:rsid w:val="00D46595"/>
    <w:rsid w:val="00D46BB0"/>
    <w:rsid w:val="00D46DC6"/>
    <w:rsid w:val="00D46DEB"/>
    <w:rsid w:val="00D47074"/>
    <w:rsid w:val="00D4713A"/>
    <w:rsid w:val="00D4736A"/>
    <w:rsid w:val="00D47834"/>
    <w:rsid w:val="00D47AD9"/>
    <w:rsid w:val="00D47CDF"/>
    <w:rsid w:val="00D50436"/>
    <w:rsid w:val="00D505A6"/>
    <w:rsid w:val="00D50A50"/>
    <w:rsid w:val="00D510C6"/>
    <w:rsid w:val="00D5174F"/>
    <w:rsid w:val="00D51B9D"/>
    <w:rsid w:val="00D5244F"/>
    <w:rsid w:val="00D528A7"/>
    <w:rsid w:val="00D53954"/>
    <w:rsid w:val="00D53C8C"/>
    <w:rsid w:val="00D54691"/>
    <w:rsid w:val="00D55458"/>
    <w:rsid w:val="00D559A5"/>
    <w:rsid w:val="00D55BE9"/>
    <w:rsid w:val="00D56906"/>
    <w:rsid w:val="00D56F1C"/>
    <w:rsid w:val="00D57504"/>
    <w:rsid w:val="00D57DFC"/>
    <w:rsid w:val="00D614F6"/>
    <w:rsid w:val="00D619A6"/>
    <w:rsid w:val="00D61C45"/>
    <w:rsid w:val="00D62A14"/>
    <w:rsid w:val="00D6328B"/>
    <w:rsid w:val="00D63877"/>
    <w:rsid w:val="00D63C0B"/>
    <w:rsid w:val="00D63E9B"/>
    <w:rsid w:val="00D64900"/>
    <w:rsid w:val="00D66E6B"/>
    <w:rsid w:val="00D66FFB"/>
    <w:rsid w:val="00D70451"/>
    <w:rsid w:val="00D716BA"/>
    <w:rsid w:val="00D71993"/>
    <w:rsid w:val="00D71A39"/>
    <w:rsid w:val="00D72888"/>
    <w:rsid w:val="00D72889"/>
    <w:rsid w:val="00D72AC1"/>
    <w:rsid w:val="00D730B5"/>
    <w:rsid w:val="00D73A92"/>
    <w:rsid w:val="00D74ABB"/>
    <w:rsid w:val="00D750D8"/>
    <w:rsid w:val="00D75268"/>
    <w:rsid w:val="00D7545C"/>
    <w:rsid w:val="00D75508"/>
    <w:rsid w:val="00D7578A"/>
    <w:rsid w:val="00D758FB"/>
    <w:rsid w:val="00D75CF5"/>
    <w:rsid w:val="00D76472"/>
    <w:rsid w:val="00D766D4"/>
    <w:rsid w:val="00D7684B"/>
    <w:rsid w:val="00D76DB8"/>
    <w:rsid w:val="00D776D8"/>
    <w:rsid w:val="00D77C70"/>
    <w:rsid w:val="00D80067"/>
    <w:rsid w:val="00D800CE"/>
    <w:rsid w:val="00D8028A"/>
    <w:rsid w:val="00D809AC"/>
    <w:rsid w:val="00D80FB1"/>
    <w:rsid w:val="00D811C0"/>
    <w:rsid w:val="00D8187C"/>
    <w:rsid w:val="00D826A4"/>
    <w:rsid w:val="00D82741"/>
    <w:rsid w:val="00D82A0B"/>
    <w:rsid w:val="00D837B9"/>
    <w:rsid w:val="00D83801"/>
    <w:rsid w:val="00D8383B"/>
    <w:rsid w:val="00D839E9"/>
    <w:rsid w:val="00D83C49"/>
    <w:rsid w:val="00D83CC0"/>
    <w:rsid w:val="00D83ECC"/>
    <w:rsid w:val="00D84E68"/>
    <w:rsid w:val="00D861F7"/>
    <w:rsid w:val="00D868CB"/>
    <w:rsid w:val="00D87BBA"/>
    <w:rsid w:val="00D90041"/>
    <w:rsid w:val="00D905DD"/>
    <w:rsid w:val="00D90C46"/>
    <w:rsid w:val="00D90D46"/>
    <w:rsid w:val="00D9114C"/>
    <w:rsid w:val="00D912D4"/>
    <w:rsid w:val="00D912DD"/>
    <w:rsid w:val="00D9146F"/>
    <w:rsid w:val="00D91DE4"/>
    <w:rsid w:val="00D92216"/>
    <w:rsid w:val="00D93345"/>
    <w:rsid w:val="00D93610"/>
    <w:rsid w:val="00D938CD"/>
    <w:rsid w:val="00D93920"/>
    <w:rsid w:val="00D93CCE"/>
    <w:rsid w:val="00D93DD2"/>
    <w:rsid w:val="00D93EAE"/>
    <w:rsid w:val="00D94490"/>
    <w:rsid w:val="00D944B5"/>
    <w:rsid w:val="00D946A0"/>
    <w:rsid w:val="00D94D17"/>
    <w:rsid w:val="00D9513B"/>
    <w:rsid w:val="00D95AF6"/>
    <w:rsid w:val="00D978BA"/>
    <w:rsid w:val="00D97990"/>
    <w:rsid w:val="00D97BA2"/>
    <w:rsid w:val="00DA1121"/>
    <w:rsid w:val="00DA1C9E"/>
    <w:rsid w:val="00DA1E66"/>
    <w:rsid w:val="00DA1EE2"/>
    <w:rsid w:val="00DA25DB"/>
    <w:rsid w:val="00DA26FA"/>
    <w:rsid w:val="00DA28E5"/>
    <w:rsid w:val="00DA41EB"/>
    <w:rsid w:val="00DA46BB"/>
    <w:rsid w:val="00DA4EBD"/>
    <w:rsid w:val="00DA5DB7"/>
    <w:rsid w:val="00DA67F3"/>
    <w:rsid w:val="00DA7857"/>
    <w:rsid w:val="00DA7BF5"/>
    <w:rsid w:val="00DB02C3"/>
    <w:rsid w:val="00DB05BD"/>
    <w:rsid w:val="00DB08FA"/>
    <w:rsid w:val="00DB0E44"/>
    <w:rsid w:val="00DB1991"/>
    <w:rsid w:val="00DB1B5B"/>
    <w:rsid w:val="00DB1E44"/>
    <w:rsid w:val="00DB25A0"/>
    <w:rsid w:val="00DB273A"/>
    <w:rsid w:val="00DB29B4"/>
    <w:rsid w:val="00DB2D80"/>
    <w:rsid w:val="00DB3022"/>
    <w:rsid w:val="00DB319B"/>
    <w:rsid w:val="00DB3393"/>
    <w:rsid w:val="00DB34F2"/>
    <w:rsid w:val="00DB3C02"/>
    <w:rsid w:val="00DB41FE"/>
    <w:rsid w:val="00DB4549"/>
    <w:rsid w:val="00DB5734"/>
    <w:rsid w:val="00DB5E02"/>
    <w:rsid w:val="00DB620A"/>
    <w:rsid w:val="00DB6BF1"/>
    <w:rsid w:val="00DB6E0E"/>
    <w:rsid w:val="00DB6E4D"/>
    <w:rsid w:val="00DB75AE"/>
    <w:rsid w:val="00DB773C"/>
    <w:rsid w:val="00DB7BFF"/>
    <w:rsid w:val="00DB7DAB"/>
    <w:rsid w:val="00DC040B"/>
    <w:rsid w:val="00DC10F3"/>
    <w:rsid w:val="00DC1364"/>
    <w:rsid w:val="00DC17BB"/>
    <w:rsid w:val="00DC1E11"/>
    <w:rsid w:val="00DC1F43"/>
    <w:rsid w:val="00DC236D"/>
    <w:rsid w:val="00DC252F"/>
    <w:rsid w:val="00DC28DD"/>
    <w:rsid w:val="00DC2DB5"/>
    <w:rsid w:val="00DC2E55"/>
    <w:rsid w:val="00DC31A8"/>
    <w:rsid w:val="00DC31EC"/>
    <w:rsid w:val="00DC3759"/>
    <w:rsid w:val="00DC375C"/>
    <w:rsid w:val="00DC448F"/>
    <w:rsid w:val="00DC4DF2"/>
    <w:rsid w:val="00DC5252"/>
    <w:rsid w:val="00DC5D3E"/>
    <w:rsid w:val="00DC63F1"/>
    <w:rsid w:val="00DC64B5"/>
    <w:rsid w:val="00DC6E67"/>
    <w:rsid w:val="00DC7335"/>
    <w:rsid w:val="00DD0BC0"/>
    <w:rsid w:val="00DD1514"/>
    <w:rsid w:val="00DD164C"/>
    <w:rsid w:val="00DD17DB"/>
    <w:rsid w:val="00DD3671"/>
    <w:rsid w:val="00DD3B24"/>
    <w:rsid w:val="00DD3BC0"/>
    <w:rsid w:val="00DD41AF"/>
    <w:rsid w:val="00DD4822"/>
    <w:rsid w:val="00DD4DEF"/>
    <w:rsid w:val="00DD5BFF"/>
    <w:rsid w:val="00DD5D26"/>
    <w:rsid w:val="00DD63C6"/>
    <w:rsid w:val="00DD6614"/>
    <w:rsid w:val="00DD6824"/>
    <w:rsid w:val="00DD6E7E"/>
    <w:rsid w:val="00DE0343"/>
    <w:rsid w:val="00DE0560"/>
    <w:rsid w:val="00DE0996"/>
    <w:rsid w:val="00DE0C87"/>
    <w:rsid w:val="00DE111F"/>
    <w:rsid w:val="00DE1244"/>
    <w:rsid w:val="00DE16CC"/>
    <w:rsid w:val="00DE20CF"/>
    <w:rsid w:val="00DE26A3"/>
    <w:rsid w:val="00DE30BC"/>
    <w:rsid w:val="00DE32F4"/>
    <w:rsid w:val="00DE383A"/>
    <w:rsid w:val="00DE47C0"/>
    <w:rsid w:val="00DE4D07"/>
    <w:rsid w:val="00DE4E6C"/>
    <w:rsid w:val="00DE50CD"/>
    <w:rsid w:val="00DE59C6"/>
    <w:rsid w:val="00DE616F"/>
    <w:rsid w:val="00DE617C"/>
    <w:rsid w:val="00DE62D7"/>
    <w:rsid w:val="00DE67BC"/>
    <w:rsid w:val="00DE6ADF"/>
    <w:rsid w:val="00DE7254"/>
    <w:rsid w:val="00DE7580"/>
    <w:rsid w:val="00DE77DB"/>
    <w:rsid w:val="00DF01AB"/>
    <w:rsid w:val="00DF0A39"/>
    <w:rsid w:val="00DF0F0C"/>
    <w:rsid w:val="00DF12BD"/>
    <w:rsid w:val="00DF1646"/>
    <w:rsid w:val="00DF1681"/>
    <w:rsid w:val="00DF1914"/>
    <w:rsid w:val="00DF227C"/>
    <w:rsid w:val="00DF25D9"/>
    <w:rsid w:val="00DF28E1"/>
    <w:rsid w:val="00DF2C2D"/>
    <w:rsid w:val="00DF2FC9"/>
    <w:rsid w:val="00DF3232"/>
    <w:rsid w:val="00DF363A"/>
    <w:rsid w:val="00DF386C"/>
    <w:rsid w:val="00DF42CA"/>
    <w:rsid w:val="00DF4F81"/>
    <w:rsid w:val="00DF5039"/>
    <w:rsid w:val="00DF513E"/>
    <w:rsid w:val="00DF520E"/>
    <w:rsid w:val="00DF5286"/>
    <w:rsid w:val="00DF5B9F"/>
    <w:rsid w:val="00DF5D08"/>
    <w:rsid w:val="00DF6052"/>
    <w:rsid w:val="00DF6085"/>
    <w:rsid w:val="00DF62A8"/>
    <w:rsid w:val="00DF67CD"/>
    <w:rsid w:val="00DF6A7D"/>
    <w:rsid w:val="00DF6EFE"/>
    <w:rsid w:val="00DF6FAA"/>
    <w:rsid w:val="00DF71D0"/>
    <w:rsid w:val="00DF7BC3"/>
    <w:rsid w:val="00DF7C6D"/>
    <w:rsid w:val="00E0112A"/>
    <w:rsid w:val="00E014C2"/>
    <w:rsid w:val="00E015A3"/>
    <w:rsid w:val="00E01769"/>
    <w:rsid w:val="00E0186E"/>
    <w:rsid w:val="00E0241A"/>
    <w:rsid w:val="00E02ABD"/>
    <w:rsid w:val="00E02DE5"/>
    <w:rsid w:val="00E033F0"/>
    <w:rsid w:val="00E03521"/>
    <w:rsid w:val="00E044DD"/>
    <w:rsid w:val="00E04BD2"/>
    <w:rsid w:val="00E04F0B"/>
    <w:rsid w:val="00E04F9E"/>
    <w:rsid w:val="00E0520D"/>
    <w:rsid w:val="00E05C80"/>
    <w:rsid w:val="00E064E8"/>
    <w:rsid w:val="00E0676D"/>
    <w:rsid w:val="00E07D0D"/>
    <w:rsid w:val="00E07EEE"/>
    <w:rsid w:val="00E10156"/>
    <w:rsid w:val="00E1094B"/>
    <w:rsid w:val="00E1119C"/>
    <w:rsid w:val="00E114C2"/>
    <w:rsid w:val="00E11860"/>
    <w:rsid w:val="00E11946"/>
    <w:rsid w:val="00E11EBC"/>
    <w:rsid w:val="00E1309C"/>
    <w:rsid w:val="00E13486"/>
    <w:rsid w:val="00E137DD"/>
    <w:rsid w:val="00E13F9E"/>
    <w:rsid w:val="00E143F5"/>
    <w:rsid w:val="00E14612"/>
    <w:rsid w:val="00E151C5"/>
    <w:rsid w:val="00E15543"/>
    <w:rsid w:val="00E15F93"/>
    <w:rsid w:val="00E161C3"/>
    <w:rsid w:val="00E1787E"/>
    <w:rsid w:val="00E17A48"/>
    <w:rsid w:val="00E20A4F"/>
    <w:rsid w:val="00E20B57"/>
    <w:rsid w:val="00E20FC4"/>
    <w:rsid w:val="00E21425"/>
    <w:rsid w:val="00E21B1B"/>
    <w:rsid w:val="00E21CB1"/>
    <w:rsid w:val="00E2224C"/>
    <w:rsid w:val="00E23474"/>
    <w:rsid w:val="00E24023"/>
    <w:rsid w:val="00E2469F"/>
    <w:rsid w:val="00E24BDB"/>
    <w:rsid w:val="00E24DA3"/>
    <w:rsid w:val="00E25092"/>
    <w:rsid w:val="00E252FD"/>
    <w:rsid w:val="00E26478"/>
    <w:rsid w:val="00E26543"/>
    <w:rsid w:val="00E2680B"/>
    <w:rsid w:val="00E269F8"/>
    <w:rsid w:val="00E26A05"/>
    <w:rsid w:val="00E26BD0"/>
    <w:rsid w:val="00E26C0F"/>
    <w:rsid w:val="00E26D2C"/>
    <w:rsid w:val="00E27B89"/>
    <w:rsid w:val="00E27D4B"/>
    <w:rsid w:val="00E27E1B"/>
    <w:rsid w:val="00E30103"/>
    <w:rsid w:val="00E301C3"/>
    <w:rsid w:val="00E302C9"/>
    <w:rsid w:val="00E30F42"/>
    <w:rsid w:val="00E31012"/>
    <w:rsid w:val="00E3101C"/>
    <w:rsid w:val="00E31D06"/>
    <w:rsid w:val="00E31E73"/>
    <w:rsid w:val="00E3223F"/>
    <w:rsid w:val="00E32359"/>
    <w:rsid w:val="00E3244F"/>
    <w:rsid w:val="00E32998"/>
    <w:rsid w:val="00E32A9C"/>
    <w:rsid w:val="00E334E2"/>
    <w:rsid w:val="00E341F8"/>
    <w:rsid w:val="00E3499C"/>
    <w:rsid w:val="00E34A93"/>
    <w:rsid w:val="00E34F31"/>
    <w:rsid w:val="00E35786"/>
    <w:rsid w:val="00E35BC5"/>
    <w:rsid w:val="00E364E8"/>
    <w:rsid w:val="00E3650B"/>
    <w:rsid w:val="00E365E4"/>
    <w:rsid w:val="00E36E0E"/>
    <w:rsid w:val="00E37D25"/>
    <w:rsid w:val="00E40164"/>
    <w:rsid w:val="00E4093A"/>
    <w:rsid w:val="00E40B7F"/>
    <w:rsid w:val="00E411E0"/>
    <w:rsid w:val="00E4138A"/>
    <w:rsid w:val="00E426C3"/>
    <w:rsid w:val="00E42888"/>
    <w:rsid w:val="00E43178"/>
    <w:rsid w:val="00E4651D"/>
    <w:rsid w:val="00E467AC"/>
    <w:rsid w:val="00E469A3"/>
    <w:rsid w:val="00E46DCA"/>
    <w:rsid w:val="00E473D0"/>
    <w:rsid w:val="00E47F13"/>
    <w:rsid w:val="00E50456"/>
    <w:rsid w:val="00E50626"/>
    <w:rsid w:val="00E5098C"/>
    <w:rsid w:val="00E50DBD"/>
    <w:rsid w:val="00E50F02"/>
    <w:rsid w:val="00E51B3F"/>
    <w:rsid w:val="00E51E37"/>
    <w:rsid w:val="00E536E5"/>
    <w:rsid w:val="00E5371B"/>
    <w:rsid w:val="00E550B8"/>
    <w:rsid w:val="00E558FD"/>
    <w:rsid w:val="00E55CDF"/>
    <w:rsid w:val="00E560CF"/>
    <w:rsid w:val="00E566E3"/>
    <w:rsid w:val="00E56704"/>
    <w:rsid w:val="00E5716C"/>
    <w:rsid w:val="00E57B1B"/>
    <w:rsid w:val="00E604D4"/>
    <w:rsid w:val="00E60EDF"/>
    <w:rsid w:val="00E6119C"/>
    <w:rsid w:val="00E61575"/>
    <w:rsid w:val="00E616D6"/>
    <w:rsid w:val="00E62683"/>
    <w:rsid w:val="00E62D15"/>
    <w:rsid w:val="00E635FC"/>
    <w:rsid w:val="00E63A2E"/>
    <w:rsid w:val="00E64313"/>
    <w:rsid w:val="00E65258"/>
    <w:rsid w:val="00E65397"/>
    <w:rsid w:val="00E6575E"/>
    <w:rsid w:val="00E6582E"/>
    <w:rsid w:val="00E664F0"/>
    <w:rsid w:val="00E66FA2"/>
    <w:rsid w:val="00E67EFD"/>
    <w:rsid w:val="00E67F80"/>
    <w:rsid w:val="00E70773"/>
    <w:rsid w:val="00E70D7F"/>
    <w:rsid w:val="00E710A8"/>
    <w:rsid w:val="00E710FE"/>
    <w:rsid w:val="00E72BA7"/>
    <w:rsid w:val="00E73086"/>
    <w:rsid w:val="00E730DB"/>
    <w:rsid w:val="00E7311D"/>
    <w:rsid w:val="00E736B5"/>
    <w:rsid w:val="00E73B18"/>
    <w:rsid w:val="00E744C9"/>
    <w:rsid w:val="00E745C5"/>
    <w:rsid w:val="00E74BCB"/>
    <w:rsid w:val="00E74D26"/>
    <w:rsid w:val="00E757AE"/>
    <w:rsid w:val="00E75E40"/>
    <w:rsid w:val="00E75E91"/>
    <w:rsid w:val="00E7608E"/>
    <w:rsid w:val="00E769D3"/>
    <w:rsid w:val="00E76F71"/>
    <w:rsid w:val="00E802F4"/>
    <w:rsid w:val="00E804F7"/>
    <w:rsid w:val="00E80D57"/>
    <w:rsid w:val="00E80EE5"/>
    <w:rsid w:val="00E810E7"/>
    <w:rsid w:val="00E8126E"/>
    <w:rsid w:val="00E81C9B"/>
    <w:rsid w:val="00E81D2B"/>
    <w:rsid w:val="00E81F0F"/>
    <w:rsid w:val="00E8276B"/>
    <w:rsid w:val="00E827A7"/>
    <w:rsid w:val="00E828C3"/>
    <w:rsid w:val="00E82B69"/>
    <w:rsid w:val="00E83575"/>
    <w:rsid w:val="00E842A6"/>
    <w:rsid w:val="00E8432A"/>
    <w:rsid w:val="00E84787"/>
    <w:rsid w:val="00E84C00"/>
    <w:rsid w:val="00E84D7C"/>
    <w:rsid w:val="00E84E30"/>
    <w:rsid w:val="00E85105"/>
    <w:rsid w:val="00E85AB4"/>
    <w:rsid w:val="00E85F64"/>
    <w:rsid w:val="00E860B7"/>
    <w:rsid w:val="00E869B8"/>
    <w:rsid w:val="00E86E90"/>
    <w:rsid w:val="00E87646"/>
    <w:rsid w:val="00E8778C"/>
    <w:rsid w:val="00E87A97"/>
    <w:rsid w:val="00E87B47"/>
    <w:rsid w:val="00E901F7"/>
    <w:rsid w:val="00E908BF"/>
    <w:rsid w:val="00E91328"/>
    <w:rsid w:val="00E919BA"/>
    <w:rsid w:val="00E91DE3"/>
    <w:rsid w:val="00E91E4A"/>
    <w:rsid w:val="00E923A0"/>
    <w:rsid w:val="00E9291C"/>
    <w:rsid w:val="00E92B7D"/>
    <w:rsid w:val="00E934AC"/>
    <w:rsid w:val="00E9365B"/>
    <w:rsid w:val="00E9402E"/>
    <w:rsid w:val="00E943A3"/>
    <w:rsid w:val="00E94941"/>
    <w:rsid w:val="00E95039"/>
    <w:rsid w:val="00E95815"/>
    <w:rsid w:val="00E95C67"/>
    <w:rsid w:val="00E95DFB"/>
    <w:rsid w:val="00E96DB9"/>
    <w:rsid w:val="00E97015"/>
    <w:rsid w:val="00E9793F"/>
    <w:rsid w:val="00EA01B9"/>
    <w:rsid w:val="00EA06DA"/>
    <w:rsid w:val="00EA0C31"/>
    <w:rsid w:val="00EA1CB6"/>
    <w:rsid w:val="00EA24B5"/>
    <w:rsid w:val="00EA2A73"/>
    <w:rsid w:val="00EA2B04"/>
    <w:rsid w:val="00EA2D00"/>
    <w:rsid w:val="00EA42B1"/>
    <w:rsid w:val="00EA4457"/>
    <w:rsid w:val="00EA49AC"/>
    <w:rsid w:val="00EA4F67"/>
    <w:rsid w:val="00EA5C14"/>
    <w:rsid w:val="00EA661A"/>
    <w:rsid w:val="00EA6A48"/>
    <w:rsid w:val="00EA72B1"/>
    <w:rsid w:val="00EA77EB"/>
    <w:rsid w:val="00EA7C67"/>
    <w:rsid w:val="00EA7E34"/>
    <w:rsid w:val="00EB0D2D"/>
    <w:rsid w:val="00EB1757"/>
    <w:rsid w:val="00EB1AB0"/>
    <w:rsid w:val="00EB1DB3"/>
    <w:rsid w:val="00EB2CEE"/>
    <w:rsid w:val="00EB35CC"/>
    <w:rsid w:val="00EB4434"/>
    <w:rsid w:val="00EB452E"/>
    <w:rsid w:val="00EB4D97"/>
    <w:rsid w:val="00EB4F6C"/>
    <w:rsid w:val="00EB51E4"/>
    <w:rsid w:val="00EB53D2"/>
    <w:rsid w:val="00EB565D"/>
    <w:rsid w:val="00EB5669"/>
    <w:rsid w:val="00EB57F1"/>
    <w:rsid w:val="00EB5F5E"/>
    <w:rsid w:val="00EB6465"/>
    <w:rsid w:val="00EB64A4"/>
    <w:rsid w:val="00EB67BC"/>
    <w:rsid w:val="00EB6B37"/>
    <w:rsid w:val="00EB6E1B"/>
    <w:rsid w:val="00EB7057"/>
    <w:rsid w:val="00EB7319"/>
    <w:rsid w:val="00EB7BF5"/>
    <w:rsid w:val="00EB7D50"/>
    <w:rsid w:val="00EB7F40"/>
    <w:rsid w:val="00EC02EA"/>
    <w:rsid w:val="00EC0A57"/>
    <w:rsid w:val="00EC0ADA"/>
    <w:rsid w:val="00EC1369"/>
    <w:rsid w:val="00EC1742"/>
    <w:rsid w:val="00EC1A77"/>
    <w:rsid w:val="00EC200A"/>
    <w:rsid w:val="00EC203B"/>
    <w:rsid w:val="00EC23AF"/>
    <w:rsid w:val="00EC3380"/>
    <w:rsid w:val="00EC3690"/>
    <w:rsid w:val="00EC3734"/>
    <w:rsid w:val="00EC442E"/>
    <w:rsid w:val="00EC47A0"/>
    <w:rsid w:val="00EC4B47"/>
    <w:rsid w:val="00EC4B68"/>
    <w:rsid w:val="00EC4DE9"/>
    <w:rsid w:val="00EC57B8"/>
    <w:rsid w:val="00EC5F1C"/>
    <w:rsid w:val="00EC6117"/>
    <w:rsid w:val="00EC6172"/>
    <w:rsid w:val="00EC6CBD"/>
    <w:rsid w:val="00EC72EB"/>
    <w:rsid w:val="00EC7A09"/>
    <w:rsid w:val="00ED025B"/>
    <w:rsid w:val="00ED1492"/>
    <w:rsid w:val="00ED1AFD"/>
    <w:rsid w:val="00ED1EE1"/>
    <w:rsid w:val="00ED1EEE"/>
    <w:rsid w:val="00ED2393"/>
    <w:rsid w:val="00ED282A"/>
    <w:rsid w:val="00ED2C47"/>
    <w:rsid w:val="00ED344F"/>
    <w:rsid w:val="00ED37EA"/>
    <w:rsid w:val="00ED41AE"/>
    <w:rsid w:val="00ED4461"/>
    <w:rsid w:val="00ED45D4"/>
    <w:rsid w:val="00ED48D0"/>
    <w:rsid w:val="00ED57A9"/>
    <w:rsid w:val="00ED5C0A"/>
    <w:rsid w:val="00ED6A39"/>
    <w:rsid w:val="00ED6E3E"/>
    <w:rsid w:val="00ED6EDD"/>
    <w:rsid w:val="00ED7114"/>
    <w:rsid w:val="00ED75C3"/>
    <w:rsid w:val="00EE01A4"/>
    <w:rsid w:val="00EE24D7"/>
    <w:rsid w:val="00EE275F"/>
    <w:rsid w:val="00EE2A11"/>
    <w:rsid w:val="00EE2F3B"/>
    <w:rsid w:val="00EE4169"/>
    <w:rsid w:val="00EE4798"/>
    <w:rsid w:val="00EE4968"/>
    <w:rsid w:val="00EE577D"/>
    <w:rsid w:val="00EE5AA1"/>
    <w:rsid w:val="00EE5D33"/>
    <w:rsid w:val="00EE66CE"/>
    <w:rsid w:val="00EE7414"/>
    <w:rsid w:val="00EE7447"/>
    <w:rsid w:val="00EE76C9"/>
    <w:rsid w:val="00EF03EF"/>
    <w:rsid w:val="00EF0785"/>
    <w:rsid w:val="00EF08E5"/>
    <w:rsid w:val="00EF0C85"/>
    <w:rsid w:val="00EF110F"/>
    <w:rsid w:val="00EF1560"/>
    <w:rsid w:val="00EF168D"/>
    <w:rsid w:val="00EF1F52"/>
    <w:rsid w:val="00EF200F"/>
    <w:rsid w:val="00EF20CB"/>
    <w:rsid w:val="00EF2DA8"/>
    <w:rsid w:val="00EF2FF1"/>
    <w:rsid w:val="00EF30A8"/>
    <w:rsid w:val="00EF33B1"/>
    <w:rsid w:val="00EF350D"/>
    <w:rsid w:val="00EF4245"/>
    <w:rsid w:val="00EF4327"/>
    <w:rsid w:val="00EF4A4C"/>
    <w:rsid w:val="00EF4B96"/>
    <w:rsid w:val="00EF4C3E"/>
    <w:rsid w:val="00EF57A5"/>
    <w:rsid w:val="00EF65FD"/>
    <w:rsid w:val="00EF699A"/>
    <w:rsid w:val="00EF7725"/>
    <w:rsid w:val="00EF7895"/>
    <w:rsid w:val="00EF7FD1"/>
    <w:rsid w:val="00F01539"/>
    <w:rsid w:val="00F026AF"/>
    <w:rsid w:val="00F02798"/>
    <w:rsid w:val="00F02C9E"/>
    <w:rsid w:val="00F0350F"/>
    <w:rsid w:val="00F04139"/>
    <w:rsid w:val="00F04A2A"/>
    <w:rsid w:val="00F04D0A"/>
    <w:rsid w:val="00F051C1"/>
    <w:rsid w:val="00F053D1"/>
    <w:rsid w:val="00F05B48"/>
    <w:rsid w:val="00F07560"/>
    <w:rsid w:val="00F07D63"/>
    <w:rsid w:val="00F10178"/>
    <w:rsid w:val="00F10695"/>
    <w:rsid w:val="00F106F9"/>
    <w:rsid w:val="00F10DE1"/>
    <w:rsid w:val="00F10E89"/>
    <w:rsid w:val="00F1143F"/>
    <w:rsid w:val="00F11AD2"/>
    <w:rsid w:val="00F11CB2"/>
    <w:rsid w:val="00F11F5B"/>
    <w:rsid w:val="00F123DA"/>
    <w:rsid w:val="00F12746"/>
    <w:rsid w:val="00F1276E"/>
    <w:rsid w:val="00F12E67"/>
    <w:rsid w:val="00F12ED8"/>
    <w:rsid w:val="00F131AA"/>
    <w:rsid w:val="00F13352"/>
    <w:rsid w:val="00F13D5F"/>
    <w:rsid w:val="00F147D6"/>
    <w:rsid w:val="00F14F77"/>
    <w:rsid w:val="00F15172"/>
    <w:rsid w:val="00F15467"/>
    <w:rsid w:val="00F1561D"/>
    <w:rsid w:val="00F15DD0"/>
    <w:rsid w:val="00F15F8D"/>
    <w:rsid w:val="00F16BD1"/>
    <w:rsid w:val="00F174F3"/>
    <w:rsid w:val="00F1757C"/>
    <w:rsid w:val="00F17CAF"/>
    <w:rsid w:val="00F17DCA"/>
    <w:rsid w:val="00F20D00"/>
    <w:rsid w:val="00F20D1F"/>
    <w:rsid w:val="00F20E81"/>
    <w:rsid w:val="00F216F7"/>
    <w:rsid w:val="00F219B3"/>
    <w:rsid w:val="00F21C8D"/>
    <w:rsid w:val="00F22BC2"/>
    <w:rsid w:val="00F22F72"/>
    <w:rsid w:val="00F238EC"/>
    <w:rsid w:val="00F24BF8"/>
    <w:rsid w:val="00F25CCF"/>
    <w:rsid w:val="00F25E60"/>
    <w:rsid w:val="00F2656F"/>
    <w:rsid w:val="00F26C01"/>
    <w:rsid w:val="00F26EAB"/>
    <w:rsid w:val="00F2770A"/>
    <w:rsid w:val="00F27BF1"/>
    <w:rsid w:val="00F27C4F"/>
    <w:rsid w:val="00F27F3D"/>
    <w:rsid w:val="00F3014D"/>
    <w:rsid w:val="00F304DE"/>
    <w:rsid w:val="00F30741"/>
    <w:rsid w:val="00F30BE0"/>
    <w:rsid w:val="00F30CB9"/>
    <w:rsid w:val="00F3116E"/>
    <w:rsid w:val="00F3179B"/>
    <w:rsid w:val="00F32ABD"/>
    <w:rsid w:val="00F3466A"/>
    <w:rsid w:val="00F348E1"/>
    <w:rsid w:val="00F34F96"/>
    <w:rsid w:val="00F3518F"/>
    <w:rsid w:val="00F3543C"/>
    <w:rsid w:val="00F355AB"/>
    <w:rsid w:val="00F357CE"/>
    <w:rsid w:val="00F37A07"/>
    <w:rsid w:val="00F41257"/>
    <w:rsid w:val="00F41345"/>
    <w:rsid w:val="00F413EA"/>
    <w:rsid w:val="00F4164D"/>
    <w:rsid w:val="00F41673"/>
    <w:rsid w:val="00F41DCD"/>
    <w:rsid w:val="00F41F62"/>
    <w:rsid w:val="00F42102"/>
    <w:rsid w:val="00F421DF"/>
    <w:rsid w:val="00F4233D"/>
    <w:rsid w:val="00F429CA"/>
    <w:rsid w:val="00F42E3B"/>
    <w:rsid w:val="00F42E5B"/>
    <w:rsid w:val="00F430B3"/>
    <w:rsid w:val="00F436BA"/>
    <w:rsid w:val="00F43B89"/>
    <w:rsid w:val="00F43F78"/>
    <w:rsid w:val="00F445C1"/>
    <w:rsid w:val="00F44811"/>
    <w:rsid w:val="00F44B2B"/>
    <w:rsid w:val="00F44C28"/>
    <w:rsid w:val="00F4531F"/>
    <w:rsid w:val="00F45652"/>
    <w:rsid w:val="00F4678B"/>
    <w:rsid w:val="00F46B81"/>
    <w:rsid w:val="00F46E40"/>
    <w:rsid w:val="00F46E72"/>
    <w:rsid w:val="00F5060F"/>
    <w:rsid w:val="00F506CD"/>
    <w:rsid w:val="00F509B3"/>
    <w:rsid w:val="00F50CB3"/>
    <w:rsid w:val="00F51078"/>
    <w:rsid w:val="00F51261"/>
    <w:rsid w:val="00F517B7"/>
    <w:rsid w:val="00F517E5"/>
    <w:rsid w:val="00F517EC"/>
    <w:rsid w:val="00F529C4"/>
    <w:rsid w:val="00F52A60"/>
    <w:rsid w:val="00F52D96"/>
    <w:rsid w:val="00F530BA"/>
    <w:rsid w:val="00F5370A"/>
    <w:rsid w:val="00F53BDA"/>
    <w:rsid w:val="00F53C60"/>
    <w:rsid w:val="00F54442"/>
    <w:rsid w:val="00F54478"/>
    <w:rsid w:val="00F546F1"/>
    <w:rsid w:val="00F54AF5"/>
    <w:rsid w:val="00F55710"/>
    <w:rsid w:val="00F55CB1"/>
    <w:rsid w:val="00F55D16"/>
    <w:rsid w:val="00F55E42"/>
    <w:rsid w:val="00F56036"/>
    <w:rsid w:val="00F562B1"/>
    <w:rsid w:val="00F56627"/>
    <w:rsid w:val="00F5703A"/>
    <w:rsid w:val="00F57184"/>
    <w:rsid w:val="00F573F4"/>
    <w:rsid w:val="00F57666"/>
    <w:rsid w:val="00F62148"/>
    <w:rsid w:val="00F62C9A"/>
    <w:rsid w:val="00F62DFC"/>
    <w:rsid w:val="00F62E3E"/>
    <w:rsid w:val="00F62F68"/>
    <w:rsid w:val="00F63275"/>
    <w:rsid w:val="00F638CC"/>
    <w:rsid w:val="00F63D40"/>
    <w:rsid w:val="00F645C9"/>
    <w:rsid w:val="00F65649"/>
    <w:rsid w:val="00F656D6"/>
    <w:rsid w:val="00F6601F"/>
    <w:rsid w:val="00F66215"/>
    <w:rsid w:val="00F66476"/>
    <w:rsid w:val="00F6685A"/>
    <w:rsid w:val="00F6713E"/>
    <w:rsid w:val="00F67ADE"/>
    <w:rsid w:val="00F67C41"/>
    <w:rsid w:val="00F7045A"/>
    <w:rsid w:val="00F705C0"/>
    <w:rsid w:val="00F70F35"/>
    <w:rsid w:val="00F712AF"/>
    <w:rsid w:val="00F71591"/>
    <w:rsid w:val="00F717AD"/>
    <w:rsid w:val="00F731AF"/>
    <w:rsid w:val="00F73958"/>
    <w:rsid w:val="00F73ED5"/>
    <w:rsid w:val="00F73ED6"/>
    <w:rsid w:val="00F74E04"/>
    <w:rsid w:val="00F7618E"/>
    <w:rsid w:val="00F76967"/>
    <w:rsid w:val="00F76AC7"/>
    <w:rsid w:val="00F76C4F"/>
    <w:rsid w:val="00F76EDC"/>
    <w:rsid w:val="00F7738F"/>
    <w:rsid w:val="00F77D54"/>
    <w:rsid w:val="00F77E7A"/>
    <w:rsid w:val="00F802FC"/>
    <w:rsid w:val="00F81031"/>
    <w:rsid w:val="00F8136C"/>
    <w:rsid w:val="00F8148A"/>
    <w:rsid w:val="00F81A26"/>
    <w:rsid w:val="00F82806"/>
    <w:rsid w:val="00F82A5C"/>
    <w:rsid w:val="00F832A2"/>
    <w:rsid w:val="00F833BC"/>
    <w:rsid w:val="00F834E5"/>
    <w:rsid w:val="00F83987"/>
    <w:rsid w:val="00F83E51"/>
    <w:rsid w:val="00F844ED"/>
    <w:rsid w:val="00F85726"/>
    <w:rsid w:val="00F8593A"/>
    <w:rsid w:val="00F85AC4"/>
    <w:rsid w:val="00F860FF"/>
    <w:rsid w:val="00F8643D"/>
    <w:rsid w:val="00F8688C"/>
    <w:rsid w:val="00F86BCA"/>
    <w:rsid w:val="00F90212"/>
    <w:rsid w:val="00F90AE7"/>
    <w:rsid w:val="00F90DEB"/>
    <w:rsid w:val="00F91074"/>
    <w:rsid w:val="00F91183"/>
    <w:rsid w:val="00F91413"/>
    <w:rsid w:val="00F9196A"/>
    <w:rsid w:val="00F91C4A"/>
    <w:rsid w:val="00F92D85"/>
    <w:rsid w:val="00F934E5"/>
    <w:rsid w:val="00F93DD2"/>
    <w:rsid w:val="00F94065"/>
    <w:rsid w:val="00F94BB9"/>
    <w:rsid w:val="00F95FE8"/>
    <w:rsid w:val="00F960BB"/>
    <w:rsid w:val="00F961FF"/>
    <w:rsid w:val="00F96E7E"/>
    <w:rsid w:val="00F97A94"/>
    <w:rsid w:val="00F97E4C"/>
    <w:rsid w:val="00FA12D7"/>
    <w:rsid w:val="00FA18E7"/>
    <w:rsid w:val="00FA1A1F"/>
    <w:rsid w:val="00FA1CEA"/>
    <w:rsid w:val="00FA1D08"/>
    <w:rsid w:val="00FA1DCB"/>
    <w:rsid w:val="00FA212B"/>
    <w:rsid w:val="00FA27B7"/>
    <w:rsid w:val="00FA3377"/>
    <w:rsid w:val="00FA3486"/>
    <w:rsid w:val="00FA34B8"/>
    <w:rsid w:val="00FA375A"/>
    <w:rsid w:val="00FA3766"/>
    <w:rsid w:val="00FA3DA3"/>
    <w:rsid w:val="00FA3EC5"/>
    <w:rsid w:val="00FA40BD"/>
    <w:rsid w:val="00FA4563"/>
    <w:rsid w:val="00FA4988"/>
    <w:rsid w:val="00FA4E67"/>
    <w:rsid w:val="00FA56A6"/>
    <w:rsid w:val="00FA5811"/>
    <w:rsid w:val="00FA5C85"/>
    <w:rsid w:val="00FA6684"/>
    <w:rsid w:val="00FA6AF7"/>
    <w:rsid w:val="00FA6ECD"/>
    <w:rsid w:val="00FA7019"/>
    <w:rsid w:val="00FA705D"/>
    <w:rsid w:val="00FA76D7"/>
    <w:rsid w:val="00FA790E"/>
    <w:rsid w:val="00FA7CC2"/>
    <w:rsid w:val="00FB0251"/>
    <w:rsid w:val="00FB0A85"/>
    <w:rsid w:val="00FB0B4B"/>
    <w:rsid w:val="00FB1C39"/>
    <w:rsid w:val="00FB1D8D"/>
    <w:rsid w:val="00FB2708"/>
    <w:rsid w:val="00FB28B9"/>
    <w:rsid w:val="00FB348D"/>
    <w:rsid w:val="00FB3C46"/>
    <w:rsid w:val="00FB4DB4"/>
    <w:rsid w:val="00FB4F35"/>
    <w:rsid w:val="00FB55FF"/>
    <w:rsid w:val="00FB5D83"/>
    <w:rsid w:val="00FB5F5D"/>
    <w:rsid w:val="00FB60FF"/>
    <w:rsid w:val="00FB6646"/>
    <w:rsid w:val="00FB7484"/>
    <w:rsid w:val="00FB78F9"/>
    <w:rsid w:val="00FB7956"/>
    <w:rsid w:val="00FB7E1D"/>
    <w:rsid w:val="00FC03C4"/>
    <w:rsid w:val="00FC158D"/>
    <w:rsid w:val="00FC21A4"/>
    <w:rsid w:val="00FC2751"/>
    <w:rsid w:val="00FC2804"/>
    <w:rsid w:val="00FC28EA"/>
    <w:rsid w:val="00FC29C6"/>
    <w:rsid w:val="00FC2FF4"/>
    <w:rsid w:val="00FC3876"/>
    <w:rsid w:val="00FC3AB1"/>
    <w:rsid w:val="00FC3CF7"/>
    <w:rsid w:val="00FC3E3F"/>
    <w:rsid w:val="00FC4382"/>
    <w:rsid w:val="00FC4485"/>
    <w:rsid w:val="00FC47C6"/>
    <w:rsid w:val="00FC5015"/>
    <w:rsid w:val="00FC53A1"/>
    <w:rsid w:val="00FC55E2"/>
    <w:rsid w:val="00FC5FD8"/>
    <w:rsid w:val="00FC6050"/>
    <w:rsid w:val="00FC66BB"/>
    <w:rsid w:val="00FC68D7"/>
    <w:rsid w:val="00FC6FFE"/>
    <w:rsid w:val="00FC7518"/>
    <w:rsid w:val="00FC79DB"/>
    <w:rsid w:val="00FC7EC6"/>
    <w:rsid w:val="00FD081F"/>
    <w:rsid w:val="00FD11EF"/>
    <w:rsid w:val="00FD17B0"/>
    <w:rsid w:val="00FD1C72"/>
    <w:rsid w:val="00FD1F48"/>
    <w:rsid w:val="00FD23DD"/>
    <w:rsid w:val="00FD2412"/>
    <w:rsid w:val="00FD284F"/>
    <w:rsid w:val="00FD2865"/>
    <w:rsid w:val="00FD4092"/>
    <w:rsid w:val="00FD442A"/>
    <w:rsid w:val="00FD463D"/>
    <w:rsid w:val="00FD501D"/>
    <w:rsid w:val="00FD5186"/>
    <w:rsid w:val="00FD599C"/>
    <w:rsid w:val="00FD5BAD"/>
    <w:rsid w:val="00FD5F9E"/>
    <w:rsid w:val="00FD6655"/>
    <w:rsid w:val="00FD6C1E"/>
    <w:rsid w:val="00FD6DBE"/>
    <w:rsid w:val="00FD705A"/>
    <w:rsid w:val="00FD7A45"/>
    <w:rsid w:val="00FD7E1A"/>
    <w:rsid w:val="00FE1359"/>
    <w:rsid w:val="00FE1DA9"/>
    <w:rsid w:val="00FE1DAB"/>
    <w:rsid w:val="00FE22C5"/>
    <w:rsid w:val="00FE2B76"/>
    <w:rsid w:val="00FE2CFD"/>
    <w:rsid w:val="00FE2D5F"/>
    <w:rsid w:val="00FE324B"/>
    <w:rsid w:val="00FE3750"/>
    <w:rsid w:val="00FE40AA"/>
    <w:rsid w:val="00FE4A95"/>
    <w:rsid w:val="00FE5137"/>
    <w:rsid w:val="00FE5C9D"/>
    <w:rsid w:val="00FE5E6E"/>
    <w:rsid w:val="00FE6289"/>
    <w:rsid w:val="00FE6988"/>
    <w:rsid w:val="00FE6EA0"/>
    <w:rsid w:val="00FE7138"/>
    <w:rsid w:val="00FE7F30"/>
    <w:rsid w:val="00FF0B36"/>
    <w:rsid w:val="00FF0CA4"/>
    <w:rsid w:val="00FF0E92"/>
    <w:rsid w:val="00FF1BCD"/>
    <w:rsid w:val="00FF23B7"/>
    <w:rsid w:val="00FF2AE0"/>
    <w:rsid w:val="00FF3C28"/>
    <w:rsid w:val="00FF3E29"/>
    <w:rsid w:val="00FF4E20"/>
    <w:rsid w:val="00FF573A"/>
    <w:rsid w:val="00FF59B1"/>
    <w:rsid w:val="00FF6138"/>
    <w:rsid w:val="00FF61F8"/>
    <w:rsid w:val="00FF6219"/>
    <w:rsid w:val="00FF668D"/>
    <w:rsid w:val="00FF754E"/>
    <w:rsid w:val="00FF790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0"/>
    <o:shapelayout v:ext="edit">
      <o:idmap v:ext="edit" data="1"/>
    </o:shapelayout>
  </w:shapeDefaults>
  <w:decimalSymbol w:val="."/>
  <w:listSeparator w:val=","/>
  <w14:docId w14:val="6A8B0D98"/>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 List" w:uiPriority="99"/>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E0731"/>
    <w:pPr>
      <w:spacing w:before="120" w:after="120"/>
      <w:jc w:val="both"/>
    </w:pPr>
    <w:rPr>
      <w:sz w:val="24"/>
      <w:lang w:val="en-GB"/>
    </w:rPr>
  </w:style>
  <w:style w:type="paragraph" w:styleId="Heading1">
    <w:name w:val="heading 1"/>
    <w:basedOn w:val="Normal"/>
    <w:next w:val="Normal"/>
    <w:link w:val="Heading1Char"/>
    <w:qFormat/>
    <w:rsid w:val="00E11860"/>
    <w:pPr>
      <w:keepNext/>
      <w:numPr>
        <w:numId w:val="2"/>
      </w:numPr>
      <w:tabs>
        <w:tab w:val="left" w:pos="400"/>
        <w:tab w:val="left" w:pos="560"/>
      </w:tabs>
      <w:suppressAutoHyphens/>
      <w:spacing w:before="360" w:line="270" w:lineRule="exact"/>
      <w:ind w:left="431" w:hanging="431"/>
      <w:jc w:val="left"/>
      <w:outlineLvl w:val="0"/>
    </w:pPr>
    <w:rPr>
      <w:rFonts w:ascii="Arial" w:hAnsi="Arial"/>
      <w:b/>
      <w:sz w:val="30"/>
    </w:rPr>
  </w:style>
  <w:style w:type="paragraph" w:styleId="Heading2">
    <w:name w:val="heading 2"/>
    <w:basedOn w:val="Heading1"/>
    <w:next w:val="Normal"/>
    <w:link w:val="Heading2Char"/>
    <w:qFormat/>
    <w:rsid w:val="00E11860"/>
    <w:pPr>
      <w:numPr>
        <w:ilvl w:val="1"/>
      </w:numPr>
      <w:tabs>
        <w:tab w:val="clear" w:pos="400"/>
        <w:tab w:val="left" w:pos="540"/>
        <w:tab w:val="left" w:pos="700"/>
      </w:tabs>
      <w:spacing w:before="480" w:line="250" w:lineRule="exact"/>
      <w:ind w:left="578" w:hanging="578"/>
      <w:outlineLvl w:val="1"/>
    </w:pPr>
    <w:rPr>
      <w:sz w:val="26"/>
    </w:rPr>
  </w:style>
  <w:style w:type="paragraph" w:styleId="Heading3">
    <w:name w:val="heading 3"/>
    <w:basedOn w:val="Heading1"/>
    <w:next w:val="Normal"/>
    <w:qFormat/>
    <w:rsid w:val="00E11860"/>
    <w:pPr>
      <w:numPr>
        <w:ilvl w:val="2"/>
      </w:numPr>
      <w:tabs>
        <w:tab w:val="clear" w:pos="400"/>
        <w:tab w:val="clear" w:pos="560"/>
        <w:tab w:val="left" w:pos="660"/>
      </w:tabs>
      <w:spacing w:after="60" w:line="230" w:lineRule="exact"/>
      <w:outlineLvl w:val="2"/>
    </w:pPr>
    <w:rPr>
      <w:sz w:val="24"/>
    </w:rPr>
  </w:style>
  <w:style w:type="paragraph" w:styleId="Heading4">
    <w:name w:val="heading 4"/>
    <w:basedOn w:val="Heading3"/>
    <w:next w:val="Normal"/>
    <w:qFormat/>
    <w:rsid w:val="00E11860"/>
    <w:pPr>
      <w:numPr>
        <w:ilvl w:val="3"/>
      </w:numPr>
      <w:tabs>
        <w:tab w:val="clear" w:pos="660"/>
        <w:tab w:val="left" w:pos="940"/>
        <w:tab w:val="left" w:pos="1140"/>
        <w:tab w:val="left" w:pos="1360"/>
      </w:tabs>
      <w:outlineLvl w:val="3"/>
    </w:pPr>
    <w:rPr>
      <w:sz w:val="22"/>
    </w:rPr>
  </w:style>
  <w:style w:type="paragraph" w:styleId="Heading5">
    <w:name w:val="heading 5"/>
    <w:basedOn w:val="Heading4"/>
    <w:next w:val="Normal"/>
    <w:qFormat/>
    <w:pPr>
      <w:numPr>
        <w:ilvl w:val="4"/>
      </w:numPr>
      <w:tabs>
        <w:tab w:val="clear" w:pos="940"/>
        <w:tab w:val="clear" w:pos="1140"/>
        <w:tab w:val="clear" w:pos="1360"/>
        <w:tab w:val="left" w:pos="1080"/>
      </w:tabs>
      <w:outlineLvl w:val="4"/>
    </w:pPr>
  </w:style>
  <w:style w:type="paragraph" w:styleId="Heading6">
    <w:name w:val="heading 6"/>
    <w:basedOn w:val="Heading5"/>
    <w:next w:val="Normal"/>
    <w:qFormat/>
    <w:pPr>
      <w:numPr>
        <w:ilvl w:val="5"/>
      </w:numPr>
      <w:tabs>
        <w:tab w:val="clear" w:pos="1080"/>
        <w:tab w:val="right" w:pos="1440"/>
      </w:tabs>
      <w:outlineLvl w:val="5"/>
    </w:pPr>
  </w:style>
  <w:style w:type="paragraph" w:styleId="Heading7">
    <w:name w:val="heading 7"/>
    <w:basedOn w:val="Heading6"/>
    <w:next w:val="Normal"/>
    <w:qFormat/>
    <w:pPr>
      <w:numPr>
        <w:ilvl w:val="6"/>
      </w:numPr>
      <w:tabs>
        <w:tab w:val="left" w:pos="1440"/>
      </w:tabs>
      <w:outlineLvl w:val="6"/>
    </w:pPr>
  </w:style>
  <w:style w:type="paragraph" w:styleId="Heading8">
    <w:name w:val="heading 8"/>
    <w:basedOn w:val="Heading6"/>
    <w:next w:val="Normal"/>
    <w:qFormat/>
    <w:pPr>
      <w:numPr>
        <w:ilvl w:val="7"/>
      </w:numPr>
      <w:tabs>
        <w:tab w:val="left" w:pos="1800"/>
      </w:tabs>
      <w:outlineLvl w:val="7"/>
    </w:pPr>
  </w:style>
  <w:style w:type="paragraph" w:styleId="Heading9">
    <w:name w:val="heading 9"/>
    <w:basedOn w:val="Heading6"/>
    <w:next w:val="Normal"/>
    <w:qFormat/>
    <w:pPr>
      <w:numPr>
        <w:ilvl w:val="8"/>
      </w:numPr>
      <w:tabs>
        <w:tab w:val="clear" w:pos="1440"/>
        <w:tab w:val="left" w:pos="1800"/>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NEX">
    <w:name w:val="ANNEX"/>
    <w:basedOn w:val="Normal"/>
    <w:next w:val="Normal"/>
    <w:rsid w:val="00F16BD1"/>
    <w:pPr>
      <w:keepNext/>
      <w:pageBreakBefore/>
      <w:numPr>
        <w:numId w:val="15"/>
      </w:numPr>
      <w:spacing w:before="360" w:after="760" w:line="310" w:lineRule="exact"/>
      <w:jc w:val="center"/>
    </w:pPr>
    <w:rPr>
      <w:b/>
      <w:sz w:val="28"/>
    </w:rPr>
  </w:style>
  <w:style w:type="character" w:styleId="FootnoteReference">
    <w:name w:val="footnote reference"/>
    <w:semiHidden/>
    <w:rPr>
      <w:position w:val="6"/>
      <w:sz w:val="16"/>
      <w:vertAlign w:val="baseline"/>
    </w:rPr>
  </w:style>
  <w:style w:type="paragraph" w:customStyle="1" w:styleId="bibliography">
    <w:name w:val="bibliography"/>
    <w:basedOn w:val="Normal"/>
    <w:pPr>
      <w:tabs>
        <w:tab w:val="left" w:pos="660"/>
      </w:tabs>
      <w:ind w:left="658" w:hanging="658"/>
    </w:pPr>
  </w:style>
  <w:style w:type="paragraph" w:customStyle="1" w:styleId="Figurefootnote">
    <w:name w:val="Figure footnote"/>
    <w:basedOn w:val="Normal"/>
    <w:pPr>
      <w:keepNext/>
      <w:tabs>
        <w:tab w:val="left" w:pos="340"/>
      </w:tabs>
      <w:spacing w:after="60" w:line="210" w:lineRule="auto"/>
    </w:pPr>
    <w:rPr>
      <w:sz w:val="18"/>
    </w:rPr>
  </w:style>
  <w:style w:type="paragraph" w:customStyle="1" w:styleId="Figuretitle">
    <w:name w:val="Figure title"/>
    <w:basedOn w:val="Normal"/>
    <w:next w:val="Normal"/>
    <w:rsid w:val="00B71BE9"/>
    <w:pPr>
      <w:suppressAutoHyphens/>
      <w:spacing w:before="220" w:after="220"/>
      <w:jc w:val="center"/>
    </w:pPr>
    <w:rPr>
      <w:b/>
      <w:sz w:val="20"/>
    </w:rPr>
  </w:style>
  <w:style w:type="paragraph" w:customStyle="1" w:styleId="Foreword">
    <w:name w:val="Foreword"/>
    <w:basedOn w:val="Normal"/>
    <w:rPr>
      <w:color w:val="0000FF"/>
    </w:rPr>
  </w:style>
  <w:style w:type="paragraph" w:customStyle="1" w:styleId="Formula">
    <w:name w:val="Formula"/>
    <w:basedOn w:val="Normal"/>
    <w:next w:val="Normal"/>
    <w:pPr>
      <w:keepNext/>
      <w:tabs>
        <w:tab w:val="right" w:pos="8640"/>
      </w:tabs>
      <w:spacing w:after="220"/>
      <w:ind w:left="400"/>
    </w:pPr>
  </w:style>
  <w:style w:type="paragraph" w:styleId="Index1">
    <w:name w:val="index 1"/>
    <w:basedOn w:val="Normal"/>
    <w:next w:val="Normal"/>
    <w:autoRedefine/>
    <w:semiHidden/>
    <w:pPr>
      <w:spacing w:line="210" w:lineRule="auto"/>
      <w:ind w:left="340" w:hanging="340"/>
    </w:pPr>
    <w:rPr>
      <w:b/>
      <w:sz w:val="18"/>
    </w:rPr>
  </w:style>
  <w:style w:type="character" w:customStyle="1" w:styleId="Remark">
    <w:name w:val="Remark"/>
    <w:rsid w:val="00B46E36"/>
    <w:rPr>
      <w:i/>
      <w:iCs/>
      <w:sz w:val="20"/>
    </w:rPr>
  </w:style>
  <w:style w:type="paragraph" w:customStyle="1" w:styleId="Note">
    <w:name w:val="Note"/>
    <w:basedOn w:val="Normal"/>
    <w:next w:val="Normal"/>
    <w:link w:val="NoteCar"/>
    <w:rsid w:val="00B56D7A"/>
    <w:rPr>
      <w:i/>
    </w:rPr>
  </w:style>
  <w:style w:type="character" w:customStyle="1" w:styleId="NoteCar">
    <w:name w:val="Note Car"/>
    <w:link w:val="Note"/>
    <w:rsid w:val="00B56D7A"/>
    <w:rPr>
      <w:i/>
      <w:sz w:val="24"/>
      <w:lang w:val="en-GB" w:eastAsia="en-US" w:bidi="ar-SA"/>
    </w:rPr>
  </w:style>
  <w:style w:type="paragraph" w:styleId="FootnoteText">
    <w:name w:val="footnote text"/>
    <w:basedOn w:val="Normal"/>
    <w:semiHidden/>
    <w:pPr>
      <w:tabs>
        <w:tab w:val="left" w:pos="340"/>
      </w:tabs>
      <w:spacing w:line="210" w:lineRule="auto"/>
    </w:pPr>
    <w:rPr>
      <w:sz w:val="18"/>
    </w:rPr>
  </w:style>
  <w:style w:type="paragraph" w:styleId="Footer">
    <w:name w:val="footer"/>
    <w:basedOn w:val="Normal"/>
    <w:pPr>
      <w:spacing w:after="0" w:line="-220" w:lineRule="auto"/>
    </w:pPr>
  </w:style>
  <w:style w:type="paragraph" w:customStyle="1" w:styleId="Tablefootnote">
    <w:name w:val="Table footnote"/>
    <w:basedOn w:val="Normal"/>
    <w:pPr>
      <w:tabs>
        <w:tab w:val="left" w:pos="340"/>
      </w:tabs>
      <w:spacing w:before="60" w:after="60" w:line="210" w:lineRule="auto"/>
    </w:pPr>
    <w:rPr>
      <w:sz w:val="18"/>
    </w:rPr>
  </w:style>
  <w:style w:type="paragraph" w:customStyle="1" w:styleId="Tabletitle">
    <w:name w:val="Table title"/>
    <w:basedOn w:val="Normal"/>
    <w:next w:val="Normal"/>
    <w:pPr>
      <w:keepNext/>
      <w:suppressAutoHyphens/>
      <w:spacing w:line="-230" w:lineRule="auto"/>
      <w:jc w:val="center"/>
    </w:pPr>
    <w:rPr>
      <w:b/>
    </w:rPr>
  </w:style>
  <w:style w:type="paragraph" w:styleId="IndexHeading">
    <w:name w:val="index heading"/>
    <w:basedOn w:val="Normal"/>
    <w:next w:val="Index1"/>
    <w:semiHidden/>
    <w:pPr>
      <w:keepNext/>
      <w:spacing w:before="480" w:after="210"/>
      <w:jc w:val="center"/>
    </w:pPr>
  </w:style>
  <w:style w:type="paragraph" w:styleId="TOC1">
    <w:name w:val="toc 1"/>
    <w:basedOn w:val="Normal"/>
    <w:next w:val="Normal"/>
    <w:autoRedefine/>
    <w:uiPriority w:val="39"/>
    <w:rsid w:val="001D6A85"/>
    <w:pPr>
      <w:tabs>
        <w:tab w:val="left" w:pos="340"/>
        <w:tab w:val="left" w:pos="851"/>
        <w:tab w:val="right" w:leader="dot" w:pos="8640"/>
      </w:tabs>
      <w:suppressAutoHyphens/>
      <w:spacing w:after="60"/>
      <w:ind w:left="851" w:right="499" w:hanging="851"/>
    </w:pPr>
    <w:rPr>
      <w:b/>
      <w:noProof/>
    </w:rPr>
  </w:style>
  <w:style w:type="paragraph" w:styleId="TOC2">
    <w:name w:val="toc 2"/>
    <w:basedOn w:val="TOC1"/>
    <w:next w:val="Normal"/>
    <w:autoRedefine/>
    <w:uiPriority w:val="39"/>
    <w:rsid w:val="007B1688"/>
    <w:pPr>
      <w:tabs>
        <w:tab w:val="clear" w:pos="340"/>
      </w:tabs>
      <w:spacing w:before="0"/>
      <w:ind w:left="1191"/>
    </w:pPr>
    <w:rPr>
      <w:b w:val="0"/>
    </w:rPr>
  </w:style>
  <w:style w:type="paragraph" w:styleId="TOC3">
    <w:name w:val="toc 3"/>
    <w:basedOn w:val="TOC2"/>
    <w:next w:val="Normal"/>
    <w:autoRedefine/>
    <w:uiPriority w:val="39"/>
    <w:rsid w:val="007B1688"/>
    <w:pPr>
      <w:tabs>
        <w:tab w:val="left" w:pos="1361"/>
      </w:tabs>
      <w:ind w:left="1531"/>
    </w:pPr>
  </w:style>
  <w:style w:type="paragraph" w:styleId="TOC4">
    <w:name w:val="toc 4"/>
    <w:basedOn w:val="TOC2"/>
    <w:next w:val="Normal"/>
    <w:autoRedefine/>
    <w:uiPriority w:val="39"/>
    <w:pPr>
      <w:tabs>
        <w:tab w:val="left" w:pos="1440"/>
      </w:tabs>
      <w:ind w:left="1440" w:hanging="1440"/>
    </w:pPr>
  </w:style>
  <w:style w:type="paragraph" w:styleId="TOC5">
    <w:name w:val="toc 5"/>
    <w:basedOn w:val="TOC4"/>
    <w:next w:val="Normal"/>
    <w:autoRedefine/>
    <w:uiPriority w:val="39"/>
  </w:style>
  <w:style w:type="paragraph" w:styleId="TOC6">
    <w:name w:val="toc 6"/>
    <w:basedOn w:val="TOC4"/>
    <w:next w:val="Normal"/>
    <w:autoRedefine/>
    <w:uiPriority w:val="39"/>
  </w:style>
  <w:style w:type="paragraph" w:styleId="TOC9">
    <w:name w:val="toc 9"/>
    <w:basedOn w:val="TOC1"/>
    <w:next w:val="Normal"/>
    <w:autoRedefine/>
    <w:uiPriority w:val="39"/>
    <w:pPr>
      <w:ind w:left="0" w:firstLine="0"/>
    </w:pPr>
  </w:style>
  <w:style w:type="paragraph" w:customStyle="1" w:styleId="zzBiblio">
    <w:name w:val="zzBiblio"/>
    <w:basedOn w:val="Normal"/>
    <w:next w:val="bibliography"/>
    <w:pPr>
      <w:pageBreakBefore/>
      <w:spacing w:after="760" w:line="-310" w:lineRule="auto"/>
      <w:jc w:val="center"/>
    </w:pPr>
    <w:rPr>
      <w:b/>
      <w:sz w:val="28"/>
    </w:rPr>
  </w:style>
  <w:style w:type="paragraph" w:customStyle="1" w:styleId="zzContents">
    <w:name w:val="zzContents"/>
    <w:basedOn w:val="Normal"/>
    <w:next w:val="TOC1"/>
    <w:rsid w:val="00720807"/>
    <w:pPr>
      <w:pageBreakBefore/>
      <w:tabs>
        <w:tab w:val="left" w:pos="400"/>
      </w:tabs>
      <w:spacing w:before="480" w:after="310" w:line="310" w:lineRule="exact"/>
    </w:pPr>
    <w:rPr>
      <w:b/>
      <w:sz w:val="28"/>
    </w:rPr>
  </w:style>
  <w:style w:type="paragraph" w:customStyle="1" w:styleId="zzCopyright">
    <w:name w:val="zzCopyright"/>
    <w:basedOn w:val="Normal"/>
    <w:next w:val="Normal"/>
    <w:rsid w:val="009829F6"/>
    <w:pPr>
      <w:tabs>
        <w:tab w:val="left" w:pos="514"/>
        <w:tab w:val="left" w:pos="9623"/>
      </w:tabs>
      <w:ind w:left="284" w:right="284"/>
    </w:pPr>
  </w:style>
  <w:style w:type="paragraph" w:customStyle="1" w:styleId="CoverHead">
    <w:name w:val="Cover Head"/>
    <w:basedOn w:val="Normal"/>
    <w:rsid w:val="00096ED0"/>
    <w:pPr>
      <w:spacing w:after="220"/>
      <w:jc w:val="right"/>
    </w:pPr>
    <w:rPr>
      <w:b/>
      <w:color w:val="000000"/>
      <w:sz w:val="20"/>
    </w:rPr>
  </w:style>
  <w:style w:type="paragraph" w:customStyle="1" w:styleId="zzForeword">
    <w:name w:val="zzForeword"/>
    <w:basedOn w:val="Normal"/>
    <w:next w:val="Normal"/>
    <w:rsid w:val="00720807"/>
    <w:pPr>
      <w:pageBreakBefore/>
      <w:tabs>
        <w:tab w:val="left" w:pos="400"/>
      </w:tabs>
      <w:spacing w:before="480" w:after="310" w:line="310" w:lineRule="exact"/>
    </w:pPr>
    <w:rPr>
      <w:b/>
      <w:sz w:val="28"/>
    </w:rPr>
  </w:style>
  <w:style w:type="paragraph" w:customStyle="1" w:styleId="zzHelp">
    <w:name w:val="zzHelp"/>
    <w:basedOn w:val="Normal"/>
    <w:link w:val="zzHelpCar"/>
    <w:rPr>
      <w:color w:val="008000"/>
    </w:rPr>
  </w:style>
  <w:style w:type="paragraph" w:customStyle="1" w:styleId="zzIndex">
    <w:name w:val="zzIndex"/>
    <w:basedOn w:val="zzBiblio"/>
    <w:next w:val="Normal"/>
  </w:style>
  <w:style w:type="paragraph" w:styleId="Caption">
    <w:name w:val="caption"/>
    <w:basedOn w:val="Normal"/>
    <w:next w:val="Normal"/>
    <w:qFormat/>
    <w:rsid w:val="00781F90"/>
    <w:pPr>
      <w:jc w:val="center"/>
    </w:pPr>
    <w:rPr>
      <w:b/>
      <w:bCs/>
      <w:sz w:val="20"/>
    </w:rPr>
  </w:style>
  <w:style w:type="character" w:styleId="EndnoteReference">
    <w:name w:val="endnote reference"/>
    <w:semiHidden/>
    <w:rPr>
      <w:vertAlign w:val="superscript"/>
    </w:rPr>
  </w:style>
  <w:style w:type="paragraph" w:styleId="List">
    <w:name w:val="List"/>
    <w:basedOn w:val="Normal"/>
    <w:rsid w:val="008275B7"/>
    <w:pPr>
      <w:numPr>
        <w:numId w:val="6"/>
      </w:numPr>
      <w:tabs>
        <w:tab w:val="clear" w:pos="1004"/>
        <w:tab w:val="left" w:pos="567"/>
      </w:tabs>
      <w:spacing w:before="0" w:after="80"/>
      <w:ind w:left="568" w:hanging="284"/>
    </w:pPr>
  </w:style>
  <w:style w:type="paragraph" w:styleId="BodyTextIndent3">
    <w:name w:val="Body Text Indent 3"/>
    <w:basedOn w:val="Normal"/>
    <w:pPr>
      <w:spacing w:after="0"/>
      <w:ind w:left="450" w:hanging="270"/>
    </w:pPr>
    <w:rPr>
      <w:lang w:val="en-US"/>
    </w:rPr>
  </w:style>
  <w:style w:type="paragraph" w:styleId="TOC7">
    <w:name w:val="toc 7"/>
    <w:basedOn w:val="Normal"/>
    <w:next w:val="Normal"/>
    <w:autoRedefine/>
    <w:uiPriority w:val="39"/>
    <w:pPr>
      <w:ind w:left="1200"/>
    </w:pPr>
  </w:style>
  <w:style w:type="paragraph" w:customStyle="1" w:styleId="OGCtableheader">
    <w:name w:val="OGC table header"/>
    <w:basedOn w:val="Normal"/>
    <w:autoRedefine/>
    <w:rsid w:val="006555E2"/>
    <w:pPr>
      <w:spacing w:before="60" w:after="60" w:line="211" w:lineRule="auto"/>
      <w:jc w:val="center"/>
    </w:pPr>
    <w:rPr>
      <w:b/>
      <w:sz w:val="20"/>
    </w:rPr>
  </w:style>
  <w:style w:type="paragraph" w:customStyle="1" w:styleId="OGCtabletext">
    <w:name w:val="OGC table text"/>
    <w:basedOn w:val="OGCtableheader"/>
    <w:autoRedefine/>
    <w:rsid w:val="001E0C58"/>
    <w:pPr>
      <w:jc w:val="left"/>
    </w:pPr>
    <w:rPr>
      <w:b w:val="0"/>
    </w:rPr>
  </w:style>
  <w:style w:type="paragraph" w:styleId="TOC8">
    <w:name w:val="toc 8"/>
    <w:basedOn w:val="Normal"/>
    <w:next w:val="Normal"/>
    <w:autoRedefine/>
    <w:uiPriority w:val="39"/>
    <w:pPr>
      <w:ind w:left="1400"/>
    </w:pPr>
  </w:style>
  <w:style w:type="paragraph" w:customStyle="1" w:styleId="List1">
    <w:name w:val="List 1"/>
    <w:basedOn w:val="Normal"/>
    <w:rsid w:val="005E7DF3"/>
    <w:pPr>
      <w:tabs>
        <w:tab w:val="num" w:pos="360"/>
      </w:tabs>
      <w:spacing w:before="80" w:after="80"/>
      <w:ind w:left="357" w:hanging="357"/>
    </w:pPr>
  </w:style>
  <w:style w:type="paragraph" w:customStyle="1" w:styleId="Figureart">
    <w:name w:val="Figure art"/>
    <w:basedOn w:val="Normal"/>
    <w:next w:val="Figuretitle"/>
    <w:pPr>
      <w:keepNext/>
      <w:spacing w:after="0"/>
      <w:jc w:val="center"/>
    </w:pPr>
  </w:style>
  <w:style w:type="paragraph" w:styleId="BlockText">
    <w:name w:val="Block Text"/>
    <w:basedOn w:val="Normal"/>
    <w:pPr>
      <w:ind w:left="1440" w:right="1440"/>
    </w:pPr>
  </w:style>
  <w:style w:type="character" w:styleId="Hyperlink">
    <w:name w:val="Hyperlink"/>
    <w:uiPriority w:val="99"/>
    <w:rPr>
      <w:color w:val="0000FF"/>
      <w:u w:val="single"/>
    </w:rPr>
  </w:style>
  <w:style w:type="paragraph" w:styleId="BalloonText">
    <w:name w:val="Balloon Text"/>
    <w:basedOn w:val="Normal"/>
    <w:semiHidden/>
    <w:rsid w:val="0057589C"/>
    <w:rPr>
      <w:rFonts w:ascii="Tahoma" w:hAnsi="Tahoma" w:cs="Tahoma"/>
      <w:sz w:val="16"/>
      <w:szCs w:val="16"/>
    </w:rPr>
  </w:style>
  <w:style w:type="paragraph" w:customStyle="1" w:styleId="MainTitle">
    <w:name w:val="Main Title"/>
    <w:basedOn w:val="Normal"/>
    <w:rsid w:val="004D78C3"/>
    <w:pPr>
      <w:spacing w:before="1200"/>
      <w:jc w:val="center"/>
    </w:pPr>
    <w:rPr>
      <w:b/>
      <w:sz w:val="28"/>
    </w:rPr>
  </w:style>
  <w:style w:type="paragraph" w:customStyle="1" w:styleId="Example">
    <w:name w:val="Example"/>
    <w:basedOn w:val="Normal"/>
    <w:link w:val="ExampleCar"/>
    <w:rsid w:val="001451FC"/>
    <w:pPr>
      <w:pBdr>
        <w:top w:val="single" w:sz="4" w:space="4" w:color="FFFFFF"/>
        <w:left w:val="single" w:sz="4" w:space="4" w:color="FFFFFF"/>
        <w:bottom w:val="single" w:sz="4" w:space="4" w:color="FFFFFF"/>
        <w:right w:val="single" w:sz="4" w:space="4" w:color="FFFFFF"/>
      </w:pBdr>
      <w:shd w:val="clear" w:color="auto" w:fill="F3F3F3"/>
      <w:spacing w:after="0"/>
      <w:ind w:left="113" w:right="113"/>
    </w:pPr>
    <w:rPr>
      <w:sz w:val="18"/>
    </w:rPr>
  </w:style>
  <w:style w:type="character" w:customStyle="1" w:styleId="ExampleCar">
    <w:name w:val="Example Car"/>
    <w:link w:val="Example"/>
    <w:rsid w:val="001451FC"/>
    <w:rPr>
      <w:sz w:val="18"/>
      <w:lang w:val="en-GB" w:eastAsia="en-US" w:bidi="ar-SA"/>
    </w:rPr>
  </w:style>
  <w:style w:type="paragraph" w:customStyle="1" w:styleId="StyleCoverHeadNonGrasAutomatiqueGaucheAprs0pt">
    <w:name w:val="Style Cover Head + Non Gras Automatique Gauche Après : 0 pt"/>
    <w:basedOn w:val="CoverHead"/>
    <w:rsid w:val="001A2BE7"/>
    <w:pPr>
      <w:spacing w:before="0" w:after="0"/>
      <w:jc w:val="left"/>
    </w:pPr>
    <w:rPr>
      <w:b w:val="0"/>
      <w:color w:val="auto"/>
    </w:rPr>
  </w:style>
  <w:style w:type="paragraph" w:customStyle="1" w:styleId="StyleCoverHeadNonGrasAutomatiqueGaucheAprs0pt1">
    <w:name w:val="Style Cover Head + Non Gras Automatique Gauche Après : 0 pt1"/>
    <w:basedOn w:val="CoverHead"/>
    <w:rsid w:val="001A2BE7"/>
    <w:pPr>
      <w:spacing w:before="0" w:after="0"/>
      <w:jc w:val="left"/>
    </w:pPr>
    <w:rPr>
      <w:b w:val="0"/>
      <w:color w:val="auto"/>
    </w:rPr>
  </w:style>
  <w:style w:type="paragraph" w:customStyle="1" w:styleId="CoverFooter">
    <w:name w:val="Cover Footer"/>
    <w:basedOn w:val="CoverHead"/>
    <w:rsid w:val="001A2BE7"/>
    <w:pPr>
      <w:framePr w:w="7365" w:hSpace="142" w:vSpace="142" w:wrap="auto" w:vAnchor="page" w:hAnchor="page" w:x="2064" w:y="13865"/>
      <w:tabs>
        <w:tab w:val="left" w:pos="1980"/>
      </w:tabs>
      <w:suppressAutoHyphens/>
      <w:spacing w:before="0" w:after="0"/>
      <w:jc w:val="left"/>
    </w:pPr>
    <w:rPr>
      <w:b w:val="0"/>
      <w:color w:val="auto"/>
      <w:lang w:val="fr-FR"/>
    </w:rPr>
  </w:style>
  <w:style w:type="paragraph" w:styleId="Header">
    <w:name w:val="header"/>
    <w:basedOn w:val="Normal"/>
    <w:rsid w:val="00411CF5"/>
    <w:pPr>
      <w:tabs>
        <w:tab w:val="center" w:pos="4536"/>
        <w:tab w:val="right" w:pos="9072"/>
      </w:tabs>
    </w:pPr>
  </w:style>
  <w:style w:type="paragraph" w:customStyle="1" w:styleId="StyleExampleGras">
    <w:name w:val="Style Example + Gras"/>
    <w:basedOn w:val="Example"/>
    <w:rsid w:val="00F62148"/>
    <w:rPr>
      <w:b/>
      <w:bCs/>
    </w:rPr>
  </w:style>
  <w:style w:type="character" w:customStyle="1" w:styleId="zzHelpCar">
    <w:name w:val="zzHelp Car"/>
    <w:link w:val="zzHelp"/>
    <w:rsid w:val="00E558FD"/>
    <w:rPr>
      <w:color w:val="008000"/>
      <w:sz w:val="24"/>
      <w:lang w:val="en-GB" w:eastAsia="en-US" w:bidi="ar-SA"/>
    </w:rPr>
  </w:style>
  <w:style w:type="paragraph" w:customStyle="1" w:styleId="Firstparagraph">
    <w:name w:val="First paragraph"/>
    <w:basedOn w:val="Normal"/>
    <w:link w:val="FirstparagraphZchn"/>
    <w:rsid w:val="00E426C3"/>
    <w:pPr>
      <w:spacing w:before="0" w:after="0"/>
    </w:pPr>
    <w:rPr>
      <w:szCs w:val="24"/>
      <w:lang w:eastAsia="de-DE"/>
    </w:rPr>
  </w:style>
  <w:style w:type="character" w:customStyle="1" w:styleId="DefinitionheaderCharChar">
    <w:name w:val="Definitionheader Char Char"/>
    <w:rsid w:val="00E426C3"/>
    <w:rPr>
      <w:b/>
      <w:sz w:val="24"/>
      <w:szCs w:val="24"/>
      <w:lang w:val="en-GB" w:eastAsia="de-DE" w:bidi="ar-SA"/>
    </w:rPr>
  </w:style>
  <w:style w:type="character" w:customStyle="1" w:styleId="FirstparagraphZchn">
    <w:name w:val="First paragraph Zchn"/>
    <w:link w:val="Firstparagraph"/>
    <w:rsid w:val="00E426C3"/>
    <w:rPr>
      <w:sz w:val="24"/>
      <w:szCs w:val="24"/>
      <w:lang w:val="en-GB" w:eastAsia="de-DE" w:bidi="ar-SA"/>
    </w:rPr>
  </w:style>
  <w:style w:type="paragraph" w:customStyle="1" w:styleId="DefinitionheaderChar">
    <w:name w:val="Definitionheader Char"/>
    <w:basedOn w:val="Normal"/>
    <w:link w:val="DefinitionheaderCharZchn1"/>
    <w:rsid w:val="00E426C3"/>
    <w:pPr>
      <w:spacing w:before="0" w:after="0"/>
      <w:jc w:val="left"/>
    </w:pPr>
    <w:rPr>
      <w:b/>
      <w:noProof/>
      <w:szCs w:val="24"/>
      <w:lang w:eastAsia="de-DE"/>
    </w:rPr>
  </w:style>
  <w:style w:type="character" w:customStyle="1" w:styleId="DefinitionheaderCharZchn1">
    <w:name w:val="Definitionheader Char Zchn1"/>
    <w:link w:val="DefinitionheaderChar"/>
    <w:rsid w:val="00E426C3"/>
    <w:rPr>
      <w:b/>
      <w:noProof/>
      <w:sz w:val="24"/>
      <w:szCs w:val="24"/>
      <w:lang w:val="en-GB" w:eastAsia="de-DE" w:bidi="ar-SA"/>
    </w:rPr>
  </w:style>
  <w:style w:type="paragraph" w:customStyle="1" w:styleId="Appendix">
    <w:name w:val="Appendix"/>
    <w:basedOn w:val="Normal"/>
    <w:rsid w:val="00E31E73"/>
    <w:pPr>
      <w:numPr>
        <w:ilvl w:val="8"/>
        <w:numId w:val="3"/>
      </w:numPr>
    </w:pPr>
  </w:style>
  <w:style w:type="paragraph" w:styleId="TableofFigures">
    <w:name w:val="table of figures"/>
    <w:basedOn w:val="Normal"/>
    <w:next w:val="Normal"/>
    <w:uiPriority w:val="99"/>
    <w:rsid w:val="00CF364A"/>
  </w:style>
  <w:style w:type="paragraph" w:customStyle="1" w:styleId="Requirement">
    <w:name w:val="Requirement"/>
    <w:basedOn w:val="Normal"/>
    <w:next w:val="Normal"/>
    <w:rsid w:val="00B06990"/>
    <w:pPr>
      <w:numPr>
        <w:numId w:val="4"/>
      </w:numPr>
      <w:tabs>
        <w:tab w:val="left" w:pos="743"/>
        <w:tab w:val="left" w:pos="851"/>
        <w:tab w:val="left" w:pos="964"/>
      </w:tabs>
      <w:spacing w:before="0" w:after="0"/>
    </w:pPr>
    <w:rPr>
      <w:rFonts w:ascii="Calibri" w:hAnsi="Calibri"/>
      <w:b/>
      <w:color w:val="C0504D"/>
      <w:lang w:val="en-US"/>
    </w:rPr>
  </w:style>
  <w:style w:type="paragraph" w:customStyle="1" w:styleId="AnnexLevel2">
    <w:name w:val="Annex Level 2"/>
    <w:basedOn w:val="Heading2"/>
    <w:link w:val="AnnexLevel2Car"/>
    <w:rsid w:val="00F30BE0"/>
    <w:pPr>
      <w:numPr>
        <w:numId w:val="15"/>
      </w:numPr>
      <w:tabs>
        <w:tab w:val="clear" w:pos="540"/>
        <w:tab w:val="clear" w:pos="700"/>
        <w:tab w:val="left" w:pos="605"/>
      </w:tabs>
      <w:spacing w:after="240"/>
    </w:pPr>
    <w:rPr>
      <w:lang w:val="en-US"/>
    </w:rPr>
  </w:style>
  <w:style w:type="paragraph" w:customStyle="1" w:styleId="AnnexLevel3">
    <w:name w:val="Annex Level 3"/>
    <w:basedOn w:val="Heading3"/>
    <w:next w:val="Normal"/>
    <w:rsid w:val="00F1561D"/>
    <w:pPr>
      <w:numPr>
        <w:numId w:val="15"/>
      </w:numPr>
      <w:spacing w:after="240"/>
    </w:pPr>
    <w:rPr>
      <w:lang w:val="en-US"/>
    </w:rPr>
  </w:style>
  <w:style w:type="character" w:customStyle="1" w:styleId="Heading1Char">
    <w:name w:val="Heading 1 Char"/>
    <w:link w:val="Heading1"/>
    <w:rsid w:val="00E11860"/>
    <w:rPr>
      <w:rFonts w:ascii="Arial" w:hAnsi="Arial"/>
      <w:b/>
      <w:sz w:val="30"/>
      <w:lang w:val="en-GB"/>
    </w:rPr>
  </w:style>
  <w:style w:type="character" w:customStyle="1" w:styleId="Heading2Char">
    <w:name w:val="Heading 2 Char"/>
    <w:link w:val="Heading2"/>
    <w:rsid w:val="00E11860"/>
    <w:rPr>
      <w:rFonts w:ascii="Arial" w:hAnsi="Arial"/>
      <w:b/>
      <w:sz w:val="26"/>
      <w:lang w:val="en-GB"/>
    </w:rPr>
  </w:style>
  <w:style w:type="character" w:customStyle="1" w:styleId="AnnexLevel2Car">
    <w:name w:val="Annex Level 2 Car"/>
    <w:basedOn w:val="Heading2Char"/>
    <w:link w:val="AnnexLevel2"/>
    <w:rsid w:val="00F30BE0"/>
    <w:rPr>
      <w:rFonts w:ascii="Arial" w:hAnsi="Arial"/>
      <w:b/>
      <w:sz w:val="26"/>
      <w:lang w:val="en-GB"/>
    </w:rPr>
  </w:style>
  <w:style w:type="paragraph" w:styleId="Subtitle">
    <w:name w:val="Subtitle"/>
    <w:basedOn w:val="Normal"/>
    <w:qFormat/>
    <w:rsid w:val="00F83E51"/>
    <w:pPr>
      <w:spacing w:after="60"/>
      <w:jc w:val="center"/>
      <w:outlineLvl w:val="1"/>
    </w:pPr>
    <w:rPr>
      <w:rFonts w:ascii="Arial" w:hAnsi="Arial" w:cs="Arial"/>
      <w:szCs w:val="24"/>
    </w:rPr>
  </w:style>
  <w:style w:type="character" w:styleId="CommentReference">
    <w:name w:val="annotation reference"/>
    <w:semiHidden/>
    <w:rsid w:val="0009774B"/>
    <w:rPr>
      <w:sz w:val="16"/>
      <w:szCs w:val="16"/>
    </w:rPr>
  </w:style>
  <w:style w:type="paragraph" w:styleId="CommentText">
    <w:name w:val="annotation text"/>
    <w:basedOn w:val="Normal"/>
    <w:semiHidden/>
    <w:rsid w:val="0009774B"/>
    <w:rPr>
      <w:sz w:val="20"/>
    </w:rPr>
  </w:style>
  <w:style w:type="paragraph" w:styleId="CommentSubject">
    <w:name w:val="annotation subject"/>
    <w:basedOn w:val="CommentText"/>
    <w:next w:val="CommentText"/>
    <w:semiHidden/>
    <w:rsid w:val="0009774B"/>
    <w:rPr>
      <w:b/>
      <w:bCs/>
    </w:rPr>
  </w:style>
  <w:style w:type="character" w:styleId="FollowedHyperlink">
    <w:name w:val="FollowedHyperlink"/>
    <w:rsid w:val="00E85F64"/>
    <w:rPr>
      <w:color w:val="800080"/>
      <w:u w:val="single"/>
    </w:rPr>
  </w:style>
  <w:style w:type="paragraph" w:customStyle="1" w:styleId="Default">
    <w:name w:val="Default"/>
    <w:rsid w:val="0024271A"/>
    <w:pPr>
      <w:autoSpaceDE w:val="0"/>
      <w:autoSpaceDN w:val="0"/>
      <w:adjustRightInd w:val="0"/>
    </w:pPr>
    <w:rPr>
      <w:color w:val="000000"/>
      <w:sz w:val="24"/>
      <w:szCs w:val="24"/>
      <w:lang w:val="fr-FR" w:eastAsia="fr-FR"/>
    </w:rPr>
  </w:style>
  <w:style w:type="character" w:styleId="HTMLCode">
    <w:name w:val="HTML Code"/>
    <w:rsid w:val="00B15B8A"/>
    <w:rPr>
      <w:rFonts w:ascii="Courier New" w:hAnsi="Courier New" w:cs="Courier New"/>
      <w:sz w:val="20"/>
      <w:szCs w:val="20"/>
    </w:rPr>
  </w:style>
  <w:style w:type="paragraph" w:customStyle="1" w:styleId="XMLExample">
    <w:name w:val="XML Example"/>
    <w:next w:val="Normal"/>
    <w:link w:val="XMLExampleCar"/>
    <w:rsid w:val="005A27A3"/>
    <w:pPr>
      <w:pBdr>
        <w:top w:val="single" w:sz="4" w:space="4" w:color="FFFFFF"/>
        <w:left w:val="single" w:sz="4" w:space="4" w:color="FFFFFF"/>
        <w:bottom w:val="single" w:sz="4" w:space="4" w:color="FFFFFF"/>
        <w:right w:val="single" w:sz="4" w:space="4" w:color="FFFFFF"/>
      </w:pBdr>
      <w:shd w:val="clear" w:color="auto" w:fill="F3F3F3"/>
      <w:tabs>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ind w:left="113" w:right="113"/>
    </w:pPr>
    <w:rPr>
      <w:rFonts w:ascii="Courier New" w:hAnsi="Courier New" w:cs="Courier New"/>
      <w:color w:val="000080"/>
      <w:spacing w:val="-10"/>
      <w:sz w:val="15"/>
      <w:szCs w:val="15"/>
      <w:lang w:eastAsia="fr-FR"/>
    </w:rPr>
  </w:style>
  <w:style w:type="paragraph" w:customStyle="1" w:styleId="XMLSchema">
    <w:name w:val="XML Schema"/>
    <w:basedOn w:val="XMLExample"/>
    <w:link w:val="XMLSchemaCar"/>
    <w:rsid w:val="008C1106"/>
    <w:pPr>
      <w:shd w:val="clear" w:color="auto" w:fill="auto"/>
      <w:tabs>
        <w:tab w:val="left" w:pos="142"/>
      </w:tabs>
      <w:ind w:left="0" w:right="0"/>
    </w:pPr>
  </w:style>
  <w:style w:type="paragraph" w:customStyle="1" w:styleId="XMLOrange">
    <w:name w:val="XML Orange"/>
    <w:basedOn w:val="XMLSchema"/>
    <w:next w:val="XMLSchema"/>
    <w:link w:val="XMLOrangeCarCar"/>
    <w:rsid w:val="00D27B80"/>
    <w:rPr>
      <w:color w:val="FF8000"/>
    </w:rPr>
  </w:style>
  <w:style w:type="character" w:customStyle="1" w:styleId="XMLExampleCar">
    <w:name w:val="XML Example Car"/>
    <w:link w:val="XMLExample"/>
    <w:rsid w:val="005A27A3"/>
    <w:rPr>
      <w:rFonts w:ascii="Courier New" w:hAnsi="Courier New" w:cs="Courier New"/>
      <w:color w:val="000080"/>
      <w:spacing w:val="-10"/>
      <w:sz w:val="15"/>
      <w:szCs w:val="15"/>
      <w:shd w:val="clear" w:color="auto" w:fill="F3F3F3"/>
      <w:lang w:val="en-US" w:eastAsia="fr-FR" w:bidi="ar-SA"/>
    </w:rPr>
  </w:style>
  <w:style w:type="character" w:customStyle="1" w:styleId="XMLSchemaCar">
    <w:name w:val="XML Schema Car"/>
    <w:basedOn w:val="XMLExampleCar"/>
    <w:link w:val="XMLSchema"/>
    <w:rsid w:val="008C1106"/>
    <w:rPr>
      <w:rFonts w:ascii="Courier New" w:hAnsi="Courier New" w:cs="Courier New"/>
      <w:color w:val="000080"/>
      <w:spacing w:val="-10"/>
      <w:sz w:val="15"/>
      <w:szCs w:val="15"/>
      <w:shd w:val="clear" w:color="auto" w:fill="F3F3F3"/>
      <w:lang w:val="en-US" w:eastAsia="fr-FR" w:bidi="ar-SA"/>
    </w:rPr>
  </w:style>
  <w:style w:type="character" w:customStyle="1" w:styleId="XMLOrangeCarCar">
    <w:name w:val="XML Orange Car Car"/>
    <w:link w:val="XMLOrange"/>
    <w:rsid w:val="00D27B80"/>
    <w:rPr>
      <w:rFonts w:ascii="Courier New" w:hAnsi="Courier New" w:cs="Courier New"/>
      <w:color w:val="FF8000"/>
      <w:spacing w:val="-10"/>
      <w:sz w:val="15"/>
      <w:szCs w:val="15"/>
      <w:shd w:val="clear" w:color="auto" w:fill="F3F3F3"/>
      <w:lang w:val="en-US" w:eastAsia="fr-FR" w:bidi="ar-SA"/>
    </w:rPr>
  </w:style>
  <w:style w:type="table" w:styleId="TableTheme">
    <w:name w:val="Table Theme"/>
    <w:basedOn w:val="TableNormal"/>
    <w:rsid w:val="005E58C6"/>
    <w:pPr>
      <w:spacing w:before="120"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TMLSample">
    <w:name w:val="HTML Sample"/>
    <w:rsid w:val="00BD18A6"/>
    <w:rPr>
      <w:rFonts w:ascii="Courier New" w:hAnsi="Courier New" w:cs="Courier New"/>
    </w:rPr>
  </w:style>
  <w:style w:type="character" w:styleId="HTMLTypewriter">
    <w:name w:val="HTML Typewriter"/>
    <w:rsid w:val="00BD18A6"/>
    <w:rPr>
      <w:rFonts w:ascii="Courier New" w:hAnsi="Courier New" w:cs="Courier New"/>
      <w:sz w:val="20"/>
      <w:szCs w:val="20"/>
    </w:rPr>
  </w:style>
  <w:style w:type="paragraph" w:styleId="HTMLPreformatted">
    <w:name w:val="HTML Preformatted"/>
    <w:basedOn w:val="Normal"/>
    <w:rsid w:val="00BD18A6"/>
    <w:rPr>
      <w:rFonts w:ascii="Courier New" w:hAnsi="Courier New" w:cs="Courier New"/>
      <w:sz w:val="20"/>
    </w:rPr>
  </w:style>
  <w:style w:type="paragraph" w:styleId="PlainText">
    <w:name w:val="Plain Text"/>
    <w:link w:val="PlainTextChar"/>
    <w:rsid w:val="00270BF2"/>
    <w:rPr>
      <w:rFonts w:ascii="Courier New" w:hAnsi="Courier New" w:cs="Courier New"/>
      <w:sz w:val="14"/>
      <w:lang w:val="en-GB"/>
    </w:rPr>
  </w:style>
  <w:style w:type="table" w:styleId="TableGrid">
    <w:name w:val="Table Grid"/>
    <w:basedOn w:val="TableNormal"/>
    <w:rsid w:val="000D0457"/>
    <w:pPr>
      <w:spacing w:before="120"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3">
    <w:name w:val="Body Text 3"/>
    <w:basedOn w:val="Normal"/>
    <w:rsid w:val="00270BF2"/>
    <w:rPr>
      <w:sz w:val="16"/>
      <w:szCs w:val="16"/>
    </w:rPr>
  </w:style>
  <w:style w:type="paragraph" w:styleId="ListNumber2">
    <w:name w:val="List Number 2"/>
    <w:basedOn w:val="Normal"/>
    <w:rsid w:val="001A6AAF"/>
    <w:pPr>
      <w:numPr>
        <w:numId w:val="9"/>
      </w:numPr>
    </w:pPr>
    <w:rPr>
      <w:lang w:val="en-US"/>
    </w:rPr>
  </w:style>
  <w:style w:type="paragraph" w:styleId="ListBullet">
    <w:name w:val="List Bullet"/>
    <w:basedOn w:val="Normal"/>
    <w:rsid w:val="00BF1153"/>
    <w:pPr>
      <w:numPr>
        <w:numId w:val="7"/>
      </w:numPr>
    </w:pPr>
  </w:style>
  <w:style w:type="paragraph" w:customStyle="1" w:styleId="TermNum">
    <w:name w:val="TermNum"/>
    <w:basedOn w:val="Normal"/>
    <w:next w:val="Normal"/>
    <w:link w:val="TermNumCarCar"/>
    <w:rsid w:val="00BB0C0B"/>
    <w:pPr>
      <w:numPr>
        <w:numId w:val="10"/>
      </w:numPr>
    </w:pPr>
    <w:rPr>
      <w:b/>
      <w:bCs/>
      <w:lang w:val="en-US"/>
    </w:rPr>
  </w:style>
  <w:style w:type="character" w:customStyle="1" w:styleId="TermNumCarCar">
    <w:name w:val="TermNum Car Car"/>
    <w:link w:val="TermNum"/>
    <w:rsid w:val="00BB0C0B"/>
    <w:rPr>
      <w:b/>
      <w:bCs/>
      <w:sz w:val="24"/>
    </w:rPr>
  </w:style>
  <w:style w:type="character" w:customStyle="1" w:styleId="PlainTextChar">
    <w:name w:val="Plain Text Char"/>
    <w:link w:val="PlainText"/>
    <w:rsid w:val="00D46BB0"/>
    <w:rPr>
      <w:rFonts w:ascii="Courier New" w:hAnsi="Courier New" w:cs="Courier New"/>
      <w:sz w:val="14"/>
      <w:lang w:val="en-GB" w:eastAsia="en-US" w:bidi="ar-SA"/>
    </w:rPr>
  </w:style>
  <w:style w:type="paragraph" w:customStyle="1" w:styleId="CoverTitle">
    <w:name w:val="Cover Title"/>
    <w:basedOn w:val="Normal"/>
    <w:rsid w:val="00A9086A"/>
    <w:pPr>
      <w:suppressAutoHyphens/>
      <w:spacing w:before="0" w:after="220"/>
      <w:jc w:val="right"/>
    </w:pPr>
    <w:rPr>
      <w:b/>
      <w:bCs/>
      <w:color w:val="000000"/>
      <w:lang w:val="en-US" w:eastAsia="ar-SA"/>
    </w:rPr>
  </w:style>
  <w:style w:type="paragraph" w:customStyle="1" w:styleId="OGCClause">
    <w:name w:val="OGC Clause"/>
    <w:basedOn w:val="Normal"/>
    <w:next w:val="Normal"/>
    <w:rsid w:val="00D75268"/>
    <w:pPr>
      <w:keepNext/>
      <w:numPr>
        <w:numId w:val="11"/>
      </w:numPr>
      <w:tabs>
        <w:tab w:val="clear" w:pos="504"/>
        <w:tab w:val="left" w:pos="0"/>
      </w:tabs>
      <w:suppressAutoHyphens/>
      <w:spacing w:before="480" w:after="240"/>
      <w:ind w:left="0" w:hanging="324"/>
    </w:pPr>
    <w:rPr>
      <w:b/>
      <w:bCs/>
      <w:sz w:val="28"/>
      <w:szCs w:val="28"/>
      <w:lang w:val="en-US" w:eastAsia="ar-SA"/>
    </w:rPr>
  </w:style>
  <w:style w:type="paragraph" w:styleId="ListParagraph">
    <w:name w:val="List Paragraph"/>
    <w:basedOn w:val="Normal"/>
    <w:uiPriority w:val="34"/>
    <w:qFormat/>
    <w:rsid w:val="005E4766"/>
    <w:pPr>
      <w:ind w:left="708"/>
    </w:pPr>
  </w:style>
  <w:style w:type="paragraph" w:customStyle="1" w:styleId="OGCtabletext12">
    <w:name w:val="OGC table text 12"/>
    <w:basedOn w:val="OGCtabletext"/>
    <w:qFormat/>
    <w:rsid w:val="00D75268"/>
    <w:pPr>
      <w:suppressAutoHyphens/>
      <w:snapToGrid w:val="0"/>
      <w:spacing w:before="0" w:after="0" w:line="240" w:lineRule="auto"/>
      <w:jc w:val="both"/>
    </w:pPr>
    <w:rPr>
      <w:noProof/>
      <w:color w:val="000000"/>
      <w:sz w:val="24"/>
      <w:szCs w:val="24"/>
      <w:lang w:val="en-US" w:eastAsia="ar-SA"/>
    </w:rPr>
  </w:style>
  <w:style w:type="paragraph" w:customStyle="1" w:styleId="RequirementTableTitle">
    <w:name w:val="Requirement Table Title"/>
    <w:basedOn w:val="OGCtabletext"/>
    <w:qFormat/>
    <w:rsid w:val="00D75268"/>
    <w:pPr>
      <w:framePr w:hSpace="142" w:wrap="around" w:vAnchor="text" w:hAnchor="text" w:y="1"/>
      <w:suppressAutoHyphens/>
      <w:snapToGrid w:val="0"/>
      <w:spacing w:before="0" w:after="0" w:line="240" w:lineRule="auto"/>
      <w:ind w:right="-108"/>
      <w:suppressOverlap/>
      <w:jc w:val="center"/>
    </w:pPr>
    <w:rPr>
      <w:b/>
      <w:noProof/>
      <w:color w:val="000000"/>
      <w:sz w:val="24"/>
      <w:szCs w:val="24"/>
      <w:lang w:val="en-US" w:eastAsia="ar-SA"/>
    </w:rPr>
  </w:style>
  <w:style w:type="paragraph" w:customStyle="1" w:styleId="SpecelementURL">
    <w:name w:val="Spec element URL"/>
    <w:basedOn w:val="OGCtabletext"/>
    <w:qFormat/>
    <w:rsid w:val="00D278F5"/>
    <w:pPr>
      <w:suppressAutoHyphens/>
      <w:snapToGrid w:val="0"/>
      <w:spacing w:before="0" w:after="0" w:line="240" w:lineRule="auto"/>
      <w:ind w:right="-108"/>
    </w:pPr>
    <w:rPr>
      <w:b/>
      <w:noProof/>
      <w:color w:val="000000"/>
      <w:szCs w:val="24"/>
      <w:lang w:val="en-US" w:eastAsia="ar-SA"/>
    </w:rPr>
  </w:style>
  <w:style w:type="paragraph" w:customStyle="1" w:styleId="OGCTabletextbold">
    <w:name w:val="OGC Table text bold"/>
    <w:basedOn w:val="Normal"/>
    <w:qFormat/>
    <w:rsid w:val="00D75268"/>
    <w:pPr>
      <w:framePr w:hSpace="142" w:wrap="around" w:vAnchor="text" w:hAnchor="text" w:y="1"/>
      <w:suppressAutoHyphens/>
      <w:snapToGrid w:val="0"/>
      <w:spacing w:before="0" w:after="0"/>
      <w:suppressOverlap/>
      <w:jc w:val="center"/>
    </w:pPr>
    <w:rPr>
      <w:b/>
      <w:color w:val="000000"/>
      <w:szCs w:val="24"/>
      <w:lang w:val="en-US" w:eastAsia="ar-SA"/>
    </w:rPr>
  </w:style>
  <w:style w:type="paragraph" w:customStyle="1" w:styleId="Definition">
    <w:name w:val="Definition"/>
    <w:basedOn w:val="Normal"/>
    <w:next w:val="TermNum"/>
    <w:link w:val="DefinitionChar"/>
    <w:rsid w:val="007A1C3C"/>
    <w:pPr>
      <w:spacing w:before="0" w:after="240"/>
      <w:jc w:val="left"/>
    </w:pPr>
    <w:rPr>
      <w:sz w:val="22"/>
    </w:rPr>
  </w:style>
  <w:style w:type="paragraph" w:customStyle="1" w:styleId="Terms">
    <w:name w:val="Term(s)"/>
    <w:basedOn w:val="Normal"/>
    <w:next w:val="Definition"/>
    <w:rsid w:val="007A1C3C"/>
    <w:pPr>
      <w:keepNext/>
      <w:suppressAutoHyphens/>
      <w:spacing w:before="0" w:after="0"/>
      <w:jc w:val="left"/>
    </w:pPr>
    <w:rPr>
      <w:b/>
      <w:sz w:val="22"/>
    </w:rPr>
  </w:style>
  <w:style w:type="character" w:customStyle="1" w:styleId="bibliographyChar">
    <w:name w:val="bibliography Char"/>
    <w:rsid w:val="007A1C3C"/>
    <w:rPr>
      <w:sz w:val="24"/>
      <w:lang w:val="en-GB" w:eastAsia="en-US" w:bidi="ar-SA"/>
    </w:rPr>
  </w:style>
  <w:style w:type="character" w:customStyle="1" w:styleId="DefinitionChar">
    <w:name w:val="Definition Char"/>
    <w:link w:val="Definition"/>
    <w:rsid w:val="007A1C3C"/>
    <w:rPr>
      <w:sz w:val="22"/>
      <w:lang w:val="en-GB"/>
    </w:rPr>
  </w:style>
  <w:style w:type="paragraph" w:styleId="ListContinue">
    <w:name w:val="List Continue"/>
    <w:basedOn w:val="Normal"/>
    <w:rsid w:val="0033418F"/>
    <w:pPr>
      <w:ind w:left="360"/>
      <w:contextualSpacing/>
    </w:pPr>
  </w:style>
  <w:style w:type="paragraph" w:customStyle="1" w:styleId="zzSTDTitle">
    <w:name w:val="zzSTDTitle"/>
    <w:basedOn w:val="Normal"/>
    <w:next w:val="Normal"/>
    <w:rsid w:val="000A71E5"/>
    <w:pPr>
      <w:suppressAutoHyphens/>
      <w:spacing w:before="400" w:after="760" w:line="-350" w:lineRule="auto"/>
      <w:jc w:val="left"/>
    </w:pPr>
    <w:rPr>
      <w:b/>
      <w:color w:val="0000FF"/>
      <w:sz w:val="32"/>
    </w:rPr>
  </w:style>
  <w:style w:type="paragraph" w:customStyle="1" w:styleId="ExpBullet1">
    <w:name w:val="ExpBullet1"/>
    <w:basedOn w:val="Normal"/>
    <w:rsid w:val="000666EF"/>
    <w:pPr>
      <w:spacing w:before="60" w:after="60"/>
      <w:jc w:val="left"/>
    </w:pPr>
    <w:rPr>
      <w:color w:val="000000"/>
      <w:szCs w:val="24"/>
      <w:lang w:val="en-CA"/>
    </w:rPr>
  </w:style>
  <w:style w:type="paragraph" w:customStyle="1" w:styleId="Tabletext9">
    <w:name w:val="Table text (9)"/>
    <w:basedOn w:val="Normal"/>
    <w:link w:val="Tabletext9Char"/>
    <w:rsid w:val="000B4C8B"/>
    <w:pPr>
      <w:spacing w:before="60" w:after="60" w:line="210" w:lineRule="atLeast"/>
    </w:pPr>
    <w:rPr>
      <w:rFonts w:ascii="Arial" w:eastAsia="MS Mincho" w:hAnsi="Arial"/>
      <w:sz w:val="18"/>
      <w:lang w:val="de-DE" w:eastAsia="ja-JP"/>
    </w:rPr>
  </w:style>
  <w:style w:type="character" w:customStyle="1" w:styleId="Tabletext9Char">
    <w:name w:val="Table text (9) Char"/>
    <w:link w:val="Tabletext9"/>
    <w:rsid w:val="000B4C8B"/>
    <w:rPr>
      <w:rFonts w:ascii="Arial" w:eastAsia="MS Mincho" w:hAnsi="Arial"/>
      <w:sz w:val="18"/>
      <w:lang w:val="de-DE" w:eastAsia="ja-JP"/>
    </w:rPr>
  </w:style>
  <w:style w:type="paragraph" w:styleId="Title">
    <w:name w:val="Title"/>
    <w:basedOn w:val="Normal"/>
    <w:next w:val="Normal"/>
    <w:link w:val="TitleChar"/>
    <w:qFormat/>
    <w:rsid w:val="00AB0E66"/>
    <w:pPr>
      <w:spacing w:before="240" w:after="60"/>
      <w:jc w:val="center"/>
      <w:outlineLvl w:val="0"/>
    </w:pPr>
    <w:rPr>
      <w:rFonts w:ascii="Cambria" w:hAnsi="Cambria"/>
      <w:b/>
      <w:bCs/>
      <w:kern w:val="28"/>
      <w:sz w:val="32"/>
      <w:szCs w:val="32"/>
    </w:rPr>
  </w:style>
  <w:style w:type="character" w:customStyle="1" w:styleId="TitleChar">
    <w:name w:val="Title Char"/>
    <w:link w:val="Title"/>
    <w:rsid w:val="00AB0E66"/>
    <w:rPr>
      <w:rFonts w:ascii="Cambria" w:eastAsia="Times New Roman" w:hAnsi="Cambria" w:cs="Times New Roman"/>
      <w:b/>
      <w:bCs/>
      <w:kern w:val="28"/>
      <w:sz w:val="32"/>
      <w:szCs w:val="32"/>
      <w:lang w:val="en-GB"/>
    </w:rPr>
  </w:style>
  <w:style w:type="paragraph" w:customStyle="1" w:styleId="notes">
    <w:name w:val="notes"/>
    <w:basedOn w:val="Normal"/>
    <w:rsid w:val="006C2B57"/>
    <w:pPr>
      <w:tabs>
        <w:tab w:val="left" w:pos="1530"/>
      </w:tabs>
      <w:spacing w:before="0"/>
      <w:ind w:left="360"/>
      <w:jc w:val="left"/>
    </w:pPr>
    <w:rPr>
      <w:sz w:val="18"/>
      <w:szCs w:val="18"/>
    </w:rPr>
  </w:style>
  <w:style w:type="paragraph" w:customStyle="1" w:styleId="ExpBullet2">
    <w:name w:val="ExpBullet2"/>
    <w:basedOn w:val="Normal"/>
    <w:rsid w:val="007A483F"/>
    <w:pPr>
      <w:numPr>
        <w:numId w:val="18"/>
      </w:numPr>
      <w:spacing w:before="0"/>
      <w:jc w:val="left"/>
    </w:pPr>
  </w:style>
  <w:style w:type="character" w:customStyle="1" w:styleId="SensorML">
    <w:name w:val="SensorML"/>
    <w:rsid w:val="007A483F"/>
    <w:rPr>
      <w:rFonts w:ascii="Times New Roman" w:hAnsi="Times New Roman"/>
      <w:i/>
      <w:iCs/>
      <w:sz w:val="24"/>
    </w:rPr>
  </w:style>
  <w:style w:type="numbering" w:styleId="111111">
    <w:name w:val="Outline List 2"/>
    <w:basedOn w:val="NoList"/>
    <w:rsid w:val="00BB3D5E"/>
    <w:pPr>
      <w:numPr>
        <w:numId w:val="23"/>
      </w:numPr>
    </w:pPr>
  </w:style>
  <w:style w:type="paragraph" w:styleId="DocumentMap">
    <w:name w:val="Document Map"/>
    <w:basedOn w:val="Normal"/>
    <w:link w:val="DocumentMapChar"/>
    <w:rsid w:val="00970A9C"/>
    <w:rPr>
      <w:rFonts w:ascii="Lucida Grande" w:hAnsi="Lucida Grande" w:cs="Lucida Grande"/>
      <w:szCs w:val="24"/>
    </w:rPr>
  </w:style>
  <w:style w:type="character" w:customStyle="1" w:styleId="DocumentMapChar">
    <w:name w:val="Document Map Char"/>
    <w:link w:val="DocumentMap"/>
    <w:rsid w:val="00970A9C"/>
    <w:rPr>
      <w:rFonts w:ascii="Lucida Grande" w:hAnsi="Lucida Grande" w:cs="Lucida Grande"/>
      <w:sz w:val="24"/>
      <w:szCs w:val="24"/>
      <w:lang w:val="en-GB"/>
    </w:rPr>
  </w:style>
  <w:style w:type="character" w:customStyle="1" w:styleId="apple-style-span">
    <w:name w:val="apple-style-span"/>
    <w:rsid w:val="001705EB"/>
  </w:style>
  <w:style w:type="paragraph" w:customStyle="1" w:styleId="ExampleXML">
    <w:name w:val="Example XML"/>
    <w:basedOn w:val="Normal"/>
    <w:qFormat/>
    <w:rsid w:val="00171AF2"/>
    <w:pPr>
      <w:shd w:val="clear" w:color="auto" w:fill="F3F3F3"/>
      <w:spacing w:before="0" w:after="0"/>
    </w:pPr>
    <w:rPr>
      <w:sz w:val="18"/>
      <w:lang w:val="en-US"/>
    </w:rPr>
  </w:style>
  <w:style w:type="character" w:styleId="PageNumber">
    <w:name w:val="page number"/>
    <w:basedOn w:val="DefaultParagraphFont"/>
    <w:rsid w:val="00DC236D"/>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No List" w:uiPriority="99"/>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E0731"/>
    <w:pPr>
      <w:spacing w:before="120" w:after="120"/>
      <w:jc w:val="both"/>
    </w:pPr>
    <w:rPr>
      <w:sz w:val="24"/>
      <w:lang w:val="en-GB"/>
    </w:rPr>
  </w:style>
  <w:style w:type="paragraph" w:styleId="Heading1">
    <w:name w:val="heading 1"/>
    <w:basedOn w:val="Normal"/>
    <w:next w:val="Normal"/>
    <w:link w:val="Heading1Char"/>
    <w:qFormat/>
    <w:rsid w:val="00E11860"/>
    <w:pPr>
      <w:keepNext/>
      <w:numPr>
        <w:numId w:val="2"/>
      </w:numPr>
      <w:tabs>
        <w:tab w:val="left" w:pos="400"/>
        <w:tab w:val="left" w:pos="560"/>
      </w:tabs>
      <w:suppressAutoHyphens/>
      <w:spacing w:before="360" w:line="270" w:lineRule="exact"/>
      <w:ind w:left="431" w:hanging="431"/>
      <w:jc w:val="left"/>
      <w:outlineLvl w:val="0"/>
    </w:pPr>
    <w:rPr>
      <w:rFonts w:ascii="Arial" w:hAnsi="Arial"/>
      <w:b/>
      <w:sz w:val="30"/>
    </w:rPr>
  </w:style>
  <w:style w:type="paragraph" w:styleId="Heading2">
    <w:name w:val="heading 2"/>
    <w:basedOn w:val="Heading1"/>
    <w:next w:val="Normal"/>
    <w:link w:val="Heading2Char"/>
    <w:qFormat/>
    <w:rsid w:val="00E11860"/>
    <w:pPr>
      <w:numPr>
        <w:ilvl w:val="1"/>
      </w:numPr>
      <w:tabs>
        <w:tab w:val="clear" w:pos="400"/>
        <w:tab w:val="left" w:pos="540"/>
        <w:tab w:val="left" w:pos="700"/>
      </w:tabs>
      <w:spacing w:before="480" w:line="250" w:lineRule="exact"/>
      <w:ind w:left="578" w:hanging="578"/>
      <w:outlineLvl w:val="1"/>
    </w:pPr>
    <w:rPr>
      <w:sz w:val="26"/>
    </w:rPr>
  </w:style>
  <w:style w:type="paragraph" w:styleId="Heading3">
    <w:name w:val="heading 3"/>
    <w:basedOn w:val="Heading1"/>
    <w:next w:val="Normal"/>
    <w:qFormat/>
    <w:rsid w:val="00E11860"/>
    <w:pPr>
      <w:numPr>
        <w:ilvl w:val="2"/>
      </w:numPr>
      <w:tabs>
        <w:tab w:val="clear" w:pos="400"/>
        <w:tab w:val="clear" w:pos="560"/>
        <w:tab w:val="left" w:pos="660"/>
      </w:tabs>
      <w:spacing w:after="60" w:line="230" w:lineRule="exact"/>
      <w:outlineLvl w:val="2"/>
    </w:pPr>
    <w:rPr>
      <w:sz w:val="24"/>
    </w:rPr>
  </w:style>
  <w:style w:type="paragraph" w:styleId="Heading4">
    <w:name w:val="heading 4"/>
    <w:basedOn w:val="Heading3"/>
    <w:next w:val="Normal"/>
    <w:qFormat/>
    <w:rsid w:val="00E11860"/>
    <w:pPr>
      <w:numPr>
        <w:ilvl w:val="3"/>
      </w:numPr>
      <w:tabs>
        <w:tab w:val="clear" w:pos="660"/>
        <w:tab w:val="left" w:pos="940"/>
        <w:tab w:val="left" w:pos="1140"/>
        <w:tab w:val="left" w:pos="1360"/>
      </w:tabs>
      <w:outlineLvl w:val="3"/>
    </w:pPr>
    <w:rPr>
      <w:sz w:val="22"/>
    </w:rPr>
  </w:style>
  <w:style w:type="paragraph" w:styleId="Heading5">
    <w:name w:val="heading 5"/>
    <w:basedOn w:val="Heading4"/>
    <w:next w:val="Normal"/>
    <w:qFormat/>
    <w:pPr>
      <w:numPr>
        <w:ilvl w:val="4"/>
      </w:numPr>
      <w:tabs>
        <w:tab w:val="clear" w:pos="940"/>
        <w:tab w:val="clear" w:pos="1140"/>
        <w:tab w:val="clear" w:pos="1360"/>
        <w:tab w:val="left" w:pos="1080"/>
      </w:tabs>
      <w:outlineLvl w:val="4"/>
    </w:pPr>
  </w:style>
  <w:style w:type="paragraph" w:styleId="Heading6">
    <w:name w:val="heading 6"/>
    <w:basedOn w:val="Heading5"/>
    <w:next w:val="Normal"/>
    <w:qFormat/>
    <w:pPr>
      <w:numPr>
        <w:ilvl w:val="5"/>
      </w:numPr>
      <w:tabs>
        <w:tab w:val="clear" w:pos="1080"/>
        <w:tab w:val="right" w:pos="1440"/>
      </w:tabs>
      <w:outlineLvl w:val="5"/>
    </w:pPr>
  </w:style>
  <w:style w:type="paragraph" w:styleId="Heading7">
    <w:name w:val="heading 7"/>
    <w:basedOn w:val="Heading6"/>
    <w:next w:val="Normal"/>
    <w:qFormat/>
    <w:pPr>
      <w:numPr>
        <w:ilvl w:val="6"/>
      </w:numPr>
      <w:tabs>
        <w:tab w:val="left" w:pos="1440"/>
      </w:tabs>
      <w:outlineLvl w:val="6"/>
    </w:pPr>
  </w:style>
  <w:style w:type="paragraph" w:styleId="Heading8">
    <w:name w:val="heading 8"/>
    <w:basedOn w:val="Heading6"/>
    <w:next w:val="Normal"/>
    <w:qFormat/>
    <w:pPr>
      <w:numPr>
        <w:ilvl w:val="7"/>
      </w:numPr>
      <w:tabs>
        <w:tab w:val="left" w:pos="1800"/>
      </w:tabs>
      <w:outlineLvl w:val="7"/>
    </w:pPr>
  </w:style>
  <w:style w:type="paragraph" w:styleId="Heading9">
    <w:name w:val="heading 9"/>
    <w:basedOn w:val="Heading6"/>
    <w:next w:val="Normal"/>
    <w:qFormat/>
    <w:pPr>
      <w:numPr>
        <w:ilvl w:val="8"/>
      </w:numPr>
      <w:tabs>
        <w:tab w:val="clear" w:pos="1440"/>
        <w:tab w:val="left" w:pos="1800"/>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NEX">
    <w:name w:val="ANNEX"/>
    <w:basedOn w:val="Normal"/>
    <w:next w:val="Normal"/>
    <w:rsid w:val="00F16BD1"/>
    <w:pPr>
      <w:keepNext/>
      <w:pageBreakBefore/>
      <w:numPr>
        <w:numId w:val="15"/>
      </w:numPr>
      <w:spacing w:before="360" w:after="760" w:line="310" w:lineRule="exact"/>
      <w:jc w:val="center"/>
    </w:pPr>
    <w:rPr>
      <w:b/>
      <w:sz w:val="28"/>
    </w:rPr>
  </w:style>
  <w:style w:type="character" w:styleId="FootnoteReference">
    <w:name w:val="footnote reference"/>
    <w:semiHidden/>
    <w:rPr>
      <w:position w:val="6"/>
      <w:sz w:val="16"/>
      <w:vertAlign w:val="baseline"/>
    </w:rPr>
  </w:style>
  <w:style w:type="paragraph" w:customStyle="1" w:styleId="bibliography">
    <w:name w:val="bibliography"/>
    <w:basedOn w:val="Normal"/>
    <w:pPr>
      <w:tabs>
        <w:tab w:val="left" w:pos="660"/>
      </w:tabs>
      <w:ind w:left="658" w:hanging="658"/>
    </w:pPr>
  </w:style>
  <w:style w:type="paragraph" w:customStyle="1" w:styleId="Figurefootnote">
    <w:name w:val="Figure footnote"/>
    <w:basedOn w:val="Normal"/>
    <w:pPr>
      <w:keepNext/>
      <w:tabs>
        <w:tab w:val="left" w:pos="340"/>
      </w:tabs>
      <w:spacing w:after="60" w:line="210" w:lineRule="auto"/>
    </w:pPr>
    <w:rPr>
      <w:sz w:val="18"/>
    </w:rPr>
  </w:style>
  <w:style w:type="paragraph" w:customStyle="1" w:styleId="Figuretitle">
    <w:name w:val="Figure title"/>
    <w:basedOn w:val="Normal"/>
    <w:next w:val="Normal"/>
    <w:rsid w:val="00B71BE9"/>
    <w:pPr>
      <w:suppressAutoHyphens/>
      <w:spacing w:before="220" w:after="220"/>
      <w:jc w:val="center"/>
    </w:pPr>
    <w:rPr>
      <w:b/>
      <w:sz w:val="20"/>
    </w:rPr>
  </w:style>
  <w:style w:type="paragraph" w:customStyle="1" w:styleId="Foreword">
    <w:name w:val="Foreword"/>
    <w:basedOn w:val="Normal"/>
    <w:rPr>
      <w:color w:val="0000FF"/>
    </w:rPr>
  </w:style>
  <w:style w:type="paragraph" w:customStyle="1" w:styleId="Formula">
    <w:name w:val="Formula"/>
    <w:basedOn w:val="Normal"/>
    <w:next w:val="Normal"/>
    <w:pPr>
      <w:keepNext/>
      <w:tabs>
        <w:tab w:val="right" w:pos="8640"/>
      </w:tabs>
      <w:spacing w:after="220"/>
      <w:ind w:left="400"/>
    </w:pPr>
  </w:style>
  <w:style w:type="paragraph" w:styleId="Index1">
    <w:name w:val="index 1"/>
    <w:basedOn w:val="Normal"/>
    <w:next w:val="Normal"/>
    <w:autoRedefine/>
    <w:semiHidden/>
    <w:pPr>
      <w:spacing w:line="210" w:lineRule="auto"/>
      <w:ind w:left="340" w:hanging="340"/>
    </w:pPr>
    <w:rPr>
      <w:b/>
      <w:sz w:val="18"/>
    </w:rPr>
  </w:style>
  <w:style w:type="character" w:customStyle="1" w:styleId="Remark">
    <w:name w:val="Remark"/>
    <w:rsid w:val="00B46E36"/>
    <w:rPr>
      <w:i/>
      <w:iCs/>
      <w:sz w:val="20"/>
    </w:rPr>
  </w:style>
  <w:style w:type="paragraph" w:customStyle="1" w:styleId="Note">
    <w:name w:val="Note"/>
    <w:basedOn w:val="Normal"/>
    <w:next w:val="Normal"/>
    <w:link w:val="NoteCar"/>
    <w:rsid w:val="00B56D7A"/>
    <w:rPr>
      <w:i/>
    </w:rPr>
  </w:style>
  <w:style w:type="character" w:customStyle="1" w:styleId="NoteCar">
    <w:name w:val="Note Car"/>
    <w:link w:val="Note"/>
    <w:rsid w:val="00B56D7A"/>
    <w:rPr>
      <w:i/>
      <w:sz w:val="24"/>
      <w:lang w:val="en-GB" w:eastAsia="en-US" w:bidi="ar-SA"/>
    </w:rPr>
  </w:style>
  <w:style w:type="paragraph" w:styleId="FootnoteText">
    <w:name w:val="footnote text"/>
    <w:basedOn w:val="Normal"/>
    <w:semiHidden/>
    <w:pPr>
      <w:tabs>
        <w:tab w:val="left" w:pos="340"/>
      </w:tabs>
      <w:spacing w:line="210" w:lineRule="auto"/>
    </w:pPr>
    <w:rPr>
      <w:sz w:val="18"/>
    </w:rPr>
  </w:style>
  <w:style w:type="paragraph" w:styleId="Footer">
    <w:name w:val="footer"/>
    <w:basedOn w:val="Normal"/>
    <w:pPr>
      <w:spacing w:after="0" w:line="-220" w:lineRule="auto"/>
    </w:pPr>
  </w:style>
  <w:style w:type="paragraph" w:customStyle="1" w:styleId="Tablefootnote">
    <w:name w:val="Table footnote"/>
    <w:basedOn w:val="Normal"/>
    <w:pPr>
      <w:tabs>
        <w:tab w:val="left" w:pos="340"/>
      </w:tabs>
      <w:spacing w:before="60" w:after="60" w:line="210" w:lineRule="auto"/>
    </w:pPr>
    <w:rPr>
      <w:sz w:val="18"/>
    </w:rPr>
  </w:style>
  <w:style w:type="paragraph" w:customStyle="1" w:styleId="Tabletitle">
    <w:name w:val="Table title"/>
    <w:basedOn w:val="Normal"/>
    <w:next w:val="Normal"/>
    <w:pPr>
      <w:keepNext/>
      <w:suppressAutoHyphens/>
      <w:spacing w:line="-230" w:lineRule="auto"/>
      <w:jc w:val="center"/>
    </w:pPr>
    <w:rPr>
      <w:b/>
    </w:rPr>
  </w:style>
  <w:style w:type="paragraph" w:styleId="IndexHeading">
    <w:name w:val="index heading"/>
    <w:basedOn w:val="Normal"/>
    <w:next w:val="Index1"/>
    <w:semiHidden/>
    <w:pPr>
      <w:keepNext/>
      <w:spacing w:before="480" w:after="210"/>
      <w:jc w:val="center"/>
    </w:pPr>
  </w:style>
  <w:style w:type="paragraph" w:styleId="TOC1">
    <w:name w:val="toc 1"/>
    <w:basedOn w:val="Normal"/>
    <w:next w:val="Normal"/>
    <w:autoRedefine/>
    <w:uiPriority w:val="39"/>
    <w:rsid w:val="001D6A85"/>
    <w:pPr>
      <w:tabs>
        <w:tab w:val="left" w:pos="340"/>
        <w:tab w:val="left" w:pos="851"/>
        <w:tab w:val="right" w:leader="dot" w:pos="8640"/>
      </w:tabs>
      <w:suppressAutoHyphens/>
      <w:spacing w:after="60"/>
      <w:ind w:left="851" w:right="499" w:hanging="851"/>
    </w:pPr>
    <w:rPr>
      <w:b/>
      <w:noProof/>
    </w:rPr>
  </w:style>
  <w:style w:type="paragraph" w:styleId="TOC2">
    <w:name w:val="toc 2"/>
    <w:basedOn w:val="TOC1"/>
    <w:next w:val="Normal"/>
    <w:autoRedefine/>
    <w:uiPriority w:val="39"/>
    <w:rsid w:val="007B1688"/>
    <w:pPr>
      <w:tabs>
        <w:tab w:val="clear" w:pos="340"/>
      </w:tabs>
      <w:spacing w:before="0"/>
      <w:ind w:left="1191"/>
    </w:pPr>
    <w:rPr>
      <w:b w:val="0"/>
    </w:rPr>
  </w:style>
  <w:style w:type="paragraph" w:styleId="TOC3">
    <w:name w:val="toc 3"/>
    <w:basedOn w:val="TOC2"/>
    <w:next w:val="Normal"/>
    <w:autoRedefine/>
    <w:uiPriority w:val="39"/>
    <w:rsid w:val="007B1688"/>
    <w:pPr>
      <w:tabs>
        <w:tab w:val="left" w:pos="1361"/>
      </w:tabs>
      <w:ind w:left="1531"/>
    </w:pPr>
  </w:style>
  <w:style w:type="paragraph" w:styleId="TOC4">
    <w:name w:val="toc 4"/>
    <w:basedOn w:val="TOC2"/>
    <w:next w:val="Normal"/>
    <w:autoRedefine/>
    <w:uiPriority w:val="39"/>
    <w:pPr>
      <w:tabs>
        <w:tab w:val="left" w:pos="1440"/>
      </w:tabs>
      <w:ind w:left="1440" w:hanging="1440"/>
    </w:pPr>
  </w:style>
  <w:style w:type="paragraph" w:styleId="TOC5">
    <w:name w:val="toc 5"/>
    <w:basedOn w:val="TOC4"/>
    <w:next w:val="Normal"/>
    <w:autoRedefine/>
    <w:uiPriority w:val="39"/>
  </w:style>
  <w:style w:type="paragraph" w:styleId="TOC6">
    <w:name w:val="toc 6"/>
    <w:basedOn w:val="TOC4"/>
    <w:next w:val="Normal"/>
    <w:autoRedefine/>
    <w:uiPriority w:val="39"/>
  </w:style>
  <w:style w:type="paragraph" w:styleId="TOC9">
    <w:name w:val="toc 9"/>
    <w:basedOn w:val="TOC1"/>
    <w:next w:val="Normal"/>
    <w:autoRedefine/>
    <w:uiPriority w:val="39"/>
    <w:pPr>
      <w:ind w:left="0" w:firstLine="0"/>
    </w:pPr>
  </w:style>
  <w:style w:type="paragraph" w:customStyle="1" w:styleId="zzBiblio">
    <w:name w:val="zzBiblio"/>
    <w:basedOn w:val="Normal"/>
    <w:next w:val="bibliography"/>
    <w:pPr>
      <w:pageBreakBefore/>
      <w:spacing w:after="760" w:line="-310" w:lineRule="auto"/>
      <w:jc w:val="center"/>
    </w:pPr>
    <w:rPr>
      <w:b/>
      <w:sz w:val="28"/>
    </w:rPr>
  </w:style>
  <w:style w:type="paragraph" w:customStyle="1" w:styleId="zzContents">
    <w:name w:val="zzContents"/>
    <w:basedOn w:val="Normal"/>
    <w:next w:val="TOC1"/>
    <w:rsid w:val="00720807"/>
    <w:pPr>
      <w:pageBreakBefore/>
      <w:tabs>
        <w:tab w:val="left" w:pos="400"/>
      </w:tabs>
      <w:spacing w:before="480" w:after="310" w:line="310" w:lineRule="exact"/>
    </w:pPr>
    <w:rPr>
      <w:b/>
      <w:sz w:val="28"/>
    </w:rPr>
  </w:style>
  <w:style w:type="paragraph" w:customStyle="1" w:styleId="zzCopyright">
    <w:name w:val="zzCopyright"/>
    <w:basedOn w:val="Normal"/>
    <w:next w:val="Normal"/>
    <w:rsid w:val="009829F6"/>
    <w:pPr>
      <w:tabs>
        <w:tab w:val="left" w:pos="514"/>
        <w:tab w:val="left" w:pos="9623"/>
      </w:tabs>
      <w:ind w:left="284" w:right="284"/>
    </w:pPr>
  </w:style>
  <w:style w:type="paragraph" w:customStyle="1" w:styleId="CoverHead">
    <w:name w:val="Cover Head"/>
    <w:basedOn w:val="Normal"/>
    <w:rsid w:val="00096ED0"/>
    <w:pPr>
      <w:spacing w:after="220"/>
      <w:jc w:val="right"/>
    </w:pPr>
    <w:rPr>
      <w:b/>
      <w:color w:val="000000"/>
      <w:sz w:val="20"/>
    </w:rPr>
  </w:style>
  <w:style w:type="paragraph" w:customStyle="1" w:styleId="zzForeword">
    <w:name w:val="zzForeword"/>
    <w:basedOn w:val="Normal"/>
    <w:next w:val="Normal"/>
    <w:rsid w:val="00720807"/>
    <w:pPr>
      <w:pageBreakBefore/>
      <w:tabs>
        <w:tab w:val="left" w:pos="400"/>
      </w:tabs>
      <w:spacing w:before="480" w:after="310" w:line="310" w:lineRule="exact"/>
    </w:pPr>
    <w:rPr>
      <w:b/>
      <w:sz w:val="28"/>
    </w:rPr>
  </w:style>
  <w:style w:type="paragraph" w:customStyle="1" w:styleId="zzHelp">
    <w:name w:val="zzHelp"/>
    <w:basedOn w:val="Normal"/>
    <w:link w:val="zzHelpCar"/>
    <w:rPr>
      <w:color w:val="008000"/>
    </w:rPr>
  </w:style>
  <w:style w:type="paragraph" w:customStyle="1" w:styleId="zzIndex">
    <w:name w:val="zzIndex"/>
    <w:basedOn w:val="zzBiblio"/>
    <w:next w:val="Normal"/>
  </w:style>
  <w:style w:type="paragraph" w:styleId="Caption">
    <w:name w:val="caption"/>
    <w:basedOn w:val="Normal"/>
    <w:next w:val="Normal"/>
    <w:qFormat/>
    <w:rsid w:val="00781F90"/>
    <w:pPr>
      <w:jc w:val="center"/>
    </w:pPr>
    <w:rPr>
      <w:b/>
      <w:bCs/>
      <w:sz w:val="20"/>
    </w:rPr>
  </w:style>
  <w:style w:type="character" w:styleId="EndnoteReference">
    <w:name w:val="endnote reference"/>
    <w:semiHidden/>
    <w:rPr>
      <w:vertAlign w:val="superscript"/>
    </w:rPr>
  </w:style>
  <w:style w:type="paragraph" w:styleId="List">
    <w:name w:val="List"/>
    <w:basedOn w:val="Normal"/>
    <w:rsid w:val="008275B7"/>
    <w:pPr>
      <w:numPr>
        <w:numId w:val="6"/>
      </w:numPr>
      <w:tabs>
        <w:tab w:val="clear" w:pos="1004"/>
        <w:tab w:val="left" w:pos="567"/>
      </w:tabs>
      <w:spacing w:before="0" w:after="80"/>
      <w:ind w:left="568" w:hanging="284"/>
    </w:pPr>
  </w:style>
  <w:style w:type="paragraph" w:styleId="BodyTextIndent3">
    <w:name w:val="Body Text Indent 3"/>
    <w:basedOn w:val="Normal"/>
    <w:pPr>
      <w:spacing w:after="0"/>
      <w:ind w:left="450" w:hanging="270"/>
    </w:pPr>
    <w:rPr>
      <w:lang w:val="en-US"/>
    </w:rPr>
  </w:style>
  <w:style w:type="paragraph" w:styleId="TOC7">
    <w:name w:val="toc 7"/>
    <w:basedOn w:val="Normal"/>
    <w:next w:val="Normal"/>
    <w:autoRedefine/>
    <w:uiPriority w:val="39"/>
    <w:pPr>
      <w:ind w:left="1200"/>
    </w:pPr>
  </w:style>
  <w:style w:type="paragraph" w:customStyle="1" w:styleId="OGCtableheader">
    <w:name w:val="OGC table header"/>
    <w:basedOn w:val="Normal"/>
    <w:autoRedefine/>
    <w:rsid w:val="006555E2"/>
    <w:pPr>
      <w:spacing w:before="60" w:after="60" w:line="211" w:lineRule="auto"/>
      <w:jc w:val="center"/>
    </w:pPr>
    <w:rPr>
      <w:b/>
      <w:sz w:val="20"/>
    </w:rPr>
  </w:style>
  <w:style w:type="paragraph" w:customStyle="1" w:styleId="OGCtabletext">
    <w:name w:val="OGC table text"/>
    <w:basedOn w:val="OGCtableheader"/>
    <w:autoRedefine/>
    <w:rsid w:val="001E0C58"/>
    <w:pPr>
      <w:jc w:val="left"/>
    </w:pPr>
    <w:rPr>
      <w:b w:val="0"/>
    </w:rPr>
  </w:style>
  <w:style w:type="paragraph" w:styleId="TOC8">
    <w:name w:val="toc 8"/>
    <w:basedOn w:val="Normal"/>
    <w:next w:val="Normal"/>
    <w:autoRedefine/>
    <w:uiPriority w:val="39"/>
    <w:pPr>
      <w:ind w:left="1400"/>
    </w:pPr>
  </w:style>
  <w:style w:type="paragraph" w:customStyle="1" w:styleId="List1">
    <w:name w:val="List 1"/>
    <w:basedOn w:val="Normal"/>
    <w:rsid w:val="005E7DF3"/>
    <w:pPr>
      <w:tabs>
        <w:tab w:val="num" w:pos="360"/>
      </w:tabs>
      <w:spacing w:before="80" w:after="80"/>
      <w:ind w:left="357" w:hanging="357"/>
    </w:pPr>
  </w:style>
  <w:style w:type="paragraph" w:customStyle="1" w:styleId="Figureart">
    <w:name w:val="Figure art"/>
    <w:basedOn w:val="Normal"/>
    <w:next w:val="Figuretitle"/>
    <w:pPr>
      <w:keepNext/>
      <w:spacing w:after="0"/>
      <w:jc w:val="center"/>
    </w:pPr>
  </w:style>
  <w:style w:type="paragraph" w:styleId="BlockText">
    <w:name w:val="Block Text"/>
    <w:basedOn w:val="Normal"/>
    <w:pPr>
      <w:ind w:left="1440" w:right="1440"/>
    </w:pPr>
  </w:style>
  <w:style w:type="character" w:styleId="Hyperlink">
    <w:name w:val="Hyperlink"/>
    <w:uiPriority w:val="99"/>
    <w:rPr>
      <w:color w:val="0000FF"/>
      <w:u w:val="single"/>
    </w:rPr>
  </w:style>
  <w:style w:type="paragraph" w:styleId="BalloonText">
    <w:name w:val="Balloon Text"/>
    <w:basedOn w:val="Normal"/>
    <w:semiHidden/>
    <w:rsid w:val="0057589C"/>
    <w:rPr>
      <w:rFonts w:ascii="Tahoma" w:hAnsi="Tahoma" w:cs="Tahoma"/>
      <w:sz w:val="16"/>
      <w:szCs w:val="16"/>
    </w:rPr>
  </w:style>
  <w:style w:type="paragraph" w:customStyle="1" w:styleId="MainTitle">
    <w:name w:val="Main Title"/>
    <w:basedOn w:val="Normal"/>
    <w:rsid w:val="004D78C3"/>
    <w:pPr>
      <w:spacing w:before="1200"/>
      <w:jc w:val="center"/>
    </w:pPr>
    <w:rPr>
      <w:b/>
      <w:sz w:val="28"/>
    </w:rPr>
  </w:style>
  <w:style w:type="paragraph" w:customStyle="1" w:styleId="Example">
    <w:name w:val="Example"/>
    <w:basedOn w:val="Normal"/>
    <w:link w:val="ExampleCar"/>
    <w:rsid w:val="001451FC"/>
    <w:pPr>
      <w:pBdr>
        <w:top w:val="single" w:sz="4" w:space="4" w:color="FFFFFF"/>
        <w:left w:val="single" w:sz="4" w:space="4" w:color="FFFFFF"/>
        <w:bottom w:val="single" w:sz="4" w:space="4" w:color="FFFFFF"/>
        <w:right w:val="single" w:sz="4" w:space="4" w:color="FFFFFF"/>
      </w:pBdr>
      <w:shd w:val="clear" w:color="auto" w:fill="F3F3F3"/>
      <w:spacing w:after="0"/>
      <w:ind w:left="113" w:right="113"/>
    </w:pPr>
    <w:rPr>
      <w:sz w:val="18"/>
    </w:rPr>
  </w:style>
  <w:style w:type="character" w:customStyle="1" w:styleId="ExampleCar">
    <w:name w:val="Example Car"/>
    <w:link w:val="Example"/>
    <w:rsid w:val="001451FC"/>
    <w:rPr>
      <w:sz w:val="18"/>
      <w:lang w:val="en-GB" w:eastAsia="en-US" w:bidi="ar-SA"/>
    </w:rPr>
  </w:style>
  <w:style w:type="paragraph" w:customStyle="1" w:styleId="StyleCoverHeadNonGrasAutomatiqueGaucheAprs0pt">
    <w:name w:val="Style Cover Head + Non Gras Automatique Gauche Après : 0 pt"/>
    <w:basedOn w:val="CoverHead"/>
    <w:rsid w:val="001A2BE7"/>
    <w:pPr>
      <w:spacing w:before="0" w:after="0"/>
      <w:jc w:val="left"/>
    </w:pPr>
    <w:rPr>
      <w:b w:val="0"/>
      <w:color w:val="auto"/>
    </w:rPr>
  </w:style>
  <w:style w:type="paragraph" w:customStyle="1" w:styleId="StyleCoverHeadNonGrasAutomatiqueGaucheAprs0pt1">
    <w:name w:val="Style Cover Head + Non Gras Automatique Gauche Après : 0 pt1"/>
    <w:basedOn w:val="CoverHead"/>
    <w:rsid w:val="001A2BE7"/>
    <w:pPr>
      <w:spacing w:before="0" w:after="0"/>
      <w:jc w:val="left"/>
    </w:pPr>
    <w:rPr>
      <w:b w:val="0"/>
      <w:color w:val="auto"/>
    </w:rPr>
  </w:style>
  <w:style w:type="paragraph" w:customStyle="1" w:styleId="CoverFooter">
    <w:name w:val="Cover Footer"/>
    <w:basedOn w:val="CoverHead"/>
    <w:rsid w:val="001A2BE7"/>
    <w:pPr>
      <w:framePr w:w="7365" w:hSpace="142" w:vSpace="142" w:wrap="auto" w:vAnchor="page" w:hAnchor="page" w:x="2064" w:y="13865"/>
      <w:tabs>
        <w:tab w:val="left" w:pos="1980"/>
      </w:tabs>
      <w:suppressAutoHyphens/>
      <w:spacing w:before="0" w:after="0"/>
      <w:jc w:val="left"/>
    </w:pPr>
    <w:rPr>
      <w:b w:val="0"/>
      <w:color w:val="auto"/>
      <w:lang w:val="fr-FR"/>
    </w:rPr>
  </w:style>
  <w:style w:type="paragraph" w:styleId="Header">
    <w:name w:val="header"/>
    <w:basedOn w:val="Normal"/>
    <w:rsid w:val="00411CF5"/>
    <w:pPr>
      <w:tabs>
        <w:tab w:val="center" w:pos="4536"/>
        <w:tab w:val="right" w:pos="9072"/>
      </w:tabs>
    </w:pPr>
  </w:style>
  <w:style w:type="paragraph" w:customStyle="1" w:styleId="StyleExampleGras">
    <w:name w:val="Style Example + Gras"/>
    <w:basedOn w:val="Example"/>
    <w:rsid w:val="00F62148"/>
    <w:rPr>
      <w:b/>
      <w:bCs/>
    </w:rPr>
  </w:style>
  <w:style w:type="character" w:customStyle="1" w:styleId="zzHelpCar">
    <w:name w:val="zzHelp Car"/>
    <w:link w:val="zzHelp"/>
    <w:rsid w:val="00E558FD"/>
    <w:rPr>
      <w:color w:val="008000"/>
      <w:sz w:val="24"/>
      <w:lang w:val="en-GB" w:eastAsia="en-US" w:bidi="ar-SA"/>
    </w:rPr>
  </w:style>
  <w:style w:type="paragraph" w:customStyle="1" w:styleId="Firstparagraph">
    <w:name w:val="First paragraph"/>
    <w:basedOn w:val="Normal"/>
    <w:link w:val="FirstparagraphZchn"/>
    <w:rsid w:val="00E426C3"/>
    <w:pPr>
      <w:spacing w:before="0" w:after="0"/>
    </w:pPr>
    <w:rPr>
      <w:szCs w:val="24"/>
      <w:lang w:eastAsia="de-DE"/>
    </w:rPr>
  </w:style>
  <w:style w:type="character" w:customStyle="1" w:styleId="DefinitionheaderCharChar">
    <w:name w:val="Definitionheader Char Char"/>
    <w:rsid w:val="00E426C3"/>
    <w:rPr>
      <w:b/>
      <w:sz w:val="24"/>
      <w:szCs w:val="24"/>
      <w:lang w:val="en-GB" w:eastAsia="de-DE" w:bidi="ar-SA"/>
    </w:rPr>
  </w:style>
  <w:style w:type="character" w:customStyle="1" w:styleId="FirstparagraphZchn">
    <w:name w:val="First paragraph Zchn"/>
    <w:link w:val="Firstparagraph"/>
    <w:rsid w:val="00E426C3"/>
    <w:rPr>
      <w:sz w:val="24"/>
      <w:szCs w:val="24"/>
      <w:lang w:val="en-GB" w:eastAsia="de-DE" w:bidi="ar-SA"/>
    </w:rPr>
  </w:style>
  <w:style w:type="paragraph" w:customStyle="1" w:styleId="DefinitionheaderChar">
    <w:name w:val="Definitionheader Char"/>
    <w:basedOn w:val="Normal"/>
    <w:link w:val="DefinitionheaderCharZchn1"/>
    <w:rsid w:val="00E426C3"/>
    <w:pPr>
      <w:spacing w:before="0" w:after="0"/>
      <w:jc w:val="left"/>
    </w:pPr>
    <w:rPr>
      <w:b/>
      <w:noProof/>
      <w:szCs w:val="24"/>
      <w:lang w:eastAsia="de-DE"/>
    </w:rPr>
  </w:style>
  <w:style w:type="character" w:customStyle="1" w:styleId="DefinitionheaderCharZchn1">
    <w:name w:val="Definitionheader Char Zchn1"/>
    <w:link w:val="DefinitionheaderChar"/>
    <w:rsid w:val="00E426C3"/>
    <w:rPr>
      <w:b/>
      <w:noProof/>
      <w:sz w:val="24"/>
      <w:szCs w:val="24"/>
      <w:lang w:val="en-GB" w:eastAsia="de-DE" w:bidi="ar-SA"/>
    </w:rPr>
  </w:style>
  <w:style w:type="paragraph" w:customStyle="1" w:styleId="Appendix">
    <w:name w:val="Appendix"/>
    <w:basedOn w:val="Normal"/>
    <w:rsid w:val="00E31E73"/>
    <w:pPr>
      <w:numPr>
        <w:ilvl w:val="8"/>
        <w:numId w:val="3"/>
      </w:numPr>
    </w:pPr>
  </w:style>
  <w:style w:type="paragraph" w:styleId="TableofFigures">
    <w:name w:val="table of figures"/>
    <w:basedOn w:val="Normal"/>
    <w:next w:val="Normal"/>
    <w:uiPriority w:val="99"/>
    <w:rsid w:val="00CF364A"/>
  </w:style>
  <w:style w:type="paragraph" w:customStyle="1" w:styleId="Requirement">
    <w:name w:val="Requirement"/>
    <w:basedOn w:val="Normal"/>
    <w:next w:val="Normal"/>
    <w:rsid w:val="00B06990"/>
    <w:pPr>
      <w:numPr>
        <w:numId w:val="4"/>
      </w:numPr>
      <w:tabs>
        <w:tab w:val="left" w:pos="743"/>
        <w:tab w:val="left" w:pos="851"/>
        <w:tab w:val="left" w:pos="964"/>
      </w:tabs>
      <w:spacing w:before="0" w:after="0"/>
    </w:pPr>
    <w:rPr>
      <w:rFonts w:ascii="Calibri" w:hAnsi="Calibri"/>
      <w:b/>
      <w:color w:val="C0504D"/>
      <w:lang w:val="en-US"/>
    </w:rPr>
  </w:style>
  <w:style w:type="paragraph" w:customStyle="1" w:styleId="AnnexLevel2">
    <w:name w:val="Annex Level 2"/>
    <w:basedOn w:val="Heading2"/>
    <w:link w:val="AnnexLevel2Car"/>
    <w:rsid w:val="00F30BE0"/>
    <w:pPr>
      <w:numPr>
        <w:numId w:val="15"/>
      </w:numPr>
      <w:tabs>
        <w:tab w:val="clear" w:pos="540"/>
        <w:tab w:val="clear" w:pos="700"/>
        <w:tab w:val="left" w:pos="605"/>
      </w:tabs>
      <w:spacing w:after="240"/>
    </w:pPr>
    <w:rPr>
      <w:lang w:val="en-US"/>
    </w:rPr>
  </w:style>
  <w:style w:type="paragraph" w:customStyle="1" w:styleId="AnnexLevel3">
    <w:name w:val="Annex Level 3"/>
    <w:basedOn w:val="Heading3"/>
    <w:next w:val="Normal"/>
    <w:rsid w:val="00F1561D"/>
    <w:pPr>
      <w:numPr>
        <w:numId w:val="15"/>
      </w:numPr>
      <w:spacing w:after="240"/>
    </w:pPr>
    <w:rPr>
      <w:lang w:val="en-US"/>
    </w:rPr>
  </w:style>
  <w:style w:type="character" w:customStyle="1" w:styleId="Heading1Char">
    <w:name w:val="Heading 1 Char"/>
    <w:link w:val="Heading1"/>
    <w:rsid w:val="00E11860"/>
    <w:rPr>
      <w:rFonts w:ascii="Arial" w:hAnsi="Arial"/>
      <w:b/>
      <w:sz w:val="30"/>
      <w:lang w:val="en-GB"/>
    </w:rPr>
  </w:style>
  <w:style w:type="character" w:customStyle="1" w:styleId="Heading2Char">
    <w:name w:val="Heading 2 Char"/>
    <w:link w:val="Heading2"/>
    <w:rsid w:val="00E11860"/>
    <w:rPr>
      <w:rFonts w:ascii="Arial" w:hAnsi="Arial"/>
      <w:b/>
      <w:sz w:val="26"/>
      <w:lang w:val="en-GB"/>
    </w:rPr>
  </w:style>
  <w:style w:type="character" w:customStyle="1" w:styleId="AnnexLevel2Car">
    <w:name w:val="Annex Level 2 Car"/>
    <w:basedOn w:val="Heading2Char"/>
    <w:link w:val="AnnexLevel2"/>
    <w:rsid w:val="00F30BE0"/>
    <w:rPr>
      <w:rFonts w:ascii="Arial" w:hAnsi="Arial"/>
      <w:b/>
      <w:sz w:val="26"/>
      <w:lang w:val="en-GB"/>
    </w:rPr>
  </w:style>
  <w:style w:type="paragraph" w:styleId="Subtitle">
    <w:name w:val="Subtitle"/>
    <w:basedOn w:val="Normal"/>
    <w:qFormat/>
    <w:rsid w:val="00F83E51"/>
    <w:pPr>
      <w:spacing w:after="60"/>
      <w:jc w:val="center"/>
      <w:outlineLvl w:val="1"/>
    </w:pPr>
    <w:rPr>
      <w:rFonts w:ascii="Arial" w:hAnsi="Arial" w:cs="Arial"/>
      <w:szCs w:val="24"/>
    </w:rPr>
  </w:style>
  <w:style w:type="character" w:styleId="CommentReference">
    <w:name w:val="annotation reference"/>
    <w:semiHidden/>
    <w:rsid w:val="0009774B"/>
    <w:rPr>
      <w:sz w:val="16"/>
      <w:szCs w:val="16"/>
    </w:rPr>
  </w:style>
  <w:style w:type="paragraph" w:styleId="CommentText">
    <w:name w:val="annotation text"/>
    <w:basedOn w:val="Normal"/>
    <w:semiHidden/>
    <w:rsid w:val="0009774B"/>
    <w:rPr>
      <w:sz w:val="20"/>
    </w:rPr>
  </w:style>
  <w:style w:type="paragraph" w:styleId="CommentSubject">
    <w:name w:val="annotation subject"/>
    <w:basedOn w:val="CommentText"/>
    <w:next w:val="CommentText"/>
    <w:semiHidden/>
    <w:rsid w:val="0009774B"/>
    <w:rPr>
      <w:b/>
      <w:bCs/>
    </w:rPr>
  </w:style>
  <w:style w:type="character" w:styleId="FollowedHyperlink">
    <w:name w:val="FollowedHyperlink"/>
    <w:rsid w:val="00E85F64"/>
    <w:rPr>
      <w:color w:val="800080"/>
      <w:u w:val="single"/>
    </w:rPr>
  </w:style>
  <w:style w:type="paragraph" w:customStyle="1" w:styleId="Default">
    <w:name w:val="Default"/>
    <w:rsid w:val="0024271A"/>
    <w:pPr>
      <w:autoSpaceDE w:val="0"/>
      <w:autoSpaceDN w:val="0"/>
      <w:adjustRightInd w:val="0"/>
    </w:pPr>
    <w:rPr>
      <w:color w:val="000000"/>
      <w:sz w:val="24"/>
      <w:szCs w:val="24"/>
      <w:lang w:val="fr-FR" w:eastAsia="fr-FR"/>
    </w:rPr>
  </w:style>
  <w:style w:type="character" w:styleId="HTMLCode">
    <w:name w:val="HTML Code"/>
    <w:rsid w:val="00B15B8A"/>
    <w:rPr>
      <w:rFonts w:ascii="Courier New" w:hAnsi="Courier New" w:cs="Courier New"/>
      <w:sz w:val="20"/>
      <w:szCs w:val="20"/>
    </w:rPr>
  </w:style>
  <w:style w:type="paragraph" w:customStyle="1" w:styleId="XMLExample">
    <w:name w:val="XML Example"/>
    <w:next w:val="Normal"/>
    <w:link w:val="XMLExampleCar"/>
    <w:rsid w:val="005A27A3"/>
    <w:pPr>
      <w:pBdr>
        <w:top w:val="single" w:sz="4" w:space="4" w:color="FFFFFF"/>
        <w:left w:val="single" w:sz="4" w:space="4" w:color="FFFFFF"/>
        <w:bottom w:val="single" w:sz="4" w:space="4" w:color="FFFFFF"/>
        <w:right w:val="single" w:sz="4" w:space="4" w:color="FFFFFF"/>
      </w:pBdr>
      <w:shd w:val="clear" w:color="auto" w:fill="F3F3F3"/>
      <w:tabs>
        <w:tab w:val="left" w:pos="284"/>
        <w:tab w:val="left" w:pos="426"/>
        <w:tab w:val="left" w:pos="567"/>
        <w:tab w:val="left" w:pos="709"/>
        <w:tab w:val="left" w:pos="851"/>
        <w:tab w:val="left" w:pos="993"/>
        <w:tab w:val="left" w:pos="1134"/>
        <w:tab w:val="left" w:pos="1276"/>
        <w:tab w:val="left" w:pos="1418"/>
        <w:tab w:val="left" w:pos="1560"/>
        <w:tab w:val="left" w:pos="1701"/>
      </w:tabs>
      <w:autoSpaceDE w:val="0"/>
      <w:autoSpaceDN w:val="0"/>
      <w:adjustRightInd w:val="0"/>
      <w:ind w:left="113" w:right="113"/>
    </w:pPr>
    <w:rPr>
      <w:rFonts w:ascii="Courier New" w:hAnsi="Courier New" w:cs="Courier New"/>
      <w:color w:val="000080"/>
      <w:spacing w:val="-10"/>
      <w:sz w:val="15"/>
      <w:szCs w:val="15"/>
      <w:lang w:eastAsia="fr-FR"/>
    </w:rPr>
  </w:style>
  <w:style w:type="paragraph" w:customStyle="1" w:styleId="XMLSchema">
    <w:name w:val="XML Schema"/>
    <w:basedOn w:val="XMLExample"/>
    <w:link w:val="XMLSchemaCar"/>
    <w:rsid w:val="008C1106"/>
    <w:pPr>
      <w:shd w:val="clear" w:color="auto" w:fill="auto"/>
      <w:tabs>
        <w:tab w:val="left" w:pos="142"/>
      </w:tabs>
      <w:ind w:left="0" w:right="0"/>
    </w:pPr>
  </w:style>
  <w:style w:type="paragraph" w:customStyle="1" w:styleId="XMLOrange">
    <w:name w:val="XML Orange"/>
    <w:basedOn w:val="XMLSchema"/>
    <w:next w:val="XMLSchema"/>
    <w:link w:val="XMLOrangeCarCar"/>
    <w:rsid w:val="00D27B80"/>
    <w:rPr>
      <w:color w:val="FF8000"/>
    </w:rPr>
  </w:style>
  <w:style w:type="character" w:customStyle="1" w:styleId="XMLExampleCar">
    <w:name w:val="XML Example Car"/>
    <w:link w:val="XMLExample"/>
    <w:rsid w:val="005A27A3"/>
    <w:rPr>
      <w:rFonts w:ascii="Courier New" w:hAnsi="Courier New" w:cs="Courier New"/>
      <w:color w:val="000080"/>
      <w:spacing w:val="-10"/>
      <w:sz w:val="15"/>
      <w:szCs w:val="15"/>
      <w:shd w:val="clear" w:color="auto" w:fill="F3F3F3"/>
      <w:lang w:val="en-US" w:eastAsia="fr-FR" w:bidi="ar-SA"/>
    </w:rPr>
  </w:style>
  <w:style w:type="character" w:customStyle="1" w:styleId="XMLSchemaCar">
    <w:name w:val="XML Schema Car"/>
    <w:basedOn w:val="XMLExampleCar"/>
    <w:link w:val="XMLSchema"/>
    <w:rsid w:val="008C1106"/>
    <w:rPr>
      <w:rFonts w:ascii="Courier New" w:hAnsi="Courier New" w:cs="Courier New"/>
      <w:color w:val="000080"/>
      <w:spacing w:val="-10"/>
      <w:sz w:val="15"/>
      <w:szCs w:val="15"/>
      <w:shd w:val="clear" w:color="auto" w:fill="F3F3F3"/>
      <w:lang w:val="en-US" w:eastAsia="fr-FR" w:bidi="ar-SA"/>
    </w:rPr>
  </w:style>
  <w:style w:type="character" w:customStyle="1" w:styleId="XMLOrangeCarCar">
    <w:name w:val="XML Orange Car Car"/>
    <w:link w:val="XMLOrange"/>
    <w:rsid w:val="00D27B80"/>
    <w:rPr>
      <w:rFonts w:ascii="Courier New" w:hAnsi="Courier New" w:cs="Courier New"/>
      <w:color w:val="FF8000"/>
      <w:spacing w:val="-10"/>
      <w:sz w:val="15"/>
      <w:szCs w:val="15"/>
      <w:shd w:val="clear" w:color="auto" w:fill="F3F3F3"/>
      <w:lang w:val="en-US" w:eastAsia="fr-FR" w:bidi="ar-SA"/>
    </w:rPr>
  </w:style>
  <w:style w:type="table" w:styleId="TableTheme">
    <w:name w:val="Table Theme"/>
    <w:basedOn w:val="TableNormal"/>
    <w:rsid w:val="005E58C6"/>
    <w:pPr>
      <w:spacing w:before="120"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TMLSample">
    <w:name w:val="HTML Sample"/>
    <w:rsid w:val="00BD18A6"/>
    <w:rPr>
      <w:rFonts w:ascii="Courier New" w:hAnsi="Courier New" w:cs="Courier New"/>
    </w:rPr>
  </w:style>
  <w:style w:type="character" w:styleId="HTMLTypewriter">
    <w:name w:val="HTML Typewriter"/>
    <w:rsid w:val="00BD18A6"/>
    <w:rPr>
      <w:rFonts w:ascii="Courier New" w:hAnsi="Courier New" w:cs="Courier New"/>
      <w:sz w:val="20"/>
      <w:szCs w:val="20"/>
    </w:rPr>
  </w:style>
  <w:style w:type="paragraph" w:styleId="HTMLPreformatted">
    <w:name w:val="HTML Preformatted"/>
    <w:basedOn w:val="Normal"/>
    <w:rsid w:val="00BD18A6"/>
    <w:rPr>
      <w:rFonts w:ascii="Courier New" w:hAnsi="Courier New" w:cs="Courier New"/>
      <w:sz w:val="20"/>
    </w:rPr>
  </w:style>
  <w:style w:type="paragraph" w:styleId="PlainText">
    <w:name w:val="Plain Text"/>
    <w:link w:val="PlainTextChar"/>
    <w:rsid w:val="00270BF2"/>
    <w:rPr>
      <w:rFonts w:ascii="Courier New" w:hAnsi="Courier New" w:cs="Courier New"/>
      <w:sz w:val="14"/>
      <w:lang w:val="en-GB"/>
    </w:rPr>
  </w:style>
  <w:style w:type="table" w:styleId="TableGrid">
    <w:name w:val="Table Grid"/>
    <w:basedOn w:val="TableNormal"/>
    <w:rsid w:val="000D0457"/>
    <w:pPr>
      <w:spacing w:before="120" w:after="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3">
    <w:name w:val="Body Text 3"/>
    <w:basedOn w:val="Normal"/>
    <w:rsid w:val="00270BF2"/>
    <w:rPr>
      <w:sz w:val="16"/>
      <w:szCs w:val="16"/>
    </w:rPr>
  </w:style>
  <w:style w:type="paragraph" w:styleId="ListNumber2">
    <w:name w:val="List Number 2"/>
    <w:basedOn w:val="Normal"/>
    <w:rsid w:val="001A6AAF"/>
    <w:pPr>
      <w:numPr>
        <w:numId w:val="9"/>
      </w:numPr>
    </w:pPr>
    <w:rPr>
      <w:lang w:val="en-US"/>
    </w:rPr>
  </w:style>
  <w:style w:type="paragraph" w:styleId="ListBullet">
    <w:name w:val="List Bullet"/>
    <w:basedOn w:val="Normal"/>
    <w:rsid w:val="00BF1153"/>
    <w:pPr>
      <w:numPr>
        <w:numId w:val="7"/>
      </w:numPr>
    </w:pPr>
  </w:style>
  <w:style w:type="paragraph" w:customStyle="1" w:styleId="TermNum">
    <w:name w:val="TermNum"/>
    <w:basedOn w:val="Normal"/>
    <w:next w:val="Normal"/>
    <w:link w:val="TermNumCarCar"/>
    <w:rsid w:val="00BB0C0B"/>
    <w:pPr>
      <w:numPr>
        <w:numId w:val="10"/>
      </w:numPr>
    </w:pPr>
    <w:rPr>
      <w:b/>
      <w:bCs/>
      <w:lang w:val="en-US"/>
    </w:rPr>
  </w:style>
  <w:style w:type="character" w:customStyle="1" w:styleId="TermNumCarCar">
    <w:name w:val="TermNum Car Car"/>
    <w:link w:val="TermNum"/>
    <w:rsid w:val="00BB0C0B"/>
    <w:rPr>
      <w:b/>
      <w:bCs/>
      <w:sz w:val="24"/>
    </w:rPr>
  </w:style>
  <w:style w:type="character" w:customStyle="1" w:styleId="PlainTextChar">
    <w:name w:val="Plain Text Char"/>
    <w:link w:val="PlainText"/>
    <w:rsid w:val="00D46BB0"/>
    <w:rPr>
      <w:rFonts w:ascii="Courier New" w:hAnsi="Courier New" w:cs="Courier New"/>
      <w:sz w:val="14"/>
      <w:lang w:val="en-GB" w:eastAsia="en-US" w:bidi="ar-SA"/>
    </w:rPr>
  </w:style>
  <w:style w:type="paragraph" w:customStyle="1" w:styleId="CoverTitle">
    <w:name w:val="Cover Title"/>
    <w:basedOn w:val="Normal"/>
    <w:rsid w:val="00A9086A"/>
    <w:pPr>
      <w:suppressAutoHyphens/>
      <w:spacing w:before="0" w:after="220"/>
      <w:jc w:val="right"/>
    </w:pPr>
    <w:rPr>
      <w:b/>
      <w:bCs/>
      <w:color w:val="000000"/>
      <w:lang w:val="en-US" w:eastAsia="ar-SA"/>
    </w:rPr>
  </w:style>
  <w:style w:type="paragraph" w:customStyle="1" w:styleId="OGCClause">
    <w:name w:val="OGC Clause"/>
    <w:basedOn w:val="Normal"/>
    <w:next w:val="Normal"/>
    <w:rsid w:val="00D75268"/>
    <w:pPr>
      <w:keepNext/>
      <w:numPr>
        <w:numId w:val="11"/>
      </w:numPr>
      <w:tabs>
        <w:tab w:val="clear" w:pos="504"/>
        <w:tab w:val="left" w:pos="0"/>
      </w:tabs>
      <w:suppressAutoHyphens/>
      <w:spacing w:before="480" w:after="240"/>
      <w:ind w:left="0" w:hanging="324"/>
    </w:pPr>
    <w:rPr>
      <w:b/>
      <w:bCs/>
      <w:sz w:val="28"/>
      <w:szCs w:val="28"/>
      <w:lang w:val="en-US" w:eastAsia="ar-SA"/>
    </w:rPr>
  </w:style>
  <w:style w:type="paragraph" w:styleId="ListParagraph">
    <w:name w:val="List Paragraph"/>
    <w:basedOn w:val="Normal"/>
    <w:uiPriority w:val="34"/>
    <w:qFormat/>
    <w:rsid w:val="005E4766"/>
    <w:pPr>
      <w:ind w:left="708"/>
    </w:pPr>
  </w:style>
  <w:style w:type="paragraph" w:customStyle="1" w:styleId="OGCtabletext12">
    <w:name w:val="OGC table text 12"/>
    <w:basedOn w:val="OGCtabletext"/>
    <w:qFormat/>
    <w:rsid w:val="00D75268"/>
    <w:pPr>
      <w:suppressAutoHyphens/>
      <w:snapToGrid w:val="0"/>
      <w:spacing w:before="0" w:after="0" w:line="240" w:lineRule="auto"/>
      <w:jc w:val="both"/>
    </w:pPr>
    <w:rPr>
      <w:noProof/>
      <w:color w:val="000000"/>
      <w:sz w:val="24"/>
      <w:szCs w:val="24"/>
      <w:lang w:val="en-US" w:eastAsia="ar-SA"/>
    </w:rPr>
  </w:style>
  <w:style w:type="paragraph" w:customStyle="1" w:styleId="RequirementTableTitle">
    <w:name w:val="Requirement Table Title"/>
    <w:basedOn w:val="OGCtabletext"/>
    <w:qFormat/>
    <w:rsid w:val="00D75268"/>
    <w:pPr>
      <w:framePr w:hSpace="142" w:wrap="around" w:vAnchor="text" w:hAnchor="text" w:y="1"/>
      <w:suppressAutoHyphens/>
      <w:snapToGrid w:val="0"/>
      <w:spacing w:before="0" w:after="0" w:line="240" w:lineRule="auto"/>
      <w:ind w:right="-108"/>
      <w:suppressOverlap/>
      <w:jc w:val="center"/>
    </w:pPr>
    <w:rPr>
      <w:b/>
      <w:noProof/>
      <w:color w:val="000000"/>
      <w:sz w:val="24"/>
      <w:szCs w:val="24"/>
      <w:lang w:val="en-US" w:eastAsia="ar-SA"/>
    </w:rPr>
  </w:style>
  <w:style w:type="paragraph" w:customStyle="1" w:styleId="SpecelementURL">
    <w:name w:val="Spec element URL"/>
    <w:basedOn w:val="OGCtabletext"/>
    <w:qFormat/>
    <w:rsid w:val="00D278F5"/>
    <w:pPr>
      <w:suppressAutoHyphens/>
      <w:snapToGrid w:val="0"/>
      <w:spacing w:before="0" w:after="0" w:line="240" w:lineRule="auto"/>
      <w:ind w:right="-108"/>
    </w:pPr>
    <w:rPr>
      <w:b/>
      <w:noProof/>
      <w:color w:val="000000"/>
      <w:szCs w:val="24"/>
      <w:lang w:val="en-US" w:eastAsia="ar-SA"/>
    </w:rPr>
  </w:style>
  <w:style w:type="paragraph" w:customStyle="1" w:styleId="OGCTabletextbold">
    <w:name w:val="OGC Table text bold"/>
    <w:basedOn w:val="Normal"/>
    <w:qFormat/>
    <w:rsid w:val="00D75268"/>
    <w:pPr>
      <w:framePr w:hSpace="142" w:wrap="around" w:vAnchor="text" w:hAnchor="text" w:y="1"/>
      <w:suppressAutoHyphens/>
      <w:snapToGrid w:val="0"/>
      <w:spacing w:before="0" w:after="0"/>
      <w:suppressOverlap/>
      <w:jc w:val="center"/>
    </w:pPr>
    <w:rPr>
      <w:b/>
      <w:color w:val="000000"/>
      <w:szCs w:val="24"/>
      <w:lang w:val="en-US" w:eastAsia="ar-SA"/>
    </w:rPr>
  </w:style>
  <w:style w:type="paragraph" w:customStyle="1" w:styleId="Definition">
    <w:name w:val="Definition"/>
    <w:basedOn w:val="Normal"/>
    <w:next w:val="TermNum"/>
    <w:link w:val="DefinitionChar"/>
    <w:rsid w:val="007A1C3C"/>
    <w:pPr>
      <w:spacing w:before="0" w:after="240"/>
      <w:jc w:val="left"/>
    </w:pPr>
    <w:rPr>
      <w:sz w:val="22"/>
    </w:rPr>
  </w:style>
  <w:style w:type="paragraph" w:customStyle="1" w:styleId="Terms">
    <w:name w:val="Term(s)"/>
    <w:basedOn w:val="Normal"/>
    <w:next w:val="Definition"/>
    <w:rsid w:val="007A1C3C"/>
    <w:pPr>
      <w:keepNext/>
      <w:suppressAutoHyphens/>
      <w:spacing w:before="0" w:after="0"/>
      <w:jc w:val="left"/>
    </w:pPr>
    <w:rPr>
      <w:b/>
      <w:sz w:val="22"/>
    </w:rPr>
  </w:style>
  <w:style w:type="character" w:customStyle="1" w:styleId="bibliographyChar">
    <w:name w:val="bibliography Char"/>
    <w:rsid w:val="007A1C3C"/>
    <w:rPr>
      <w:sz w:val="24"/>
      <w:lang w:val="en-GB" w:eastAsia="en-US" w:bidi="ar-SA"/>
    </w:rPr>
  </w:style>
  <w:style w:type="character" w:customStyle="1" w:styleId="DefinitionChar">
    <w:name w:val="Definition Char"/>
    <w:link w:val="Definition"/>
    <w:rsid w:val="007A1C3C"/>
    <w:rPr>
      <w:sz w:val="22"/>
      <w:lang w:val="en-GB"/>
    </w:rPr>
  </w:style>
  <w:style w:type="paragraph" w:styleId="ListContinue">
    <w:name w:val="List Continue"/>
    <w:basedOn w:val="Normal"/>
    <w:rsid w:val="0033418F"/>
    <w:pPr>
      <w:ind w:left="360"/>
      <w:contextualSpacing/>
    </w:pPr>
  </w:style>
  <w:style w:type="paragraph" w:customStyle="1" w:styleId="zzSTDTitle">
    <w:name w:val="zzSTDTitle"/>
    <w:basedOn w:val="Normal"/>
    <w:next w:val="Normal"/>
    <w:rsid w:val="000A71E5"/>
    <w:pPr>
      <w:suppressAutoHyphens/>
      <w:spacing w:before="400" w:after="760" w:line="-350" w:lineRule="auto"/>
      <w:jc w:val="left"/>
    </w:pPr>
    <w:rPr>
      <w:b/>
      <w:color w:val="0000FF"/>
      <w:sz w:val="32"/>
    </w:rPr>
  </w:style>
  <w:style w:type="paragraph" w:customStyle="1" w:styleId="ExpBullet1">
    <w:name w:val="ExpBullet1"/>
    <w:basedOn w:val="Normal"/>
    <w:rsid w:val="000666EF"/>
    <w:pPr>
      <w:spacing w:before="60" w:after="60"/>
      <w:jc w:val="left"/>
    </w:pPr>
    <w:rPr>
      <w:color w:val="000000"/>
      <w:szCs w:val="24"/>
      <w:lang w:val="en-CA"/>
    </w:rPr>
  </w:style>
  <w:style w:type="paragraph" w:customStyle="1" w:styleId="Tabletext9">
    <w:name w:val="Table text (9)"/>
    <w:basedOn w:val="Normal"/>
    <w:link w:val="Tabletext9Char"/>
    <w:rsid w:val="000B4C8B"/>
    <w:pPr>
      <w:spacing w:before="60" w:after="60" w:line="210" w:lineRule="atLeast"/>
    </w:pPr>
    <w:rPr>
      <w:rFonts w:ascii="Arial" w:eastAsia="MS Mincho" w:hAnsi="Arial"/>
      <w:sz w:val="18"/>
      <w:lang w:val="de-DE" w:eastAsia="ja-JP"/>
    </w:rPr>
  </w:style>
  <w:style w:type="character" w:customStyle="1" w:styleId="Tabletext9Char">
    <w:name w:val="Table text (9) Char"/>
    <w:link w:val="Tabletext9"/>
    <w:rsid w:val="000B4C8B"/>
    <w:rPr>
      <w:rFonts w:ascii="Arial" w:eastAsia="MS Mincho" w:hAnsi="Arial"/>
      <w:sz w:val="18"/>
      <w:lang w:val="de-DE" w:eastAsia="ja-JP"/>
    </w:rPr>
  </w:style>
  <w:style w:type="paragraph" w:styleId="Title">
    <w:name w:val="Title"/>
    <w:basedOn w:val="Normal"/>
    <w:next w:val="Normal"/>
    <w:link w:val="TitleChar"/>
    <w:qFormat/>
    <w:rsid w:val="00AB0E66"/>
    <w:pPr>
      <w:spacing w:before="240" w:after="60"/>
      <w:jc w:val="center"/>
      <w:outlineLvl w:val="0"/>
    </w:pPr>
    <w:rPr>
      <w:rFonts w:ascii="Cambria" w:hAnsi="Cambria"/>
      <w:b/>
      <w:bCs/>
      <w:kern w:val="28"/>
      <w:sz w:val="32"/>
      <w:szCs w:val="32"/>
    </w:rPr>
  </w:style>
  <w:style w:type="character" w:customStyle="1" w:styleId="TitleChar">
    <w:name w:val="Title Char"/>
    <w:link w:val="Title"/>
    <w:rsid w:val="00AB0E66"/>
    <w:rPr>
      <w:rFonts w:ascii="Cambria" w:eastAsia="Times New Roman" w:hAnsi="Cambria" w:cs="Times New Roman"/>
      <w:b/>
      <w:bCs/>
      <w:kern w:val="28"/>
      <w:sz w:val="32"/>
      <w:szCs w:val="32"/>
      <w:lang w:val="en-GB"/>
    </w:rPr>
  </w:style>
  <w:style w:type="paragraph" w:customStyle="1" w:styleId="notes">
    <w:name w:val="notes"/>
    <w:basedOn w:val="Normal"/>
    <w:rsid w:val="006C2B57"/>
    <w:pPr>
      <w:tabs>
        <w:tab w:val="left" w:pos="1530"/>
      </w:tabs>
      <w:spacing w:before="0"/>
      <w:ind w:left="360"/>
      <w:jc w:val="left"/>
    </w:pPr>
    <w:rPr>
      <w:sz w:val="18"/>
      <w:szCs w:val="18"/>
    </w:rPr>
  </w:style>
  <w:style w:type="paragraph" w:customStyle="1" w:styleId="ExpBullet2">
    <w:name w:val="ExpBullet2"/>
    <w:basedOn w:val="Normal"/>
    <w:rsid w:val="007A483F"/>
    <w:pPr>
      <w:numPr>
        <w:numId w:val="18"/>
      </w:numPr>
      <w:spacing w:before="0"/>
      <w:jc w:val="left"/>
    </w:pPr>
  </w:style>
  <w:style w:type="character" w:customStyle="1" w:styleId="SensorML">
    <w:name w:val="SensorML"/>
    <w:rsid w:val="007A483F"/>
    <w:rPr>
      <w:rFonts w:ascii="Times New Roman" w:hAnsi="Times New Roman"/>
      <w:i/>
      <w:iCs/>
      <w:sz w:val="24"/>
    </w:rPr>
  </w:style>
  <w:style w:type="numbering" w:styleId="111111">
    <w:name w:val="Outline List 2"/>
    <w:basedOn w:val="NoList"/>
    <w:rsid w:val="00BB3D5E"/>
    <w:pPr>
      <w:numPr>
        <w:numId w:val="23"/>
      </w:numPr>
    </w:pPr>
  </w:style>
  <w:style w:type="paragraph" w:styleId="DocumentMap">
    <w:name w:val="Document Map"/>
    <w:basedOn w:val="Normal"/>
    <w:link w:val="DocumentMapChar"/>
    <w:rsid w:val="00970A9C"/>
    <w:rPr>
      <w:rFonts w:ascii="Lucida Grande" w:hAnsi="Lucida Grande" w:cs="Lucida Grande"/>
      <w:szCs w:val="24"/>
    </w:rPr>
  </w:style>
  <w:style w:type="character" w:customStyle="1" w:styleId="DocumentMapChar">
    <w:name w:val="Document Map Char"/>
    <w:link w:val="DocumentMap"/>
    <w:rsid w:val="00970A9C"/>
    <w:rPr>
      <w:rFonts w:ascii="Lucida Grande" w:hAnsi="Lucida Grande" w:cs="Lucida Grande"/>
      <w:sz w:val="24"/>
      <w:szCs w:val="24"/>
      <w:lang w:val="en-GB"/>
    </w:rPr>
  </w:style>
  <w:style w:type="character" w:customStyle="1" w:styleId="apple-style-span">
    <w:name w:val="apple-style-span"/>
    <w:rsid w:val="001705EB"/>
  </w:style>
  <w:style w:type="paragraph" w:customStyle="1" w:styleId="ExampleXML">
    <w:name w:val="Example XML"/>
    <w:basedOn w:val="Normal"/>
    <w:qFormat/>
    <w:rsid w:val="00171AF2"/>
    <w:pPr>
      <w:shd w:val="clear" w:color="auto" w:fill="F3F3F3"/>
      <w:spacing w:before="0" w:after="0"/>
    </w:pPr>
    <w:rPr>
      <w:sz w:val="18"/>
      <w:lang w:val="en-US"/>
    </w:rPr>
  </w:style>
  <w:style w:type="character" w:styleId="PageNumber">
    <w:name w:val="page number"/>
    <w:basedOn w:val="DefaultParagraphFont"/>
    <w:rsid w:val="00DC236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075822">
      <w:bodyDiv w:val="1"/>
      <w:marLeft w:val="0"/>
      <w:marRight w:val="0"/>
      <w:marTop w:val="0"/>
      <w:marBottom w:val="0"/>
      <w:divBdr>
        <w:top w:val="none" w:sz="0" w:space="0" w:color="auto"/>
        <w:left w:val="none" w:sz="0" w:space="0" w:color="auto"/>
        <w:bottom w:val="none" w:sz="0" w:space="0" w:color="auto"/>
        <w:right w:val="none" w:sz="0" w:space="0" w:color="auto"/>
      </w:divBdr>
    </w:div>
    <w:div w:id="255137871">
      <w:bodyDiv w:val="1"/>
      <w:marLeft w:val="0"/>
      <w:marRight w:val="0"/>
      <w:marTop w:val="0"/>
      <w:marBottom w:val="0"/>
      <w:divBdr>
        <w:top w:val="none" w:sz="0" w:space="0" w:color="auto"/>
        <w:left w:val="none" w:sz="0" w:space="0" w:color="auto"/>
        <w:bottom w:val="none" w:sz="0" w:space="0" w:color="auto"/>
        <w:right w:val="none" w:sz="0" w:space="0" w:color="auto"/>
      </w:divBdr>
    </w:div>
    <w:div w:id="555091162">
      <w:bodyDiv w:val="1"/>
      <w:marLeft w:val="0"/>
      <w:marRight w:val="0"/>
      <w:marTop w:val="0"/>
      <w:marBottom w:val="0"/>
      <w:divBdr>
        <w:top w:val="none" w:sz="0" w:space="0" w:color="auto"/>
        <w:left w:val="none" w:sz="0" w:space="0" w:color="auto"/>
        <w:bottom w:val="none" w:sz="0" w:space="0" w:color="auto"/>
        <w:right w:val="none" w:sz="0" w:space="0" w:color="auto"/>
      </w:divBdr>
    </w:div>
    <w:div w:id="945695087">
      <w:bodyDiv w:val="1"/>
      <w:marLeft w:val="0"/>
      <w:marRight w:val="0"/>
      <w:marTop w:val="0"/>
      <w:marBottom w:val="0"/>
      <w:divBdr>
        <w:top w:val="none" w:sz="0" w:space="0" w:color="auto"/>
        <w:left w:val="none" w:sz="0" w:space="0" w:color="auto"/>
        <w:bottom w:val="none" w:sz="0" w:space="0" w:color="auto"/>
        <w:right w:val="none" w:sz="0" w:space="0" w:color="auto"/>
      </w:divBdr>
    </w:div>
    <w:div w:id="1022707550">
      <w:bodyDiv w:val="1"/>
      <w:marLeft w:val="0"/>
      <w:marRight w:val="0"/>
      <w:marTop w:val="0"/>
      <w:marBottom w:val="0"/>
      <w:divBdr>
        <w:top w:val="none" w:sz="0" w:space="0" w:color="auto"/>
        <w:left w:val="none" w:sz="0" w:space="0" w:color="auto"/>
        <w:bottom w:val="none" w:sz="0" w:space="0" w:color="auto"/>
        <w:right w:val="none" w:sz="0" w:space="0" w:color="auto"/>
      </w:divBdr>
    </w:div>
    <w:div w:id="1024163633">
      <w:bodyDiv w:val="1"/>
      <w:marLeft w:val="0"/>
      <w:marRight w:val="0"/>
      <w:marTop w:val="0"/>
      <w:marBottom w:val="0"/>
      <w:divBdr>
        <w:top w:val="none" w:sz="0" w:space="0" w:color="auto"/>
        <w:left w:val="none" w:sz="0" w:space="0" w:color="auto"/>
        <w:bottom w:val="none" w:sz="0" w:space="0" w:color="auto"/>
        <w:right w:val="none" w:sz="0" w:space="0" w:color="auto"/>
      </w:divBdr>
    </w:div>
    <w:div w:id="1170634833">
      <w:bodyDiv w:val="1"/>
      <w:marLeft w:val="0"/>
      <w:marRight w:val="0"/>
      <w:marTop w:val="0"/>
      <w:marBottom w:val="0"/>
      <w:divBdr>
        <w:top w:val="none" w:sz="0" w:space="0" w:color="auto"/>
        <w:left w:val="none" w:sz="0" w:space="0" w:color="auto"/>
        <w:bottom w:val="none" w:sz="0" w:space="0" w:color="auto"/>
        <w:right w:val="none" w:sz="0" w:space="0" w:color="auto"/>
      </w:divBdr>
    </w:div>
    <w:div w:id="1302660145">
      <w:bodyDiv w:val="1"/>
      <w:marLeft w:val="0"/>
      <w:marRight w:val="0"/>
      <w:marTop w:val="0"/>
      <w:marBottom w:val="0"/>
      <w:divBdr>
        <w:top w:val="none" w:sz="0" w:space="0" w:color="auto"/>
        <w:left w:val="none" w:sz="0" w:space="0" w:color="auto"/>
        <w:bottom w:val="none" w:sz="0" w:space="0" w:color="auto"/>
        <w:right w:val="none" w:sz="0" w:space="0" w:color="auto"/>
      </w:divBdr>
    </w:div>
    <w:div w:id="1559709447">
      <w:bodyDiv w:val="1"/>
      <w:marLeft w:val="0"/>
      <w:marRight w:val="0"/>
      <w:marTop w:val="0"/>
      <w:marBottom w:val="0"/>
      <w:divBdr>
        <w:top w:val="none" w:sz="0" w:space="0" w:color="auto"/>
        <w:left w:val="none" w:sz="0" w:space="0" w:color="auto"/>
        <w:bottom w:val="none" w:sz="0" w:space="0" w:color="auto"/>
        <w:right w:val="none" w:sz="0" w:space="0" w:color="auto"/>
      </w:divBdr>
    </w:div>
    <w:div w:id="1710882956">
      <w:bodyDiv w:val="1"/>
      <w:marLeft w:val="0"/>
      <w:marRight w:val="0"/>
      <w:marTop w:val="0"/>
      <w:marBottom w:val="0"/>
      <w:divBdr>
        <w:top w:val="none" w:sz="0" w:space="0" w:color="auto"/>
        <w:left w:val="none" w:sz="0" w:space="0" w:color="auto"/>
        <w:bottom w:val="none" w:sz="0" w:space="0" w:color="auto"/>
        <w:right w:val="none" w:sz="0" w:space="0" w:color="auto"/>
      </w:divBdr>
    </w:div>
    <w:div w:id="1815828973">
      <w:bodyDiv w:val="1"/>
      <w:marLeft w:val="0"/>
      <w:marRight w:val="0"/>
      <w:marTop w:val="0"/>
      <w:marBottom w:val="0"/>
      <w:divBdr>
        <w:top w:val="none" w:sz="0" w:space="0" w:color="auto"/>
        <w:left w:val="none" w:sz="0" w:space="0" w:color="auto"/>
        <w:bottom w:val="none" w:sz="0" w:space="0" w:color="auto"/>
        <w:right w:val="none" w:sz="0" w:space="0" w:color="auto"/>
      </w:divBdr>
    </w:div>
    <w:div w:id="1868367552">
      <w:bodyDiv w:val="1"/>
      <w:marLeft w:val="0"/>
      <w:marRight w:val="0"/>
      <w:marTop w:val="0"/>
      <w:marBottom w:val="0"/>
      <w:divBdr>
        <w:top w:val="none" w:sz="0" w:space="0" w:color="auto"/>
        <w:left w:val="none" w:sz="0" w:space="0" w:color="auto"/>
        <w:bottom w:val="none" w:sz="0" w:space="0" w:color="auto"/>
        <w:right w:val="none" w:sz="0" w:space="0" w:color="auto"/>
      </w:divBdr>
    </w:div>
    <w:div w:id="2054502148">
      <w:bodyDiv w:val="1"/>
      <w:marLeft w:val="0"/>
      <w:marRight w:val="0"/>
      <w:marTop w:val="0"/>
      <w:marBottom w:val="0"/>
      <w:divBdr>
        <w:top w:val="none" w:sz="0" w:space="0" w:color="auto"/>
        <w:left w:val="none" w:sz="0" w:space="0" w:color="auto"/>
        <w:bottom w:val="none" w:sz="0" w:space="0" w:color="auto"/>
        <w:right w:val="none" w:sz="0" w:space="0" w:color="auto"/>
      </w:divBdr>
    </w:div>
    <w:div w:id="209520517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doNotSaveAsSingleFile/>
  <w:pixelsPerInch w:val="96"/>
</w:webSettings>
</file>

<file path=word/_rels/document.xml.rels><?xml version="1.0" encoding="UTF-8" standalone="yes"?>
<Relationships xmlns="http://schemas.openxmlformats.org/package/2006/relationships"><Relationship Id="rId106" Type="http://schemas.openxmlformats.org/officeDocument/2006/relationships/hyperlink" Target="http://www.opengis.net/spec/SensorML/2.0/req/xml/coreProcess/schema-valid" TargetMode="External"/><Relationship Id="rId107" Type="http://schemas.openxmlformats.org/officeDocument/2006/relationships/hyperlink" Target="http://www.opengis.net/spec/SensorML/2.0/req/xml/coreProcess/ref-or-inline-value-present" TargetMode="External"/><Relationship Id="rId108" Type="http://schemas.openxmlformats.org/officeDocument/2006/relationships/hyperlink" Target="http://www.opengis.net/spec/SensorML/2.0/req/xml/coreProcess/extension-namespace-unique" TargetMode="External"/><Relationship Id="rId109" Type="http://schemas.openxmlformats.org/officeDocument/2006/relationships/hyperlink" Target="http://www.opengis.net/spec/SensorML/2.0/req/xml/coreProcess/extension-coherent-with-core" TargetMode="External"/><Relationship Id="rId70" Type="http://schemas.openxmlformats.org/officeDocument/2006/relationships/hyperlink" Target="http://www.opengis.net/spec/sensorML/2.0/req/model/physicalComponent" TargetMode="External"/><Relationship Id="rId71" Type="http://schemas.openxmlformats.org/officeDocument/2006/relationships/hyperlink" Target="http://www.opengis.net/spec/SensorML/2.0/req/model/physicalComponent/dependency-core" TargetMode="External"/><Relationship Id="rId72" Type="http://schemas.openxmlformats.org/officeDocument/2006/relationships/image" Target="media/image17.png"/><Relationship Id="rId73" Type="http://schemas.openxmlformats.org/officeDocument/2006/relationships/image" Target="media/image18.png"/><Relationship Id="rId74" Type="http://schemas.openxmlformats.org/officeDocument/2006/relationships/hyperlink" Target="http://www.opengis.net/spec/SensorML/2.0/req/model/physicalComponent/byPointOrLocation" TargetMode="External"/><Relationship Id="rId75" Type="http://schemas.openxmlformats.org/officeDocument/2006/relationships/hyperlink" Target="http://www.opengis.net/spec/SensorML/2.0/req/model/physicalComponent/byPosition" TargetMode="External"/><Relationship Id="rId76" Type="http://schemas.openxmlformats.org/officeDocument/2006/relationships/hyperlink" Target="http://www.opengis.net/spec/SensorML/2.0/req/model/physicalComponent/byTrajectory" TargetMode="External"/><Relationship Id="rId77" Type="http://schemas.openxmlformats.org/officeDocument/2006/relationships/hyperlink" Target="http://www.opengis.net/spec/SensorML/2.0/req/model/physicalComponent/byProcess" TargetMode="External"/><Relationship Id="rId78" Type="http://schemas.openxmlformats.org/officeDocument/2006/relationships/hyperlink" Target="http://www.opengis.net/spec/SensorML/2.0/req/model/physicalComponent/definition" TargetMode="External"/><Relationship Id="rId79" Type="http://schemas.openxmlformats.org/officeDocument/2006/relationships/hyperlink" Target="http://www.opengis.net/spec/sensorML/2.0/req/model/physicalSystem" TargetMode="External"/><Relationship Id="rId170" Type="http://schemas.openxmlformats.org/officeDocument/2006/relationships/hyperlink" Target="http://www.opengis.net/spec/SensorML/2.0/conf/model/coreProcess/SWE-Common-dependency" TargetMode="External"/><Relationship Id="rId171" Type="http://schemas.openxmlformats.org/officeDocument/2006/relationships/hyperlink" Target="http://www.opengis.net/spec/SensorML/2.0/conf/model/coreProcess/aggregateData" TargetMode="External"/><Relationship Id="rId172" Type="http://schemas.openxmlformats.org/officeDocument/2006/relationships/hyperlink" Target="http://www.opengis.net/spec/SensorML/2.0/conf/model/coreProcess/typeOf" TargetMode="External"/><Relationship Id="rId173" Type="http://schemas.openxmlformats.org/officeDocument/2006/relationships/hyperlink" Target="http://www.opengis.net/spec/SensorML/2.0/conf/model/coreProcess/simpleInheritance" TargetMode="External"/><Relationship Id="rId174" Type="http://schemas.openxmlformats.org/officeDocument/2006/relationships/hyperlink" Target="http://www.opengis.net/spec/SensorML/2.0/conf/model/coreProcess/configuration" TargetMode="External"/><Relationship Id="rId175" Type="http://schemas.openxmlformats.org/officeDocument/2006/relationships/hyperlink" Target="http://www.opengis.net/spec/sensorML/2.0/conf/model/simpleProcess" TargetMode="External"/><Relationship Id="rId176" Type="http://schemas.openxmlformats.org/officeDocument/2006/relationships/hyperlink" Target="http://www.opengis.net/spec/sensorML/2.0/conf/model/coreProcess" TargetMode="External"/><Relationship Id="rId177" Type="http://schemas.openxmlformats.org/officeDocument/2006/relationships/hyperlink" Target="http://www.opengis.net/spec/SensorML/2.0/conf/model/simpleProcess/dependency-core" TargetMode="External"/><Relationship Id="rId178" Type="http://schemas.openxmlformats.org/officeDocument/2006/relationships/hyperlink" Target="http://www.opengis.net/spec/SensorML/2.0/conf/model/simpleProcess/definition" TargetMode="External"/><Relationship Id="rId179" Type="http://schemas.openxmlformats.org/officeDocument/2006/relationships/hyperlink" Target="http://www.opengis.net/spec/SensorML/2.0/conf/model/simpleProcess/method" TargetMode="External"/><Relationship Id="rId260" Type="http://schemas.openxmlformats.org/officeDocument/2006/relationships/hyperlink" Target="http://www.opengis.net/spec/SensorML/2.0/conf/xml/configuration" TargetMode="External"/><Relationship Id="rId10" Type="http://schemas.openxmlformats.org/officeDocument/2006/relationships/hyperlink" Target="mailto:mike.botts@botts-inc.net" TargetMode="External"/><Relationship Id="rId11" Type="http://schemas.openxmlformats.org/officeDocument/2006/relationships/hyperlink" Target="mailto:alex.robin@sensiasoftware.com" TargetMode="External"/><Relationship Id="rId12" Type="http://schemas.openxmlformats.org/officeDocument/2006/relationships/hyperlink" Target="mailto:jgreenwood@Seicorp.com" TargetMode="External"/><Relationship Id="rId13" Type="http://schemas.openxmlformats.org/officeDocument/2006/relationships/hyperlink" Target="mailto:David.G.Wesloh@nga.mil" TargetMode="External"/><Relationship Id="rId14" Type="http://schemas.openxmlformats.org/officeDocument/2006/relationships/header" Target="header1.xml"/><Relationship Id="rId15" Type="http://schemas.openxmlformats.org/officeDocument/2006/relationships/header" Target="header2.xml"/><Relationship Id="rId16" Type="http://schemas.openxmlformats.org/officeDocument/2006/relationships/footer" Target="footer1.xml"/><Relationship Id="rId17" Type="http://schemas.openxmlformats.org/officeDocument/2006/relationships/footer" Target="footer2.xml"/><Relationship Id="rId18" Type="http://schemas.openxmlformats.org/officeDocument/2006/relationships/header" Target="header3.xml"/><Relationship Id="rId19" Type="http://schemas.openxmlformats.org/officeDocument/2006/relationships/footer" Target="footer3.xml"/><Relationship Id="rId261" Type="http://schemas.openxmlformats.org/officeDocument/2006/relationships/hyperlink" Target="http://www.opengis.net/spec/SensorML/2.0/req/model/configuration" TargetMode="External"/><Relationship Id="rId262" Type="http://schemas.openxmlformats.org/officeDocument/2006/relationships/hyperlink" Target="http://www.opengis.net/spec/SensorML/2.0/conf/xml/configuration/schema-valid" TargetMode="External"/><Relationship Id="rId263" Type="http://schemas.openxmlformats.org/officeDocument/2006/relationships/hyperlink" Target="http://www.opengis.net/spec/SensorML/2.0/conf/xml/configuration/modeRestriction" TargetMode="External"/><Relationship Id="rId264" Type="http://schemas.openxmlformats.org/officeDocument/2006/relationships/hyperlink" Target="http://www.opengis.net/spec/SensorML/2.0/conf/xml/configuration/parameterValues" TargetMode="External"/><Relationship Id="rId110" Type="http://schemas.openxmlformats.org/officeDocument/2006/relationships/hyperlink" Target="http://www.opengis.net/spec/SensorML/2.0/req/xml/coreProcess/extension-process-execution" TargetMode="External"/><Relationship Id="rId111" Type="http://schemas.openxmlformats.org/officeDocument/2006/relationships/hyperlink" Target="http://www.opengis.net/spec/SensorML/2.0/req/xml/coreProcess/gml-dependency" TargetMode="External"/><Relationship Id="rId112" Type="http://schemas.openxmlformats.org/officeDocument/2006/relationships/hyperlink" Target="http://www.opengis.net/spec/SensorML/2.0/req/xml/coreProcess/swe-common-dependency" TargetMode="External"/><Relationship Id="rId113" Type="http://schemas.openxmlformats.org/officeDocument/2006/relationships/hyperlink" Target="http://www.opengis.net/swe/2.0" TargetMode="External"/><Relationship Id="rId114" Type="http://schemas.openxmlformats.org/officeDocument/2006/relationships/hyperlink" Target="http://schemas.opengis.net/sweCommon/2.0/swe.xsd" TargetMode="External"/><Relationship Id="rId115" Type="http://schemas.openxmlformats.org/officeDocument/2006/relationships/hyperlink" Target="http://schemas.opengis.net/sweCommon/2.0/basic_types.xsd" TargetMode="External"/><Relationship Id="rId116" Type="http://schemas.openxmlformats.org/officeDocument/2006/relationships/hyperlink" Target="http://www.opengis.net/spec/SensorML/2.0/req/xml/coreProcess/globallyUniqueID" TargetMode="External"/><Relationship Id="rId117" Type="http://schemas.openxmlformats.org/officeDocument/2006/relationships/hyperlink" Target="http://www.opengis.net/spec/SensorML/2.0/req/xml/coreProcess/extension-namespace-unique" TargetMode="External"/><Relationship Id="rId118" Type="http://schemas.openxmlformats.org/officeDocument/2006/relationships/hyperlink" Target="http://www.opengis.net/spec/SensorML/2.0/req/xml/coreProcess/individualSecurityTags" TargetMode="External"/><Relationship Id="rId119" Type="http://schemas.openxmlformats.org/officeDocument/2006/relationships/hyperlink" Target="http://www.opengis.net/spec/SensorML/2.0/req/xml/coreProcess/contactRole" TargetMode="External"/><Relationship Id="rId200" Type="http://schemas.openxmlformats.org/officeDocument/2006/relationships/hyperlink" Target="http://www.opengis.net/spec/sensorML/2.0/conf/model/physicalProcess" TargetMode="External"/><Relationship Id="rId201" Type="http://schemas.openxmlformats.org/officeDocument/2006/relationships/hyperlink" Target="http://www.opengis.net/spec/sensorML/2.0/conf/model/SimpleProcess" TargetMode="External"/><Relationship Id="rId202" Type="http://schemas.openxmlformats.org/officeDocument/2006/relationships/hyperlink" Target="http://www.opengis.net/spec/sensorML/2.0/conf/model/AggregateProcess" TargetMode="External"/><Relationship Id="rId203" Type="http://schemas.openxmlformats.org/officeDocument/2006/relationships/hyperlink" Target="http://www.opengis.net/spec/sensorML/2.0/conf/model/PhysicalComponent" TargetMode="External"/><Relationship Id="rId204" Type="http://schemas.openxmlformats.org/officeDocument/2006/relationships/hyperlink" Target="http://www.opengis.net/spec/sensorML/2.0/conf/model/PhysicalSystem" TargetMode="External"/><Relationship Id="rId205" Type="http://schemas.openxmlformats.org/officeDocument/2006/relationships/hyperlink" Target="http://www.opengis.net/spec/SensorML/2.0/conf/model/physicalProcess/dependency-core" TargetMode="External"/><Relationship Id="rId206" Type="http://schemas.openxmlformats.org/officeDocument/2006/relationships/hyperlink" Target="http://www.opengis.net/spec/sensorML/2.0/conf/model/configurableProcess" TargetMode="External"/><Relationship Id="rId207" Type="http://schemas.openxmlformats.org/officeDocument/2006/relationships/hyperlink" Target="http://www.opengis.net/spec/sensorML/2.0/conf/model/AbstractProcess" TargetMode="External"/><Relationship Id="rId208" Type="http://schemas.openxmlformats.org/officeDocument/2006/relationships/hyperlink" Target="http://www.opengis.net/spec/SensorML/2.0/conf/model/configurableProcess/definitionOfConsfigurable" TargetMode="External"/><Relationship Id="rId209" Type="http://schemas.openxmlformats.org/officeDocument/2006/relationships/hyperlink" Target="http://www.opengis.net/spec/SensorML/2.0/conf/model/configurableProcess/definitionOfConsfigured" TargetMode="External"/><Relationship Id="rId265" Type="http://schemas.openxmlformats.org/officeDocument/2006/relationships/header" Target="header4.xml"/><Relationship Id="rId266" Type="http://schemas.openxmlformats.org/officeDocument/2006/relationships/fontTable" Target="fontTable.xml"/><Relationship Id="rId26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www.opengeospatial.org/legal/" TargetMode="External"/><Relationship Id="rId80" Type="http://schemas.openxmlformats.org/officeDocument/2006/relationships/hyperlink" Target="http://www.opengis.net/spec/SensorML/2.0/req/model/physicalSystem/definition" TargetMode="External"/><Relationship Id="rId81" Type="http://schemas.openxmlformats.org/officeDocument/2006/relationships/hyperlink" Target="http://www.opengis.net/spec/SensorML/2.0/req/model/physicalSystem/dependency-core" TargetMode="External"/><Relationship Id="rId82" Type="http://schemas.openxmlformats.org/officeDocument/2006/relationships/image" Target="media/image19.png"/><Relationship Id="rId83" Type="http://schemas.openxmlformats.org/officeDocument/2006/relationships/hyperlink" Target="http://www.opengis.net/spec/sensorML/2.0/req/model/physicalProcess" TargetMode="External"/><Relationship Id="rId84" Type="http://schemas.openxmlformats.org/officeDocument/2006/relationships/hyperlink" Target="http://www.opengis.net/spec/sensorML/2.0/req/model/SimpleProcess" TargetMode="External"/><Relationship Id="rId85" Type="http://schemas.openxmlformats.org/officeDocument/2006/relationships/hyperlink" Target="http://www.opengis.net/spec/sensorML/2.0/req/model/AggregateProcess" TargetMode="External"/><Relationship Id="rId86" Type="http://schemas.openxmlformats.org/officeDocument/2006/relationships/hyperlink" Target="http://www.opengis.net/spec/sensorML/2.0/req/model/PhysicalComponent" TargetMode="External"/><Relationship Id="rId87" Type="http://schemas.openxmlformats.org/officeDocument/2006/relationships/hyperlink" Target="http://www.opengis.net/spec/sensorML/2.0/req/model/PhysicalSystem" TargetMode="External"/><Relationship Id="rId88" Type="http://schemas.openxmlformats.org/officeDocument/2006/relationships/hyperlink" Target="http://www.opengis.net/spec/SensorML/2.0/req/model/physicalProcess/supports" TargetMode="External"/><Relationship Id="rId89" Type="http://schemas.openxmlformats.org/officeDocument/2006/relationships/hyperlink" Target="http://www.opengis.net/spec/sensorML/2.0/req/model/configurableProcess" TargetMode="External"/><Relationship Id="rId180" Type="http://schemas.openxmlformats.org/officeDocument/2006/relationships/hyperlink" Target="http://www.opengis.net/spec/sensorML/2.0/conf/model/aggregateProcess" TargetMode="External"/><Relationship Id="rId181" Type="http://schemas.openxmlformats.org/officeDocument/2006/relationships/hyperlink" Target="http://www.opengis.net/spec/sensorML/2.0/conf/model/coreProcess" TargetMode="External"/><Relationship Id="rId182" Type="http://schemas.openxmlformats.org/officeDocument/2006/relationships/hyperlink" Target="http://www.opengis.net/spec/SensorML/2.0/conf/model/aggregateProcess/dependency-core" TargetMode="External"/><Relationship Id="rId183" Type="http://schemas.openxmlformats.org/officeDocument/2006/relationships/hyperlink" Target="http://www.opengis.net/spec/SensorML/2.0/conf/model/aggregateProcess/definition" TargetMode="External"/><Relationship Id="rId184" Type="http://schemas.openxmlformats.org/officeDocument/2006/relationships/hyperlink" Target="http://www.opengis.net/spec/SensorML/2.0/conf/model/aggregateProcess/components" TargetMode="External"/><Relationship Id="rId185" Type="http://schemas.openxmlformats.org/officeDocument/2006/relationships/hyperlink" Target="http://www.opengis.net/spec/sensorML/2.0/conf/model/simpleProcess" TargetMode="External"/><Relationship Id="rId186" Type="http://schemas.openxmlformats.org/officeDocument/2006/relationships/hyperlink" Target="http://www.opengis.net/spec/sensorML/2.0/conf/model/aggregateProcess" TargetMode="External"/><Relationship Id="rId187" Type="http://schemas.openxmlformats.org/officeDocument/2006/relationships/hyperlink" Target="http://www.opengis.net/spec/SensorML/2.0/conf/model/nonPhysicalProcess/supports" TargetMode="External"/><Relationship Id="rId188" Type="http://schemas.openxmlformats.org/officeDocument/2006/relationships/hyperlink" Target="http://www.opengis.net/spec/sensorML/2.0/conf/model/physicalComponent" TargetMode="External"/><Relationship Id="rId189" Type="http://schemas.openxmlformats.org/officeDocument/2006/relationships/hyperlink" Target="http://www.opengis.net/spec/sensorML/2.0/conf/model/coreProcess" TargetMode="External"/><Relationship Id="rId20" Type="http://schemas.openxmlformats.org/officeDocument/2006/relationships/hyperlink" Target="http://www.opengis.net/spec/SWE/2.0/req/core" TargetMode="External"/><Relationship Id="rId21" Type="http://schemas.openxmlformats.org/officeDocument/2006/relationships/hyperlink" Target="http://www.opengis.net/spec/SensorML/2.0/req/model/core" TargetMode="External"/><Relationship Id="rId22" Type="http://schemas.openxmlformats.org/officeDocument/2006/relationships/hyperlink" Target="http://www.opengis.net/spec/SensorML/2.0/req/xml/core" TargetMode="External"/><Relationship Id="rId23" Type="http://schemas.openxmlformats.org/officeDocument/2006/relationships/image" Target="media/image1.png"/><Relationship Id="rId24" Type="http://schemas.openxmlformats.org/officeDocument/2006/relationships/hyperlink" Target="http://www.opengis.net/spec/SensorML/2.0/req/core" TargetMode="External"/><Relationship Id="rId25" Type="http://schemas.openxmlformats.org/officeDocument/2006/relationships/hyperlink" Target="http://www.opengis.net/spec/SensorML/2.0/req/core/core-concepts-used" TargetMode="External"/><Relationship Id="rId26" Type="http://schemas.openxmlformats.org/officeDocument/2006/relationships/hyperlink" Target="http://www.opengis.net/spec/SensorML/2.0/req/core/processes" TargetMode="External"/><Relationship Id="rId27" Type="http://schemas.openxmlformats.org/officeDocument/2006/relationships/hyperlink" Target="http://www.opengis.net/spec/SensorML/2.0/req/core/uniqueID" TargetMode="External"/><Relationship Id="rId28" Type="http://schemas.openxmlformats.org/officeDocument/2006/relationships/hyperlink" Target="http://www.opengis.net/spec/SensorML/2.0/req/core/metadata" TargetMode="External"/><Relationship Id="rId29" Type="http://schemas.openxmlformats.org/officeDocument/2006/relationships/hyperlink" Target="http://www.opengis.net/spec/SensorML/2.0/req/core/execution" TargetMode="External"/><Relationship Id="rId120" Type="http://schemas.openxmlformats.org/officeDocument/2006/relationships/hyperlink" Target="http://www.opengis.net/spec/SensorML/2.0/req/xml/coreProcess/typeOfReference" TargetMode="External"/><Relationship Id="rId121" Type="http://schemas.openxmlformats.org/officeDocument/2006/relationships/hyperlink" Target="http://www.opengis.net/spec/SensorML/2.0/req/xml/coreProcess/foiArcroleAndTitle" TargetMode="External"/><Relationship Id="rId122" Type="http://schemas.openxmlformats.org/officeDocument/2006/relationships/hyperlink" Target="http://www.opengis.net/spec/SensorML/2.0/req/xml/coreProcess/observableDefinition" TargetMode="External"/><Relationship Id="rId123" Type="http://schemas.openxmlformats.org/officeDocument/2006/relationships/hyperlink" Target="http://www.opengis.net/spec/SensorML/2.0/req/xml/coreProcess/DataRecord" TargetMode="External"/><Relationship Id="rId124" Type="http://schemas.openxmlformats.org/officeDocument/2006/relationships/hyperlink" Target="http://www.opengis.net/spec/SensorML/2.0/req/xml/coreProcess/VectorUse" TargetMode="External"/><Relationship Id="rId125" Type="http://schemas.openxmlformats.org/officeDocument/2006/relationships/hyperlink" Target="http://www.opengis.net/spec/SensorML/2.0/req/xml/coreProcess/DataStreamURL" TargetMode="External"/><Relationship Id="rId126" Type="http://schemas.openxmlformats.org/officeDocument/2006/relationships/hyperlink" Target="http://www.opengis.net/spec/SensorML/2.0/req/xml/coreProcess/MultiplexedDataStream" TargetMode="External"/><Relationship Id="rId127" Type="http://schemas.openxmlformats.org/officeDocument/2006/relationships/hyperlink" Target="http://www.opengis.net/spec/SensorML/2.0/req/model/simpleProcess" TargetMode="External"/><Relationship Id="rId128" Type="http://schemas.openxmlformats.org/officeDocument/2006/relationships/hyperlink" Target="http://www.opengis.net/spec/SensorML/2.0/req/xml/coreProcess" TargetMode="External"/><Relationship Id="rId129" Type="http://schemas.openxmlformats.org/officeDocument/2006/relationships/hyperlink" Target="http://www.opengis.net/spec/SensorML/2.0/req/xml/simpleProcess/schema-valid" TargetMode="External"/><Relationship Id="rId210" Type="http://schemas.openxmlformats.org/officeDocument/2006/relationships/hyperlink" Target="http://www.opengis.net/spec/SensorML/2.0/conf/model/configurableProcess/twoModesRequired" TargetMode="External"/><Relationship Id="rId211" Type="http://schemas.openxmlformats.org/officeDocument/2006/relationships/hyperlink" Target="http://www.opengis.net/spec/SensorML/2.0/conf/model/configurableProcess/settingsProperty" TargetMode="External"/><Relationship Id="rId212" Type="http://schemas.openxmlformats.org/officeDocument/2006/relationships/hyperlink" Target="http://www.opengis.net/spec/SensorML/2.0/conf/model/configurableProcess/setValueRestriction" TargetMode="External"/><Relationship Id="rId213" Type="http://schemas.openxmlformats.org/officeDocument/2006/relationships/hyperlink" Target="http://www.opengis.net/spec/SensorML/2.0/conf/model/configurableProcess/setArrayValueRestriction" TargetMode="External"/><Relationship Id="rId214" Type="http://schemas.openxmlformats.org/officeDocument/2006/relationships/hyperlink" Target="http://www.opengis.net/spec/SensorML/2.0/conf/model/configurableProcess/setConstraintRestriction" TargetMode="External"/><Relationship Id="rId215" Type="http://schemas.openxmlformats.org/officeDocument/2006/relationships/hyperlink" Target="http://www.opengis.net/spec/SWE/2.0/conf/xsd-simple-components" TargetMode="External"/><Relationship Id="rId216" Type="http://schemas.openxmlformats.org/officeDocument/2006/relationships/hyperlink" Target="http://www.opengis.net/spec/SensorML/2.0/req/model/coreProcess" TargetMode="External"/><Relationship Id="rId217" Type="http://schemas.openxmlformats.org/officeDocument/2006/relationships/hyperlink" Target="http://www.opengis.net/spec/SensorML/2.0/conf/xml/coreProcess%20/schema-valid" TargetMode="External"/><Relationship Id="rId218" Type="http://schemas.openxmlformats.org/officeDocument/2006/relationships/hyperlink" Target="http://www.opengis.net/spec/SensorML/2.0/conf/xml/coreProcess/ref-or-inline-value-present" TargetMode="External"/><Relationship Id="rId219" Type="http://schemas.openxmlformats.org/officeDocument/2006/relationships/hyperlink" Target="http://www.opengis.net/spec/SensorML/2.0/conf/xml/coreProcess/extension-namespace-unique" TargetMode="External"/><Relationship Id="rId90" Type="http://schemas.openxmlformats.org/officeDocument/2006/relationships/hyperlink" Target="http://www.opengis.net/spec/SensorML/2.0/req/model/configurableProcess/definitionOfConfigurable" TargetMode="External"/><Relationship Id="rId91" Type="http://schemas.openxmlformats.org/officeDocument/2006/relationships/hyperlink" Target="http://www.opengis.net/spec/SensorML/2.0/req/model/configurableProcess/definitionOfConfigured" TargetMode="External"/><Relationship Id="rId92" Type="http://schemas.openxmlformats.org/officeDocument/2006/relationships/hyperlink" Target="http://www.opengis.net/spec/SensorML/2.0/req/model/configurableProcess/twoModesRequired" TargetMode="External"/><Relationship Id="rId93" Type="http://schemas.openxmlformats.org/officeDocument/2006/relationships/image" Target="media/image20.png"/><Relationship Id="rId94" Type="http://schemas.openxmlformats.org/officeDocument/2006/relationships/hyperlink" Target="http://www.opengis.net/spec/SensorML/2.0/req/model/configurableProcess/settingsProperty" TargetMode="External"/><Relationship Id="rId95" Type="http://schemas.openxmlformats.org/officeDocument/2006/relationships/image" Target="media/image21.png"/><Relationship Id="rId96" Type="http://schemas.openxmlformats.org/officeDocument/2006/relationships/hyperlink" Target="http://www.opengis.net/spec/SensorML/2.0/req/model/configurableProcess/setValueRestriction" TargetMode="External"/><Relationship Id="rId97" Type="http://schemas.openxmlformats.org/officeDocument/2006/relationships/hyperlink" Target="http://www.opengis.net/spec/SensorML/2.0/req/model/configurableProcess/setArrayValueRestriction" TargetMode="External"/><Relationship Id="rId98" Type="http://schemas.openxmlformats.org/officeDocument/2006/relationships/hyperlink" Target="http://www.opengis.net/spec/SensorML/2.0/req/model/configurableProcess/setConstraintRestriction" TargetMode="External"/><Relationship Id="rId99" Type="http://schemas.openxmlformats.org/officeDocument/2006/relationships/image" Target="media/image22.png"/><Relationship Id="rId190" Type="http://schemas.openxmlformats.org/officeDocument/2006/relationships/hyperlink" Target="http://www.opengis.net/spec/SensorML/2.0/conf/model/physicalComponent/dependency-core" TargetMode="External"/><Relationship Id="rId191" Type="http://schemas.openxmlformats.org/officeDocument/2006/relationships/hyperlink" Target="http://www.opengis.net/spec/SensorML/2.0/conf/model/physicalComponent/byPointOrLocation" TargetMode="External"/><Relationship Id="rId192" Type="http://schemas.openxmlformats.org/officeDocument/2006/relationships/hyperlink" Target="http://www.opengis.net/spec/SensorML/2.0/conf/model/physicalComponent/byPosition" TargetMode="External"/><Relationship Id="rId193" Type="http://schemas.openxmlformats.org/officeDocument/2006/relationships/hyperlink" Target="http://www.opengis.net/spec/SensorML/2.0/conf/model/physicalComponent/byTrajectory" TargetMode="External"/><Relationship Id="rId194" Type="http://schemas.openxmlformats.org/officeDocument/2006/relationships/hyperlink" Target="http://www.opengis.net/spec/SensorML/2.0/conf/model/physicalComponent/byProcess" TargetMode="External"/><Relationship Id="rId195" Type="http://schemas.openxmlformats.org/officeDocument/2006/relationships/hyperlink" Target="http://www.opengis.net/spec/SensorML/2.0/conf/model/physicalComponent/byProcess" TargetMode="External"/><Relationship Id="rId196" Type="http://schemas.openxmlformats.org/officeDocument/2006/relationships/hyperlink" Target="http://www.opengis.net/spec/sensorML/2.0/conf/model/physicalSystem" TargetMode="External"/><Relationship Id="rId197" Type="http://schemas.openxmlformats.org/officeDocument/2006/relationships/hyperlink" Target="http://www.opengis.net/spec/sensorML/2.0/conf/model/PhysicalComponent" TargetMode="External"/><Relationship Id="rId198" Type="http://schemas.openxmlformats.org/officeDocument/2006/relationships/hyperlink" Target="http://www.opengis.net/spec/SensorML/2.0/conf/model/physicalSystem/definition" TargetMode="External"/><Relationship Id="rId199" Type="http://schemas.openxmlformats.org/officeDocument/2006/relationships/hyperlink" Target="http://www.opengis.net/spec/SensorML/2.0/conf/model/physicalSystem/dependency-core" TargetMode="External"/><Relationship Id="rId30" Type="http://schemas.openxmlformats.org/officeDocument/2006/relationships/image" Target="media/image2.png"/><Relationship Id="rId31" Type="http://schemas.openxmlformats.org/officeDocument/2006/relationships/image" Target="media/image3.png"/><Relationship Id="rId32" Type="http://schemas.openxmlformats.org/officeDocument/2006/relationships/image" Target="media/image4.png"/><Relationship Id="rId33" Type="http://schemas.openxmlformats.org/officeDocument/2006/relationships/comments" Target="comments.xml"/><Relationship Id="rId34" Type="http://schemas.openxmlformats.org/officeDocument/2006/relationships/image" Target="media/image5.png"/><Relationship Id="rId35" Type="http://schemas.openxmlformats.org/officeDocument/2006/relationships/image" Target="media/image6.png"/><Relationship Id="rId36" Type="http://schemas.openxmlformats.org/officeDocument/2006/relationships/image" Target="media/image7.png"/><Relationship Id="rId37" Type="http://schemas.openxmlformats.org/officeDocument/2006/relationships/image" Target="media/image8.png"/><Relationship Id="rId38" Type="http://schemas.openxmlformats.org/officeDocument/2006/relationships/hyperlink" Target="http://www.opengis.net/spec/sensorML/2.0/req/model/coreProcess" TargetMode="External"/><Relationship Id="rId39" Type="http://schemas.openxmlformats.org/officeDocument/2006/relationships/hyperlink" Target="http://www.opengis.net/spec/SensorML/2.0/req/core" TargetMode="External"/><Relationship Id="rId130" Type="http://schemas.openxmlformats.org/officeDocument/2006/relationships/hyperlink" Target="http://www.opengis.net/spec/SensorML/2.0/req/model/aggregateProcess" TargetMode="External"/><Relationship Id="rId131" Type="http://schemas.openxmlformats.org/officeDocument/2006/relationships/hyperlink" Target="http://www.opengis.net/spec/SensorML/2.0/req/xml/simpleProcess" TargetMode="External"/><Relationship Id="rId132" Type="http://schemas.openxmlformats.org/officeDocument/2006/relationships/hyperlink" Target="http://www.opengis.net/spec/SensorML/2.0/req/xml/aggregateProcess/schema-valid" TargetMode="External"/><Relationship Id="rId133" Type="http://schemas.openxmlformats.org/officeDocument/2006/relationships/image" Target="media/image23.gif"/><Relationship Id="rId220" Type="http://schemas.openxmlformats.org/officeDocument/2006/relationships/hyperlink" Target="http://www.opengis.net/spec/SensorML/2.0/conf/xml/coreProcess/extension-coherent-with-core" TargetMode="External"/><Relationship Id="rId221" Type="http://schemas.openxmlformats.org/officeDocument/2006/relationships/hyperlink" Target="http://www.opengis.net/spec/SensorML/2.0/conf/xml/coreProcess/extension-process-execution" TargetMode="External"/><Relationship Id="rId222" Type="http://schemas.openxmlformats.org/officeDocument/2006/relationships/hyperlink" Target="http://www.opengis.net/spec/SensorML/2.0/req/xml/coreProcess/gml-dependency" TargetMode="External"/><Relationship Id="rId223" Type="http://schemas.openxmlformats.org/officeDocument/2006/relationships/hyperlink" Target="http://www.opengis.net/spec/SensorML/2.0/req/xml/coreProcess/swe-common-dependency" TargetMode="External"/><Relationship Id="rId224" Type="http://schemas.openxmlformats.org/officeDocument/2006/relationships/hyperlink" Target="http://www.opengis.net/spec/SensorML/2.0/req/xml/coreProcess/globallyUniqueID" TargetMode="External"/><Relationship Id="rId225" Type="http://schemas.openxmlformats.org/officeDocument/2006/relationships/hyperlink" Target="http://www.opengis.net/spec/SensorML/2.0/req/xml/coreProcess/documentSecurityTags" TargetMode="External"/><Relationship Id="rId226" Type="http://schemas.openxmlformats.org/officeDocument/2006/relationships/hyperlink" Target="http://www.opengis.net/spec/SensorML/2.0/req/xml/coreProcess/individualSecurityTags" TargetMode="External"/><Relationship Id="rId227" Type="http://schemas.openxmlformats.org/officeDocument/2006/relationships/hyperlink" Target="http://www.opengis.net/spec/SensorML/2.0/req/xml/coreProcess/contactRole" TargetMode="External"/><Relationship Id="rId228" Type="http://schemas.openxmlformats.org/officeDocument/2006/relationships/hyperlink" Target="http://www.opengis.net/spec/SensorML/2.0/req/xml/coreProcess/typeOfReference" TargetMode="External"/><Relationship Id="rId229" Type="http://schemas.openxmlformats.org/officeDocument/2006/relationships/hyperlink" Target="http://www.opengis.net/spec/SensorML/2.0/req/xml/coreProcess/foiArcroleAndTitle" TargetMode="External"/><Relationship Id="rId134" Type="http://schemas.openxmlformats.org/officeDocument/2006/relationships/hyperlink" Target="http://www.opengis.net/spec/SensorML/2.0/req/xml/aggregateProcess/componentReference" TargetMode="External"/><Relationship Id="rId135" Type="http://schemas.openxmlformats.org/officeDocument/2006/relationships/hyperlink" Target="http://www.opengis.net/spec/SensorML/2.0/req/xml/aggregateProcess/inputConnectionRestrictions" TargetMode="External"/><Relationship Id="rId136" Type="http://schemas.openxmlformats.org/officeDocument/2006/relationships/hyperlink" Target="http://www.opengis.net/spec/SensorML/2.0/req/xml/aggregateProcess/outputConnectionRestrictions" TargetMode="External"/><Relationship Id="rId137" Type="http://schemas.openxmlformats.org/officeDocument/2006/relationships/hyperlink" Target="http://www.opengis.net/spec/SensorML/2.0/req/xml/aggregateProcess/multipleConnections" TargetMode="External"/><Relationship Id="rId138" Type="http://schemas.openxmlformats.org/officeDocument/2006/relationships/hyperlink" Target="http://www.opengis.net/spec/SensorML/2.0/req/xml/aggregateProcess/parameterConnectionRestrictions" TargetMode="External"/><Relationship Id="rId139" Type="http://schemas.openxmlformats.org/officeDocument/2006/relationships/hyperlink" Target="http://www.opengis.net/spec/SensorML/2.0/req/xml/aggregateProcess/propertyConnectionRestrictions" TargetMode="External"/><Relationship Id="rId40" Type="http://schemas.openxmlformats.org/officeDocument/2006/relationships/hyperlink" Target="http://www.opengis.net/spec/SWE/2.0/req/uml-block-components" TargetMode="External"/><Relationship Id="rId41" Type="http://schemas.openxmlformats.org/officeDocument/2006/relationships/hyperlink" Target="http://www.opengis.net/spec/SensorML/2.0/req/model/coreProcess/dependency-core" TargetMode="External"/><Relationship Id="rId42" Type="http://schemas.openxmlformats.org/officeDocument/2006/relationships/hyperlink" Target="http://www.opengis.net/spec/SensorML/2.0/req/model/coreProcess/gmlDependency" TargetMode="External"/><Relationship Id="rId43" Type="http://schemas.openxmlformats.org/officeDocument/2006/relationships/hyperlink" Target="http://www.opengis.net/spec/SensorML/2.0/req/model/coreProcess/uniqueID" TargetMode="External"/><Relationship Id="rId44" Type="http://schemas.openxmlformats.org/officeDocument/2006/relationships/hyperlink" Target="http://www.opengis.net/spec/SensorML/2.0/req/model/coreProcess/extensionIndependence" TargetMode="External"/><Relationship Id="rId45" Type="http://schemas.openxmlformats.org/officeDocument/2006/relationships/hyperlink" Target="http://www.opengis.net/spec/SensorML/2.0/req/model/coreProcess/extensionRestrictions" TargetMode="External"/><Relationship Id="rId46" Type="http://schemas.openxmlformats.org/officeDocument/2006/relationships/image" Target="media/image9.png"/><Relationship Id="rId47" Type="http://schemas.openxmlformats.org/officeDocument/2006/relationships/image" Target="media/image10.png"/><Relationship Id="rId48" Type="http://schemas.openxmlformats.org/officeDocument/2006/relationships/image" Target="media/image11.png"/><Relationship Id="rId49" Type="http://schemas.openxmlformats.org/officeDocument/2006/relationships/image" Target="media/image12.png"/><Relationship Id="rId140" Type="http://schemas.openxmlformats.org/officeDocument/2006/relationships/hyperlink" Target="http://www.opengis.net/spec/SensorML/2.0/req/xml/aggregateProcess/designatingLinkPaths" TargetMode="External"/><Relationship Id="rId141" Type="http://schemas.openxmlformats.org/officeDocument/2006/relationships/hyperlink" Target="http://www.opengis.net/spec/SensorML/2.0/req/xml/simpleProcess" TargetMode="External"/><Relationship Id="rId142" Type="http://schemas.openxmlformats.org/officeDocument/2006/relationships/hyperlink" Target="http://www.opengis.net/spec/SensorML/2.0/req/xml/physicalComponent/schema-valid" TargetMode="External"/><Relationship Id="rId143" Type="http://schemas.openxmlformats.org/officeDocument/2006/relationships/hyperlink" Target="http://www.opengis.net/spec/SensorML/2.0/req/xml/physicalComponent/attachedToTarget" TargetMode="External"/><Relationship Id="rId144" Type="http://schemas.openxmlformats.org/officeDocument/2006/relationships/hyperlink" Target="http://www.opengis.net/spec/SensorML/2.0/req/xml/physicalComponent/attachedToReference" TargetMode="External"/><Relationship Id="rId145" Type="http://schemas.openxmlformats.org/officeDocument/2006/relationships/hyperlink" Target="http://www.opengis.net/spec/SensorML/2.0/req/xml/physicalComponent/position-by-position" TargetMode="External"/><Relationship Id="rId146" Type="http://schemas.openxmlformats.org/officeDocument/2006/relationships/hyperlink" Target="http://www.opengis.net/spec/SensorML/2.0/req/xml/physicalComponent/dynamicState" TargetMode="External"/><Relationship Id="rId147" Type="http://schemas.openxmlformats.org/officeDocument/2006/relationships/hyperlink" Target="http://www.opengis.net/spec/SensorML/2.0/req/xml/physicalComponent/positionByTrajectory" TargetMode="External"/><Relationship Id="rId148" Type="http://schemas.openxmlformats.org/officeDocument/2006/relationships/hyperlink" Target="http://www.opengis.net/spec/SensorML/2.0/req/xml/physicalComponent/position-by-process" TargetMode="External"/><Relationship Id="rId149" Type="http://schemas.openxmlformats.org/officeDocument/2006/relationships/hyperlink" Target="http://www.opengis.net/spec/SensorML/2.0/req/xml/aggregateProcess" TargetMode="External"/><Relationship Id="rId230" Type="http://schemas.openxmlformats.org/officeDocument/2006/relationships/hyperlink" Target="http://www.opengis.net/spec/SensorML/2.0/req/xml/coreProcess/observableDefinition" TargetMode="External"/><Relationship Id="rId231" Type="http://schemas.openxmlformats.org/officeDocument/2006/relationships/hyperlink" Target="http://www.opengis.net/spec/SensorML/2.0/req/xml/coreProcess/DataRecord" TargetMode="External"/><Relationship Id="rId232" Type="http://schemas.openxmlformats.org/officeDocument/2006/relationships/hyperlink" Target="http://www.opengis.net/spec/SensorML/2.0/req/xml/coreProcess/VectorUse" TargetMode="External"/><Relationship Id="rId233" Type="http://schemas.openxmlformats.org/officeDocument/2006/relationships/hyperlink" Target="http://www.opengis.net/spec/SensorML/2.0/req/xml/coreProcess/DataStreamURL" TargetMode="External"/><Relationship Id="rId234" Type="http://schemas.openxmlformats.org/officeDocument/2006/relationships/hyperlink" Target="http://www.opengis.net/spec/SensorML/2.0/req/xml/coreProcess/MultiplexedDataStream" TargetMode="External"/><Relationship Id="rId235" Type="http://schemas.openxmlformats.org/officeDocument/2006/relationships/hyperlink" Target="http://www.opengis.net/spec/SensorML/2.0/conf/xml/simpleProcess" TargetMode="External"/><Relationship Id="rId236" Type="http://schemas.openxmlformats.org/officeDocument/2006/relationships/hyperlink" Target="http://www.opengis.net/spec/SensorML/2.0/req/model/simpleProcess" TargetMode="External"/><Relationship Id="rId237" Type="http://schemas.openxmlformats.org/officeDocument/2006/relationships/hyperlink" Target="http://www.opengis.net/spec/SensorML/2.0/conf/xml/simpleProcess/schema-valid" TargetMode="External"/><Relationship Id="rId238" Type="http://schemas.openxmlformats.org/officeDocument/2006/relationships/hyperlink" Target="http://www.opengis.net/spec/SensorML/2.0/conf/xml/aggregateProcess" TargetMode="External"/><Relationship Id="rId239" Type="http://schemas.openxmlformats.org/officeDocument/2006/relationships/hyperlink" Target="http://www.opengis.net/spec/SensorML/2.0/req/model/aggregateProcess" TargetMode="External"/><Relationship Id="rId50" Type="http://schemas.openxmlformats.org/officeDocument/2006/relationships/image" Target="media/image13.png"/><Relationship Id="rId51" Type="http://schemas.openxmlformats.org/officeDocument/2006/relationships/hyperlink" Target="http://www.opengis.net/spec/SensorML/2.0/req/model/coreProcess/SWE-Common-dependency" TargetMode="External"/><Relationship Id="rId52" Type="http://schemas.openxmlformats.org/officeDocument/2006/relationships/hyperlink" Target="http://www.opengis.net/spec/SWE/2.0/req/uml-block-components" TargetMode="External"/><Relationship Id="rId53" Type="http://schemas.openxmlformats.org/officeDocument/2006/relationships/hyperlink" Target="http://www.opengis.net/spec/SensorML/2.0/req/model/coreProcess/aggregateData" TargetMode="External"/><Relationship Id="rId54" Type="http://schemas.openxmlformats.org/officeDocument/2006/relationships/hyperlink" Target="http://www.opengis.net/spec/SensorML/2.0/req/model/coreProcess/typeOf" TargetMode="External"/><Relationship Id="rId55" Type="http://schemas.openxmlformats.org/officeDocument/2006/relationships/hyperlink" Target="http://www.opengis.net/spec/SensorML/2.0/req/model/coreProcess/simpleInheritance" TargetMode="External"/><Relationship Id="rId56" Type="http://schemas.openxmlformats.org/officeDocument/2006/relationships/hyperlink" Target="http://www.opengis.net/spec/SensorML/2.0/req/model/coreProcess/configuration" TargetMode="External"/><Relationship Id="rId57" Type="http://schemas.openxmlformats.org/officeDocument/2006/relationships/hyperlink" Target="http://www.opengis.net/spec/sensorML/2.0/req/model/simpleProcess" TargetMode="External"/><Relationship Id="rId58" Type="http://schemas.openxmlformats.org/officeDocument/2006/relationships/hyperlink" Target="http://www.opengis.net/spec/SensorML/2.0/req/model/simpleProcess/dependency-core" TargetMode="External"/><Relationship Id="rId59" Type="http://schemas.openxmlformats.org/officeDocument/2006/relationships/hyperlink" Target="http://www.opengis.net/spec/SensorML/2.0/req/model/simpleProcess/definition" TargetMode="External"/><Relationship Id="rId150" Type="http://schemas.openxmlformats.org/officeDocument/2006/relationships/hyperlink" Target="http://www.opengis.net/spec/SensorML/2.0/req/xml/physicalComponent" TargetMode="External"/><Relationship Id="rId151" Type="http://schemas.openxmlformats.org/officeDocument/2006/relationships/hyperlink" Target="http://www.opengis.net/spec/SensorML/2.0/req/xml/physicalSystem/schema-valid" TargetMode="External"/><Relationship Id="rId152" Type="http://schemas.openxmlformats.org/officeDocument/2006/relationships/hyperlink" Target="http://www.opengis.net/spec/SensorML/2.0/req/xml/simpleProcess" TargetMode="External"/><Relationship Id="rId153" Type="http://schemas.openxmlformats.org/officeDocument/2006/relationships/hyperlink" Target="http://www.opengis.net/spec/SWE/2.0/req/xml******" TargetMode="External"/><Relationship Id="rId154" Type="http://schemas.openxmlformats.org/officeDocument/2006/relationships/hyperlink" Target="http://www.opengis.net/spec/SensorML/2.0/req/xml/configuration/schema-valid" TargetMode="External"/><Relationship Id="rId155" Type="http://schemas.openxmlformats.org/officeDocument/2006/relationships/hyperlink" Target="http://www.opengis.net/spec/SensorML/2.0/req/xml/configuration/schema-valid" TargetMode="External"/><Relationship Id="rId156" Type="http://schemas.openxmlformats.org/officeDocument/2006/relationships/hyperlink" Target="http://www.opengis.net/spec/SensorML/2.0/req/xml/configuration/parameterValues" TargetMode="External"/><Relationship Id="rId157" Type="http://schemas.openxmlformats.org/officeDocument/2006/relationships/hyperlink" Target="http://www.opengis.net/spec/SensorML/2.0/conf/core" TargetMode="External"/><Relationship Id="rId158" Type="http://schemas.openxmlformats.org/officeDocument/2006/relationships/hyperlink" Target="http://www.opengis.net/spec/SensorML/2.0/conf/core/core-concepts-used" TargetMode="External"/><Relationship Id="rId159" Type="http://schemas.openxmlformats.org/officeDocument/2006/relationships/hyperlink" Target="http://www.opengis.net/spec/SensorML/2.0/conf/core/processes" TargetMode="External"/><Relationship Id="rId240" Type="http://schemas.openxmlformats.org/officeDocument/2006/relationships/hyperlink" Target="http://www.opengis.net/spec/SensorML/2.0/conf/xml/aggregateProcess/schema-valid" TargetMode="External"/><Relationship Id="rId241" Type="http://schemas.openxmlformats.org/officeDocument/2006/relationships/hyperlink" Target="http://www.opengis.net/spec/SensorML/2.0/conf/xml/aggregateProcess/componentReference" TargetMode="External"/><Relationship Id="rId242" Type="http://schemas.openxmlformats.org/officeDocument/2006/relationships/hyperlink" Target="http://www.opengis.net/spec/SensorML/2.0/conf/xml/aggregateProcess/inputConnectionRestrictions" TargetMode="External"/><Relationship Id="rId243" Type="http://schemas.openxmlformats.org/officeDocument/2006/relationships/hyperlink" Target="http://www.opengis.net/spec/SensorML/2.0/conf/xml/aggregateProcess/outputConnectionRestrictions" TargetMode="External"/><Relationship Id="rId244" Type="http://schemas.openxmlformats.org/officeDocument/2006/relationships/hyperlink" Target="http://www.opengis.net/spec/SensorML/2.0/conf/xml/aggregateProcess/multipleConnections" TargetMode="External"/><Relationship Id="rId245" Type="http://schemas.openxmlformats.org/officeDocument/2006/relationships/hyperlink" Target="http://www.opengis.net/spec/SensorML/2.0/conf/xml/aggregateProcess/parameterConnectionRestrictions" TargetMode="External"/><Relationship Id="rId246" Type="http://schemas.openxmlformats.org/officeDocument/2006/relationships/hyperlink" Target="http://www.opengis.net/spec/SensorML/2.0/conf/xml/aggregateProcess/propertyConnectionRestrictions" TargetMode="External"/><Relationship Id="rId247" Type="http://schemas.openxmlformats.org/officeDocument/2006/relationships/hyperlink" Target="http://www.opengis.net/spec/SensorML/2.0/conf/xml/aggregateProcess/inputConnectionRestrictions" TargetMode="External"/><Relationship Id="rId248" Type="http://schemas.openxmlformats.org/officeDocument/2006/relationships/hyperlink" Target="http://www.opengis.net/spec/SensorML/2.0/conf/xml/physicalComponent" TargetMode="External"/><Relationship Id="rId249" Type="http://schemas.openxmlformats.org/officeDocument/2006/relationships/hyperlink" Target="http://www.opengis.net/spec/SensorML/2.0/req/model/physicalComponent" TargetMode="External"/><Relationship Id="rId60" Type="http://schemas.openxmlformats.org/officeDocument/2006/relationships/hyperlink" Target="http://www.opengis.net/spec/SensorML/2.0/req/model/simpleProcess/method" TargetMode="External"/><Relationship Id="rId61" Type="http://schemas.openxmlformats.org/officeDocument/2006/relationships/image" Target="media/image14.png"/><Relationship Id="rId62" Type="http://schemas.openxmlformats.org/officeDocument/2006/relationships/image" Target="media/image15.png"/><Relationship Id="rId63" Type="http://schemas.openxmlformats.org/officeDocument/2006/relationships/hyperlink" Target="http://www.opengis.net/spec/sensorML/2.0/req/model/aggregateProcess" TargetMode="External"/><Relationship Id="rId64" Type="http://schemas.openxmlformats.org/officeDocument/2006/relationships/hyperlink" Target="http://www.opengis.net/spec/SensorML/2.0/req/model/aggregateProcess/dependency-core" TargetMode="External"/><Relationship Id="rId65" Type="http://schemas.openxmlformats.org/officeDocument/2006/relationships/hyperlink" Target="http://www.opengis.net/spec/SensorML/2.0/req/model/aggregateProcess/definition" TargetMode="External"/><Relationship Id="rId66" Type="http://schemas.openxmlformats.org/officeDocument/2006/relationships/hyperlink" Target="http://www.opengis.net/spec/SensorML/2.0/req/model/processChain/components" TargetMode="External"/><Relationship Id="rId67" Type="http://schemas.openxmlformats.org/officeDocument/2006/relationships/image" Target="media/image16.png"/><Relationship Id="rId68" Type="http://schemas.openxmlformats.org/officeDocument/2006/relationships/hyperlink" Target="http://www.opengis.net/spec/sensorML/2.0/req/model/nonPhysicalProcess" TargetMode="External"/><Relationship Id="rId69" Type="http://schemas.openxmlformats.org/officeDocument/2006/relationships/hyperlink" Target="http://www.opengis.net/spec/SensorML/2.0/req/model/nonPhysicalProcess/supports" TargetMode="External"/><Relationship Id="rId160" Type="http://schemas.openxmlformats.org/officeDocument/2006/relationships/hyperlink" Target="http://www.opengis.net/spec/SensorML/2.0/conf/core/uniqueID" TargetMode="External"/><Relationship Id="rId161" Type="http://schemas.openxmlformats.org/officeDocument/2006/relationships/hyperlink" Target="http://www.opengis.net/spec/SensorML/2.0/conf/core/metadata" TargetMode="External"/><Relationship Id="rId162" Type="http://schemas.openxmlformats.org/officeDocument/2006/relationships/hyperlink" Target="http://www.opengis.net/spec/SensorML/2.0/conf/core/execution" TargetMode="External"/><Relationship Id="rId163" Type="http://schemas.openxmlformats.org/officeDocument/2006/relationships/hyperlink" Target="http://www.opengis.net/spec/sensorML/2.0/conf/model/coreProcess" TargetMode="External"/><Relationship Id="rId164" Type="http://schemas.openxmlformats.org/officeDocument/2006/relationships/hyperlink" Target="http://www.opengis.net/spec/sensorML/2.0/conf/core" TargetMode="External"/><Relationship Id="rId165" Type="http://schemas.openxmlformats.org/officeDocument/2006/relationships/hyperlink" Target="http://www.opengis.net/spec/SensorML/2.0/conf/model/coreProcess/dependency-core" TargetMode="External"/><Relationship Id="rId166" Type="http://schemas.openxmlformats.org/officeDocument/2006/relationships/hyperlink" Target="http://www.opengis.net/spec/SensorML/2.0/conf/model/coreProcess/gmlDependency" TargetMode="External"/><Relationship Id="rId167" Type="http://schemas.openxmlformats.org/officeDocument/2006/relationships/hyperlink" Target="http://www.opengis.net/spec/SensorML/2.0/conf/model/coreProcess/uniqueID" TargetMode="External"/><Relationship Id="rId168" Type="http://schemas.openxmlformats.org/officeDocument/2006/relationships/hyperlink" Target="http://www.opengis.net/spec/SensorML/2.0/conf/model/coreProcess/extensionIndependence" TargetMode="External"/><Relationship Id="rId169" Type="http://schemas.openxmlformats.org/officeDocument/2006/relationships/hyperlink" Target="http://www.opengis.net/spec/SensorML/2.0/conf/model/coreProcess/extensionRestrictions" TargetMode="External"/><Relationship Id="rId250" Type="http://schemas.openxmlformats.org/officeDocument/2006/relationships/hyperlink" Target="http://www.opengis.net/spec/SensorML/2.0/conf/xml/physicalSystem/schema-valid" TargetMode="External"/><Relationship Id="rId251" Type="http://schemas.openxmlformats.org/officeDocument/2006/relationships/hyperlink" Target="http://www.opengis.net/spec/SensorML/2.0/conf/xml/physicalComponent/attachedToTarget" TargetMode="External"/><Relationship Id="rId252" Type="http://schemas.openxmlformats.org/officeDocument/2006/relationships/hyperlink" Target="http://www.opengis.net/spec/SensorML/2.0/conf/xml/physicalComponent/attachedToReference" TargetMode="External"/><Relationship Id="rId253" Type="http://schemas.openxmlformats.org/officeDocument/2006/relationships/hyperlink" Target="http://www.opengis.net/spec/SensorML/2.0/conf/xml/physicalComponent/position-by-position" TargetMode="External"/><Relationship Id="rId254" Type="http://schemas.openxmlformats.org/officeDocument/2006/relationships/hyperlink" Target="http://www.opengis.net/spec/SensorML/2.0/conf/xml/physicalComponent/dynamicState" TargetMode="External"/><Relationship Id="rId255" Type="http://schemas.openxmlformats.org/officeDocument/2006/relationships/hyperlink" Target="http://www.opengis.net/spec/SensorML/2.0/conf/xml/physicalComponent/positionByTrajectory" TargetMode="External"/><Relationship Id="rId256" Type="http://schemas.openxmlformats.org/officeDocument/2006/relationships/hyperlink" Target="http://www.opengis.net/spec/SensorML/2.0/conf/xml/physicalComponent/position-by-process" TargetMode="External"/><Relationship Id="rId257" Type="http://schemas.openxmlformats.org/officeDocument/2006/relationships/hyperlink" Target="http://www.opengis.net/spec/SensorML/2.0/conf/xml/physicalSystem" TargetMode="External"/><Relationship Id="rId258" Type="http://schemas.openxmlformats.org/officeDocument/2006/relationships/hyperlink" Target="http://www.opengis.net/spec/SensorML/2.0/req/model/physicalSystem" TargetMode="External"/><Relationship Id="rId259" Type="http://schemas.openxmlformats.org/officeDocument/2006/relationships/hyperlink" Target="http://www.opengis.net/spec/SensorML/2.0/conf/xml/physicalSystem/schema-valid" TargetMode="External"/><Relationship Id="rId100" Type="http://schemas.openxmlformats.org/officeDocument/2006/relationships/hyperlink" Target="http://www.opengis.net/def/" TargetMode="External"/><Relationship Id="rId101" Type="http://schemas.openxmlformats.org/officeDocument/2006/relationships/hyperlink" Target="http://www.sensors.ws" TargetMode="External"/><Relationship Id="rId102" Type="http://schemas.openxmlformats.org/officeDocument/2006/relationships/hyperlink" Target="http://sweet.jpl.nasa.gov/2.0/" TargetMode="External"/><Relationship Id="rId103" Type="http://schemas.openxmlformats.org/officeDocument/2006/relationships/hyperlink" Target="http://mmisw.org/orr/" TargetMode="External"/><Relationship Id="rId104" Type="http://schemas.openxmlformats.org/officeDocument/2006/relationships/hyperlink" Target="http://www.opengis.net/spec/SensorML/2.0/req/xml/coreProcess" TargetMode="External"/><Relationship Id="rId105" Type="http://schemas.openxmlformats.org/officeDocument/2006/relationships/hyperlink" Target="http://www.opengis.net/spec/SensorML/2.0/req/model/coreProcess"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UserData\OGC%20Format%202%20Folder\SW004R01.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10DB3D-19C5-654B-B5ED-E2804DA058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\UserData\OGC Format 2 Folder\SW004R01.dot</Template>
  <TotalTime>2927</TotalTime>
  <Pages>197</Pages>
  <Words>52957</Words>
  <Characters>301860</Characters>
  <Application>Microsoft Macintosh Word</Application>
  <DocSecurity>0</DocSecurity>
  <Lines>2515</Lines>
  <Paragraphs>708</Paragraphs>
  <ScaleCrop>false</ScaleCrop>
  <HeadingPairs>
    <vt:vector size="2" baseType="variant">
      <vt:variant>
        <vt:lpstr>Title</vt:lpstr>
      </vt:variant>
      <vt:variant>
        <vt:i4>1</vt:i4>
      </vt:variant>
    </vt:vector>
  </HeadingPairs>
  <TitlesOfParts>
    <vt:vector size="1" baseType="lpstr">
      <vt:lpstr>OGC SWE Common Data Model 1.1</vt:lpstr>
    </vt:vector>
  </TitlesOfParts>
  <Company>Spot Image S.A.</Company>
  <LinksUpToDate>false</LinksUpToDate>
  <CharactersWithSpaces>354109</CharactersWithSpaces>
  <SharedDoc>false</SharedDoc>
  <HLinks>
    <vt:vector size="720" baseType="variant">
      <vt:variant>
        <vt:i4>65558</vt:i4>
      </vt:variant>
      <vt:variant>
        <vt:i4>709</vt:i4>
      </vt:variant>
      <vt:variant>
        <vt:i4>0</vt:i4>
      </vt:variant>
      <vt:variant>
        <vt:i4>5</vt:i4>
      </vt:variant>
      <vt:variant>
        <vt:lpwstr>http://www.opengis.net/spec/SWE/2.0/conf/uml-simple-components/package-fully-implemented</vt:lpwstr>
      </vt:variant>
      <vt:variant>
        <vt:lpwstr/>
      </vt:variant>
      <vt:variant>
        <vt:i4>3604583</vt:i4>
      </vt:variant>
      <vt:variant>
        <vt:i4>697</vt:i4>
      </vt:variant>
      <vt:variant>
        <vt:i4>0</vt:i4>
      </vt:variant>
      <vt:variant>
        <vt:i4>5</vt:i4>
      </vt:variant>
      <vt:variant>
        <vt:lpwstr>http://www.opengis.net/spec/SWE/2.0/conf/uml-simple-components/dependency-core</vt:lpwstr>
      </vt:variant>
      <vt:variant>
        <vt:lpwstr/>
      </vt:variant>
      <vt:variant>
        <vt:i4>5701740</vt:i4>
      </vt:variant>
      <vt:variant>
        <vt:i4>691</vt:i4>
      </vt:variant>
      <vt:variant>
        <vt:i4>0</vt:i4>
      </vt:variant>
      <vt:variant>
        <vt:i4>5</vt:i4>
      </vt:variant>
      <vt:variant>
        <vt:lpwstr>http://www.opengis.net/spec/SWE/2.0/conf/core</vt:lpwstr>
      </vt:variant>
      <vt:variant>
        <vt:lpwstr/>
      </vt:variant>
      <vt:variant>
        <vt:i4>7077930</vt:i4>
      </vt:variant>
      <vt:variant>
        <vt:i4>688</vt:i4>
      </vt:variant>
      <vt:variant>
        <vt:i4>0</vt:i4>
      </vt:variant>
      <vt:variant>
        <vt:i4>5</vt:i4>
      </vt:variant>
      <vt:variant>
        <vt:lpwstr>http://www.opengis.net/spec/SWE/2.0/conf/uml-simple-components</vt:lpwstr>
      </vt:variant>
      <vt:variant>
        <vt:lpwstr/>
      </vt:variant>
      <vt:variant>
        <vt:i4>2359386</vt:i4>
      </vt:variant>
      <vt:variant>
        <vt:i4>679</vt:i4>
      </vt:variant>
      <vt:variant>
        <vt:i4>0</vt:i4>
      </vt:variant>
      <vt:variant>
        <vt:i4>5</vt:i4>
      </vt:variant>
      <vt:variant>
        <vt:lpwstr>http://www.opengis.net/spec/SWE/2.0/conf/core/encoding-method-valid</vt:lpwstr>
      </vt:variant>
      <vt:variant>
        <vt:lpwstr/>
      </vt:variant>
      <vt:variant>
        <vt:i4>1441801</vt:i4>
      </vt:variant>
      <vt:variant>
        <vt:i4>670</vt:i4>
      </vt:variant>
      <vt:variant>
        <vt:i4>0</vt:i4>
      </vt:variant>
      <vt:variant>
        <vt:i4>5</vt:i4>
      </vt:variant>
      <vt:variant>
        <vt:lpwstr>http://www.opengis.net/spec/SWE/2.0/conf/core/aggregates-model-valid</vt:lpwstr>
      </vt:variant>
      <vt:variant>
        <vt:lpwstr/>
      </vt:variant>
      <vt:variant>
        <vt:i4>105</vt:i4>
      </vt:variant>
      <vt:variant>
        <vt:i4>661</vt:i4>
      </vt:variant>
      <vt:variant>
        <vt:i4>0</vt:i4>
      </vt:variant>
      <vt:variant>
        <vt:i4>5</vt:i4>
      </vt:variant>
      <vt:variant>
        <vt:lpwstr>http://www.opengis.net/spec/SWE/2.0/conf/core/nil-reasons-defined</vt:lpwstr>
      </vt:variant>
      <vt:variant>
        <vt:lpwstr/>
      </vt:variant>
      <vt:variant>
        <vt:i4>7012369</vt:i4>
      </vt:variant>
      <vt:variant>
        <vt:i4>652</vt:i4>
      </vt:variant>
      <vt:variant>
        <vt:i4>0</vt:i4>
      </vt:variant>
      <vt:variant>
        <vt:i4>5</vt:i4>
      </vt:variant>
      <vt:variant>
        <vt:lpwstr>http://www.opengis.net/spec/SWE/2.0/conf/core/spatial-frame-defined</vt:lpwstr>
      </vt:variant>
      <vt:variant>
        <vt:lpwstr/>
      </vt:variant>
      <vt:variant>
        <vt:i4>1638413</vt:i4>
      </vt:variant>
      <vt:variant>
        <vt:i4>643</vt:i4>
      </vt:variant>
      <vt:variant>
        <vt:i4>0</vt:i4>
      </vt:variant>
      <vt:variant>
        <vt:i4>5</vt:i4>
      </vt:variant>
      <vt:variant>
        <vt:lpwstr>http://www.opengis.net/spec/SWE/2.0/conf/core/temporal-frame-defined</vt:lpwstr>
      </vt:variant>
      <vt:variant>
        <vt:lpwstr/>
      </vt:variant>
      <vt:variant>
        <vt:i4>3997798</vt:i4>
      </vt:variant>
      <vt:variant>
        <vt:i4>634</vt:i4>
      </vt:variant>
      <vt:variant>
        <vt:i4>0</vt:i4>
      </vt:variant>
      <vt:variant>
        <vt:i4>5</vt:i4>
      </vt:variant>
      <vt:variant>
        <vt:lpwstr>http://www.opengis.net/spec/SWE/2.0/conf/core/semantics-resolvable</vt:lpwstr>
      </vt:variant>
      <vt:variant>
        <vt:lpwstr/>
      </vt:variant>
      <vt:variant>
        <vt:i4>3080206</vt:i4>
      </vt:variant>
      <vt:variant>
        <vt:i4>625</vt:i4>
      </vt:variant>
      <vt:variant>
        <vt:i4>0</vt:i4>
      </vt:variant>
      <vt:variant>
        <vt:i4>5</vt:i4>
      </vt:variant>
      <vt:variant>
        <vt:lpwstr>http://www.opengis.net/spec/SWE/2.0/conf/core/semantics-defined</vt:lpwstr>
      </vt:variant>
      <vt:variant>
        <vt:lpwstr/>
      </vt:variant>
      <vt:variant>
        <vt:i4>6619141</vt:i4>
      </vt:variant>
      <vt:variant>
        <vt:i4>616</vt:i4>
      </vt:variant>
      <vt:variant>
        <vt:i4>0</vt:i4>
      </vt:variant>
      <vt:variant>
        <vt:i4>5</vt:i4>
      </vt:variant>
      <vt:variant>
        <vt:lpwstr>http://www.opengis.net/spec/SWE/2.0/conf/core/textual-rep-valid</vt:lpwstr>
      </vt:variant>
      <vt:variant>
        <vt:lpwstr/>
      </vt:variant>
      <vt:variant>
        <vt:i4>1638517</vt:i4>
      </vt:variant>
      <vt:variant>
        <vt:i4>607</vt:i4>
      </vt:variant>
      <vt:variant>
        <vt:i4>0</vt:i4>
      </vt:variant>
      <vt:variant>
        <vt:i4>5</vt:i4>
      </vt:variant>
      <vt:variant>
        <vt:lpwstr>http://www.opengis.net/spec/SWE/2.0/conf/core/countable-rep-valid</vt:lpwstr>
      </vt:variant>
      <vt:variant>
        <vt:lpwstr/>
      </vt:variant>
      <vt:variant>
        <vt:i4>852078</vt:i4>
      </vt:variant>
      <vt:variant>
        <vt:i4>598</vt:i4>
      </vt:variant>
      <vt:variant>
        <vt:i4>0</vt:i4>
      </vt:variant>
      <vt:variant>
        <vt:i4>5</vt:i4>
      </vt:variant>
      <vt:variant>
        <vt:lpwstr>http://www.opengis.net/spec/SWE/2.0/conf/core/numerical-rep-valid</vt:lpwstr>
      </vt:variant>
      <vt:variant>
        <vt:lpwstr/>
      </vt:variant>
      <vt:variant>
        <vt:i4>7733277</vt:i4>
      </vt:variant>
      <vt:variant>
        <vt:i4>589</vt:i4>
      </vt:variant>
      <vt:variant>
        <vt:i4>0</vt:i4>
      </vt:variant>
      <vt:variant>
        <vt:i4>5</vt:i4>
      </vt:variant>
      <vt:variant>
        <vt:lpwstr>http://www.opengis.net/spec/SWE/2.0/conf/core/categorical-rep-valid</vt:lpwstr>
      </vt:variant>
      <vt:variant>
        <vt:lpwstr/>
      </vt:variant>
      <vt:variant>
        <vt:i4>7798806</vt:i4>
      </vt:variant>
      <vt:variant>
        <vt:i4>580</vt:i4>
      </vt:variant>
      <vt:variant>
        <vt:i4>0</vt:i4>
      </vt:variant>
      <vt:variant>
        <vt:i4>5</vt:i4>
      </vt:variant>
      <vt:variant>
        <vt:lpwstr>http://www.opengis.net/spec/SWE/2.0/conf/core/boolean-rep-valid</vt:lpwstr>
      </vt:variant>
      <vt:variant>
        <vt:lpwstr/>
      </vt:variant>
      <vt:variant>
        <vt:i4>5505103</vt:i4>
      </vt:variant>
      <vt:variant>
        <vt:i4>571</vt:i4>
      </vt:variant>
      <vt:variant>
        <vt:i4>0</vt:i4>
      </vt:variant>
      <vt:variant>
        <vt:i4>5</vt:i4>
      </vt:variant>
      <vt:variant>
        <vt:lpwstr>http://www.opengis.net/spec/SWE/2.0/conf/core/core-concepts-used</vt:lpwstr>
      </vt:variant>
      <vt:variant>
        <vt:lpwstr/>
      </vt:variant>
      <vt:variant>
        <vt:i4>5701740</vt:i4>
      </vt:variant>
      <vt:variant>
        <vt:i4>565</vt:i4>
      </vt:variant>
      <vt:variant>
        <vt:i4>0</vt:i4>
      </vt:variant>
      <vt:variant>
        <vt:i4>5</vt:i4>
      </vt:variant>
      <vt:variant>
        <vt:lpwstr>http://www.opengis.net/spec/SWE/2.0/conf/core</vt:lpwstr>
      </vt:variant>
      <vt:variant>
        <vt:lpwstr/>
      </vt:variant>
      <vt:variant>
        <vt:i4>3080280</vt:i4>
      </vt:variant>
      <vt:variant>
        <vt:i4>562</vt:i4>
      </vt:variant>
      <vt:variant>
        <vt:i4>0</vt:i4>
      </vt:variant>
      <vt:variant>
        <vt:i4>5</vt:i4>
      </vt:variant>
      <vt:variant>
        <vt:lpwstr>http://www.opengis.net/spec/SensorML/2.0/req/xml/configuration/schema-valid</vt:lpwstr>
      </vt:variant>
      <vt:variant>
        <vt:lpwstr/>
      </vt:variant>
      <vt:variant>
        <vt:i4>4325497</vt:i4>
      </vt:variant>
      <vt:variant>
        <vt:i4>559</vt:i4>
      </vt:variant>
      <vt:variant>
        <vt:i4>0</vt:i4>
      </vt:variant>
      <vt:variant>
        <vt:i4>5</vt:i4>
      </vt:variant>
      <vt:variant>
        <vt:lpwstr>http://www.opengis.net/spec/SWE/2.0/req/xml******</vt:lpwstr>
      </vt:variant>
      <vt:variant>
        <vt:lpwstr/>
      </vt:variant>
      <vt:variant>
        <vt:i4>7340151</vt:i4>
      </vt:variant>
      <vt:variant>
        <vt:i4>556</vt:i4>
      </vt:variant>
      <vt:variant>
        <vt:i4>0</vt:i4>
      </vt:variant>
      <vt:variant>
        <vt:i4>5</vt:i4>
      </vt:variant>
      <vt:variant>
        <vt:lpwstr>http://www.opengis.net/spec/SensorML/2.0/req/xml/simpleProcess</vt:lpwstr>
      </vt:variant>
      <vt:variant>
        <vt:lpwstr/>
      </vt:variant>
      <vt:variant>
        <vt:i4>5832782</vt:i4>
      </vt:variant>
      <vt:variant>
        <vt:i4>553</vt:i4>
      </vt:variant>
      <vt:variant>
        <vt:i4>0</vt:i4>
      </vt:variant>
      <vt:variant>
        <vt:i4>5</vt:i4>
      </vt:variant>
      <vt:variant>
        <vt:lpwstr>http://www.opengis.net/spec/SensorML/2.0/req/xml/physicalSystem/schema-valid</vt:lpwstr>
      </vt:variant>
      <vt:variant>
        <vt:lpwstr/>
      </vt:variant>
      <vt:variant>
        <vt:i4>4325497</vt:i4>
      </vt:variant>
      <vt:variant>
        <vt:i4>550</vt:i4>
      </vt:variant>
      <vt:variant>
        <vt:i4>0</vt:i4>
      </vt:variant>
      <vt:variant>
        <vt:i4>5</vt:i4>
      </vt:variant>
      <vt:variant>
        <vt:lpwstr>http://www.opengis.net/spec/SWE/2.0/req/xml******</vt:lpwstr>
      </vt:variant>
      <vt:variant>
        <vt:lpwstr/>
      </vt:variant>
      <vt:variant>
        <vt:i4>7995490</vt:i4>
      </vt:variant>
      <vt:variant>
        <vt:i4>547</vt:i4>
      </vt:variant>
      <vt:variant>
        <vt:i4>0</vt:i4>
      </vt:variant>
      <vt:variant>
        <vt:i4>5</vt:i4>
      </vt:variant>
      <vt:variant>
        <vt:lpwstr>http://www.opengis.net/spec/SensorML/2.0/req/xml/physicalComponent</vt:lpwstr>
      </vt:variant>
      <vt:variant>
        <vt:lpwstr/>
      </vt:variant>
      <vt:variant>
        <vt:i4>917606</vt:i4>
      </vt:variant>
      <vt:variant>
        <vt:i4>544</vt:i4>
      </vt:variant>
      <vt:variant>
        <vt:i4>0</vt:i4>
      </vt:variant>
      <vt:variant>
        <vt:i4>5</vt:i4>
      </vt:variant>
      <vt:variant>
        <vt:lpwstr>http://www.opengis.net/spec/SensorML/2.0/req/xml/aggregateProcess</vt:lpwstr>
      </vt:variant>
      <vt:variant>
        <vt:lpwstr/>
      </vt:variant>
      <vt:variant>
        <vt:i4>7733336</vt:i4>
      </vt:variant>
      <vt:variant>
        <vt:i4>541</vt:i4>
      </vt:variant>
      <vt:variant>
        <vt:i4>0</vt:i4>
      </vt:variant>
      <vt:variant>
        <vt:i4>5</vt:i4>
      </vt:variant>
      <vt:variant>
        <vt:lpwstr>http://www.opengis.net/spec/SensorML/2.0/req/xml/physicalComponent/positionByTrajectory</vt:lpwstr>
      </vt:variant>
      <vt:variant>
        <vt:lpwstr/>
      </vt:variant>
      <vt:variant>
        <vt:i4>8257611</vt:i4>
      </vt:variant>
      <vt:variant>
        <vt:i4>538</vt:i4>
      </vt:variant>
      <vt:variant>
        <vt:i4>0</vt:i4>
      </vt:variant>
      <vt:variant>
        <vt:i4>5</vt:i4>
      </vt:variant>
      <vt:variant>
        <vt:lpwstr>http://www.opengis.net/spec/SensorML/2.0/req/xml/physicalComponent/dynamicState</vt:lpwstr>
      </vt:variant>
      <vt:variant>
        <vt:lpwstr/>
      </vt:variant>
      <vt:variant>
        <vt:i4>3014658</vt:i4>
      </vt:variant>
      <vt:variant>
        <vt:i4>535</vt:i4>
      </vt:variant>
      <vt:variant>
        <vt:i4>0</vt:i4>
      </vt:variant>
      <vt:variant>
        <vt:i4>5</vt:i4>
      </vt:variant>
      <vt:variant>
        <vt:lpwstr>http://www.opengis.net/spec/SensorML/2.0/req/xml/physicalComponent/position-by-position</vt:lpwstr>
      </vt:variant>
      <vt:variant>
        <vt:lpwstr/>
      </vt:variant>
      <vt:variant>
        <vt:i4>2687060</vt:i4>
      </vt:variant>
      <vt:variant>
        <vt:i4>532</vt:i4>
      </vt:variant>
      <vt:variant>
        <vt:i4>0</vt:i4>
      </vt:variant>
      <vt:variant>
        <vt:i4>5</vt:i4>
      </vt:variant>
      <vt:variant>
        <vt:lpwstr>http://www.opengis.net/spec/SensorML/2.0/req/xml/physicalComponent/schema-valid</vt:lpwstr>
      </vt:variant>
      <vt:variant>
        <vt:lpwstr/>
      </vt:variant>
      <vt:variant>
        <vt:i4>4325497</vt:i4>
      </vt:variant>
      <vt:variant>
        <vt:i4>529</vt:i4>
      </vt:variant>
      <vt:variant>
        <vt:i4>0</vt:i4>
      </vt:variant>
      <vt:variant>
        <vt:i4>5</vt:i4>
      </vt:variant>
      <vt:variant>
        <vt:lpwstr>http://www.opengis.net/spec/SWE/2.0/req/xml******</vt:lpwstr>
      </vt:variant>
      <vt:variant>
        <vt:lpwstr/>
      </vt:variant>
      <vt:variant>
        <vt:i4>7340151</vt:i4>
      </vt:variant>
      <vt:variant>
        <vt:i4>526</vt:i4>
      </vt:variant>
      <vt:variant>
        <vt:i4>0</vt:i4>
      </vt:variant>
      <vt:variant>
        <vt:i4>5</vt:i4>
      </vt:variant>
      <vt:variant>
        <vt:lpwstr>http://www.opengis.net/spec/SensorML/2.0/req/xml/simpleProcess</vt:lpwstr>
      </vt:variant>
      <vt:variant>
        <vt:lpwstr/>
      </vt:variant>
      <vt:variant>
        <vt:i4>3670069</vt:i4>
      </vt:variant>
      <vt:variant>
        <vt:i4>523</vt:i4>
      </vt:variant>
      <vt:variant>
        <vt:i4>0</vt:i4>
      </vt:variant>
      <vt:variant>
        <vt:i4>5</vt:i4>
      </vt:variant>
      <vt:variant>
        <vt:lpwstr>http://www.opengis.net/spec/SensorML/2.0/req/xml/aggregateProcess/schema-valid</vt:lpwstr>
      </vt:variant>
      <vt:variant>
        <vt:lpwstr/>
      </vt:variant>
      <vt:variant>
        <vt:i4>4325497</vt:i4>
      </vt:variant>
      <vt:variant>
        <vt:i4>520</vt:i4>
      </vt:variant>
      <vt:variant>
        <vt:i4>0</vt:i4>
      </vt:variant>
      <vt:variant>
        <vt:i4>5</vt:i4>
      </vt:variant>
      <vt:variant>
        <vt:lpwstr>http://www.opengis.net/spec/SWE/2.0/req/xml******</vt:lpwstr>
      </vt:variant>
      <vt:variant>
        <vt:lpwstr/>
      </vt:variant>
      <vt:variant>
        <vt:i4>7340151</vt:i4>
      </vt:variant>
      <vt:variant>
        <vt:i4>517</vt:i4>
      </vt:variant>
      <vt:variant>
        <vt:i4>0</vt:i4>
      </vt:variant>
      <vt:variant>
        <vt:i4>5</vt:i4>
      </vt:variant>
      <vt:variant>
        <vt:lpwstr>http://www.opengis.net/spec/SensorML/2.0/req/xml/simpleProcess</vt:lpwstr>
      </vt:variant>
      <vt:variant>
        <vt:lpwstr/>
      </vt:variant>
      <vt:variant>
        <vt:i4>8323073</vt:i4>
      </vt:variant>
      <vt:variant>
        <vt:i4>514</vt:i4>
      </vt:variant>
      <vt:variant>
        <vt:i4>0</vt:i4>
      </vt:variant>
      <vt:variant>
        <vt:i4>5</vt:i4>
      </vt:variant>
      <vt:variant>
        <vt:lpwstr>http://www.opengis.net/spec/SensorML/2.0/req/model/aggregateProcess</vt:lpwstr>
      </vt:variant>
      <vt:variant>
        <vt:lpwstr/>
      </vt:variant>
      <vt:variant>
        <vt:i4>2293825</vt:i4>
      </vt:variant>
      <vt:variant>
        <vt:i4>511</vt:i4>
      </vt:variant>
      <vt:variant>
        <vt:i4>0</vt:i4>
      </vt:variant>
      <vt:variant>
        <vt:i4>5</vt:i4>
      </vt:variant>
      <vt:variant>
        <vt:lpwstr>http://www.opengis.net/spec/SensorML/2.0/req/xml/simpleProcess/schema-valid</vt:lpwstr>
      </vt:variant>
      <vt:variant>
        <vt:lpwstr/>
      </vt:variant>
      <vt:variant>
        <vt:i4>4325497</vt:i4>
      </vt:variant>
      <vt:variant>
        <vt:i4>508</vt:i4>
      </vt:variant>
      <vt:variant>
        <vt:i4>0</vt:i4>
      </vt:variant>
      <vt:variant>
        <vt:i4>5</vt:i4>
      </vt:variant>
      <vt:variant>
        <vt:lpwstr>http://www.opengis.net/spec/SWE/2.0/req/xml******</vt:lpwstr>
      </vt:variant>
      <vt:variant>
        <vt:lpwstr/>
      </vt:variant>
      <vt:variant>
        <vt:i4>1245185</vt:i4>
      </vt:variant>
      <vt:variant>
        <vt:i4>505</vt:i4>
      </vt:variant>
      <vt:variant>
        <vt:i4>0</vt:i4>
      </vt:variant>
      <vt:variant>
        <vt:i4>5</vt:i4>
      </vt:variant>
      <vt:variant>
        <vt:lpwstr>http://www.opengis.net/spec/SensorML/2.0/req/xml/coreProcess</vt:lpwstr>
      </vt:variant>
      <vt:variant>
        <vt:lpwstr/>
      </vt:variant>
      <vt:variant>
        <vt:i4>65552</vt:i4>
      </vt:variant>
      <vt:variant>
        <vt:i4>502</vt:i4>
      </vt:variant>
      <vt:variant>
        <vt:i4>0</vt:i4>
      </vt:variant>
      <vt:variant>
        <vt:i4>5</vt:i4>
      </vt:variant>
      <vt:variant>
        <vt:lpwstr>http://www.opengis.net/spec/SensorML/2.0/req/model/simpleProcess</vt:lpwstr>
      </vt:variant>
      <vt:variant>
        <vt:lpwstr/>
      </vt:variant>
      <vt:variant>
        <vt:i4>4915325</vt:i4>
      </vt:variant>
      <vt:variant>
        <vt:i4>499</vt:i4>
      </vt:variant>
      <vt:variant>
        <vt:i4>0</vt:i4>
      </vt:variant>
      <vt:variant>
        <vt:i4>5</vt:i4>
      </vt:variant>
      <vt:variant>
        <vt:lpwstr>http://schemas.opengis.net/sweCommon/2.0/basic_types.xsd</vt:lpwstr>
      </vt:variant>
      <vt:variant>
        <vt:lpwstr/>
      </vt:variant>
      <vt:variant>
        <vt:i4>3866677</vt:i4>
      </vt:variant>
      <vt:variant>
        <vt:i4>496</vt:i4>
      </vt:variant>
      <vt:variant>
        <vt:i4>0</vt:i4>
      </vt:variant>
      <vt:variant>
        <vt:i4>5</vt:i4>
      </vt:variant>
      <vt:variant>
        <vt:lpwstr>http://www.opengis.net/swe/2.0</vt:lpwstr>
      </vt:variant>
      <vt:variant>
        <vt:lpwstr/>
      </vt:variant>
      <vt:variant>
        <vt:i4>5767233</vt:i4>
      </vt:variant>
      <vt:variant>
        <vt:i4>493</vt:i4>
      </vt:variant>
      <vt:variant>
        <vt:i4>0</vt:i4>
      </vt:variant>
      <vt:variant>
        <vt:i4>5</vt:i4>
      </vt:variant>
      <vt:variant>
        <vt:lpwstr>http://schemas.opengis.net/sweCommon/2.0/swe.xsd</vt:lpwstr>
      </vt:variant>
      <vt:variant>
        <vt:lpwstr/>
      </vt:variant>
      <vt:variant>
        <vt:i4>3866677</vt:i4>
      </vt:variant>
      <vt:variant>
        <vt:i4>490</vt:i4>
      </vt:variant>
      <vt:variant>
        <vt:i4>0</vt:i4>
      </vt:variant>
      <vt:variant>
        <vt:i4>5</vt:i4>
      </vt:variant>
      <vt:variant>
        <vt:lpwstr>http://www.opengis.net/swe/2.0</vt:lpwstr>
      </vt:variant>
      <vt:variant>
        <vt:lpwstr/>
      </vt:variant>
      <vt:variant>
        <vt:i4>3801188</vt:i4>
      </vt:variant>
      <vt:variant>
        <vt:i4>487</vt:i4>
      </vt:variant>
      <vt:variant>
        <vt:i4>0</vt:i4>
      </vt:variant>
      <vt:variant>
        <vt:i4>5</vt:i4>
      </vt:variant>
      <vt:variant>
        <vt:lpwstr>http://www.opengis.net/spec/SensorML/2.0/req/xml/coreProcess/swe-common-dependency</vt:lpwstr>
      </vt:variant>
      <vt:variant>
        <vt:lpwstr/>
      </vt:variant>
      <vt:variant>
        <vt:i4>6553629</vt:i4>
      </vt:variant>
      <vt:variant>
        <vt:i4>484</vt:i4>
      </vt:variant>
      <vt:variant>
        <vt:i4>0</vt:i4>
      </vt:variant>
      <vt:variant>
        <vt:i4>5</vt:i4>
      </vt:variant>
      <vt:variant>
        <vt:lpwstr>http://www.opengis.net/spec/SensorML/2.0/req/xml/coreProcess/gml-dependency</vt:lpwstr>
      </vt:variant>
      <vt:variant>
        <vt:lpwstr/>
      </vt:variant>
      <vt:variant>
        <vt:i4>3866677</vt:i4>
      </vt:variant>
      <vt:variant>
        <vt:i4>481</vt:i4>
      </vt:variant>
      <vt:variant>
        <vt:i4>0</vt:i4>
      </vt:variant>
      <vt:variant>
        <vt:i4>5</vt:i4>
      </vt:variant>
      <vt:variant>
        <vt:lpwstr>http://www.opengis.net/swe/2.0</vt:lpwstr>
      </vt:variant>
      <vt:variant>
        <vt:lpwstr/>
      </vt:variant>
      <vt:variant>
        <vt:i4>1048653</vt:i4>
      </vt:variant>
      <vt:variant>
        <vt:i4>478</vt:i4>
      </vt:variant>
      <vt:variant>
        <vt:i4>0</vt:i4>
      </vt:variant>
      <vt:variant>
        <vt:i4>5</vt:i4>
      </vt:variant>
      <vt:variant>
        <vt:lpwstr>http://www.opengis.net/spec/SensorML/2.0/req/xml/coreProcess/extension-process-execution</vt:lpwstr>
      </vt:variant>
      <vt:variant>
        <vt:lpwstr/>
      </vt:variant>
      <vt:variant>
        <vt:i4>4259901</vt:i4>
      </vt:variant>
      <vt:variant>
        <vt:i4>475</vt:i4>
      </vt:variant>
      <vt:variant>
        <vt:i4>0</vt:i4>
      </vt:variant>
      <vt:variant>
        <vt:i4>5</vt:i4>
      </vt:variant>
      <vt:variant>
        <vt:lpwstr>http://www.opengis.net/spec/SensorML/2.0/req/xml/coreProcess/extension-coherent-with-core</vt:lpwstr>
      </vt:variant>
      <vt:variant>
        <vt:lpwstr/>
      </vt:variant>
      <vt:variant>
        <vt:i4>7733314</vt:i4>
      </vt:variant>
      <vt:variant>
        <vt:i4>472</vt:i4>
      </vt:variant>
      <vt:variant>
        <vt:i4>0</vt:i4>
      </vt:variant>
      <vt:variant>
        <vt:i4>5</vt:i4>
      </vt:variant>
      <vt:variant>
        <vt:lpwstr>http://www.opengis.net/spec/SensorML/2.0/req/xml/coreProcess/extension-namespace-unique</vt:lpwstr>
      </vt:variant>
      <vt:variant>
        <vt:lpwstr/>
      </vt:variant>
      <vt:variant>
        <vt:i4>6029316</vt:i4>
      </vt:variant>
      <vt:variant>
        <vt:i4>469</vt:i4>
      </vt:variant>
      <vt:variant>
        <vt:i4>0</vt:i4>
      </vt:variant>
      <vt:variant>
        <vt:i4>5</vt:i4>
      </vt:variant>
      <vt:variant>
        <vt:lpwstr>http://www.opengis.net/spec/SensorML/2.0/req/xml/coreProcess/ref-or-inline-value-present</vt:lpwstr>
      </vt:variant>
      <vt:variant>
        <vt:lpwstr/>
      </vt:variant>
      <vt:variant>
        <vt:i4>4194359</vt:i4>
      </vt:variant>
      <vt:variant>
        <vt:i4>466</vt:i4>
      </vt:variant>
      <vt:variant>
        <vt:i4>0</vt:i4>
      </vt:variant>
      <vt:variant>
        <vt:i4>5</vt:i4>
      </vt:variant>
      <vt:variant>
        <vt:lpwstr>http://www.opengis.net/spec/SensorML/2.0/req/xml/coreProcess/schema-valid</vt:lpwstr>
      </vt:variant>
      <vt:variant>
        <vt:lpwstr/>
      </vt:variant>
      <vt:variant>
        <vt:i4>4325497</vt:i4>
      </vt:variant>
      <vt:variant>
        <vt:i4>463</vt:i4>
      </vt:variant>
      <vt:variant>
        <vt:i4>0</vt:i4>
      </vt:variant>
      <vt:variant>
        <vt:i4>5</vt:i4>
      </vt:variant>
      <vt:variant>
        <vt:lpwstr>http://www.opengis.net/spec/SWE/2.0/req/xml******</vt:lpwstr>
      </vt:variant>
      <vt:variant>
        <vt:lpwstr/>
      </vt:variant>
      <vt:variant>
        <vt:i4>2424856</vt:i4>
      </vt:variant>
      <vt:variant>
        <vt:i4>460</vt:i4>
      </vt:variant>
      <vt:variant>
        <vt:i4>0</vt:i4>
      </vt:variant>
      <vt:variant>
        <vt:i4>5</vt:i4>
      </vt:variant>
      <vt:variant>
        <vt:lpwstr>http://www.opengis.net/spec/SWE/2.0/req/xml-encoding-principles</vt:lpwstr>
      </vt:variant>
      <vt:variant>
        <vt:lpwstr/>
      </vt:variant>
      <vt:variant>
        <vt:i4>6422630</vt:i4>
      </vt:variant>
      <vt:variant>
        <vt:i4>457</vt:i4>
      </vt:variant>
      <vt:variant>
        <vt:i4>0</vt:i4>
      </vt:variant>
      <vt:variant>
        <vt:i4>5</vt:i4>
      </vt:variant>
      <vt:variant>
        <vt:lpwstr>http://www.opengis.net/spec/SensorML/2.0/req/model/coreProcess</vt:lpwstr>
      </vt:variant>
      <vt:variant>
        <vt:lpwstr/>
      </vt:variant>
      <vt:variant>
        <vt:i4>5046329</vt:i4>
      </vt:variant>
      <vt:variant>
        <vt:i4>454</vt:i4>
      </vt:variant>
      <vt:variant>
        <vt:i4>0</vt:i4>
      </vt:variant>
      <vt:variant>
        <vt:i4>5</vt:i4>
      </vt:variant>
      <vt:variant>
        <vt:lpwstr>http://mmisw.org/orr/</vt:lpwstr>
      </vt:variant>
      <vt:variant>
        <vt:lpwstr/>
      </vt:variant>
      <vt:variant>
        <vt:i4>3997816</vt:i4>
      </vt:variant>
      <vt:variant>
        <vt:i4>451</vt:i4>
      </vt:variant>
      <vt:variant>
        <vt:i4>0</vt:i4>
      </vt:variant>
      <vt:variant>
        <vt:i4>5</vt:i4>
      </vt:variant>
      <vt:variant>
        <vt:lpwstr>http://sweet.jpl.nasa.gov/2.0/</vt:lpwstr>
      </vt:variant>
      <vt:variant>
        <vt:lpwstr/>
      </vt:variant>
      <vt:variant>
        <vt:i4>6094953</vt:i4>
      </vt:variant>
      <vt:variant>
        <vt:i4>448</vt:i4>
      </vt:variant>
      <vt:variant>
        <vt:i4>0</vt:i4>
      </vt:variant>
      <vt:variant>
        <vt:i4>5</vt:i4>
      </vt:variant>
      <vt:variant>
        <vt:lpwstr>http://www.sensors.ws</vt:lpwstr>
      </vt:variant>
      <vt:variant>
        <vt:lpwstr/>
      </vt:variant>
      <vt:variant>
        <vt:i4>2949129</vt:i4>
      </vt:variant>
      <vt:variant>
        <vt:i4>445</vt:i4>
      </vt:variant>
      <vt:variant>
        <vt:i4>0</vt:i4>
      </vt:variant>
      <vt:variant>
        <vt:i4>5</vt:i4>
      </vt:variant>
      <vt:variant>
        <vt:lpwstr>http://www.opengis.net/def/</vt:lpwstr>
      </vt:variant>
      <vt:variant>
        <vt:lpwstr/>
      </vt:variant>
      <vt:variant>
        <vt:i4>6946899</vt:i4>
      </vt:variant>
      <vt:variant>
        <vt:i4>442</vt:i4>
      </vt:variant>
      <vt:variant>
        <vt:i4>0</vt:i4>
      </vt:variant>
      <vt:variant>
        <vt:i4>5</vt:i4>
      </vt:variant>
      <vt:variant>
        <vt:lpwstr>http://www.opengis.net/spec/SensorML/2.0/req/model/physicalProcess/supports</vt:lpwstr>
      </vt:variant>
      <vt:variant>
        <vt:lpwstr/>
      </vt:variant>
      <vt:variant>
        <vt:i4>1376338</vt:i4>
      </vt:variant>
      <vt:variant>
        <vt:i4>439</vt:i4>
      </vt:variant>
      <vt:variant>
        <vt:i4>0</vt:i4>
      </vt:variant>
      <vt:variant>
        <vt:i4>5</vt:i4>
      </vt:variant>
      <vt:variant>
        <vt:lpwstr>http://www.opengis.net/spec/SensorML/2.0/req/model/configurableProcess/modes</vt:lpwstr>
      </vt:variant>
      <vt:variant>
        <vt:lpwstr/>
      </vt:variant>
      <vt:variant>
        <vt:i4>7274615</vt:i4>
      </vt:variant>
      <vt:variant>
        <vt:i4>436</vt:i4>
      </vt:variant>
      <vt:variant>
        <vt:i4>0</vt:i4>
      </vt:variant>
      <vt:variant>
        <vt:i4>5</vt:i4>
      </vt:variant>
      <vt:variant>
        <vt:lpwstr>http://www.opengis.net/spec/sensorML/2.0/req/model/configurableProcess</vt:lpwstr>
      </vt:variant>
      <vt:variant>
        <vt:lpwstr/>
      </vt:variant>
      <vt:variant>
        <vt:i4>6946899</vt:i4>
      </vt:variant>
      <vt:variant>
        <vt:i4>433</vt:i4>
      </vt:variant>
      <vt:variant>
        <vt:i4>0</vt:i4>
      </vt:variant>
      <vt:variant>
        <vt:i4>5</vt:i4>
      </vt:variant>
      <vt:variant>
        <vt:lpwstr>http://www.opengis.net/spec/SensorML/2.0/req/model/physicalProcess/supports</vt:lpwstr>
      </vt:variant>
      <vt:variant>
        <vt:lpwstr/>
      </vt:variant>
      <vt:variant>
        <vt:i4>7471224</vt:i4>
      </vt:variant>
      <vt:variant>
        <vt:i4>430</vt:i4>
      </vt:variant>
      <vt:variant>
        <vt:i4>0</vt:i4>
      </vt:variant>
      <vt:variant>
        <vt:i4>5</vt:i4>
      </vt:variant>
      <vt:variant>
        <vt:lpwstr>http://www.opengis.net/spec/sensorML/2.0/req/model/physicalProcess</vt:lpwstr>
      </vt:variant>
      <vt:variant>
        <vt:lpwstr/>
      </vt:variant>
      <vt:variant>
        <vt:i4>1966202</vt:i4>
      </vt:variant>
      <vt:variant>
        <vt:i4>424</vt:i4>
      </vt:variant>
      <vt:variant>
        <vt:i4>0</vt:i4>
      </vt:variant>
      <vt:variant>
        <vt:i4>5</vt:i4>
      </vt:variant>
      <vt:variant>
        <vt:lpwstr>http://www.opengis.net/spec/sensorML/2.0/req/model/physicalSystem</vt:lpwstr>
      </vt:variant>
      <vt:variant>
        <vt:lpwstr/>
      </vt:variant>
      <vt:variant>
        <vt:i4>720901</vt:i4>
      </vt:variant>
      <vt:variant>
        <vt:i4>415</vt:i4>
      </vt:variant>
      <vt:variant>
        <vt:i4>0</vt:i4>
      </vt:variant>
      <vt:variant>
        <vt:i4>5</vt:i4>
      </vt:variant>
      <vt:variant>
        <vt:lpwstr>http://www.opengis.net/spec/sensorML/2.0/req/model/physicalComponent</vt:lpwstr>
      </vt:variant>
      <vt:variant>
        <vt:lpwstr/>
      </vt:variant>
      <vt:variant>
        <vt:i4>2556017</vt:i4>
      </vt:variant>
      <vt:variant>
        <vt:i4>412</vt:i4>
      </vt:variant>
      <vt:variant>
        <vt:i4>0</vt:i4>
      </vt:variant>
      <vt:variant>
        <vt:i4>5</vt:i4>
      </vt:variant>
      <vt:variant>
        <vt:lpwstr>http://www.opengis.net/spec/SensorML/2.0/req/model/nonPhysicalProcess/supports</vt:lpwstr>
      </vt:variant>
      <vt:variant>
        <vt:lpwstr/>
      </vt:variant>
      <vt:variant>
        <vt:i4>786537</vt:i4>
      </vt:variant>
      <vt:variant>
        <vt:i4>409</vt:i4>
      </vt:variant>
      <vt:variant>
        <vt:i4>0</vt:i4>
      </vt:variant>
      <vt:variant>
        <vt:i4>5</vt:i4>
      </vt:variant>
      <vt:variant>
        <vt:lpwstr>http://www.opengis.net/spec/sensorML/2.0/req/model/nonPhysicalProcess</vt:lpwstr>
      </vt:variant>
      <vt:variant>
        <vt:lpwstr/>
      </vt:variant>
      <vt:variant>
        <vt:i4>3211376</vt:i4>
      </vt:variant>
      <vt:variant>
        <vt:i4>403</vt:i4>
      </vt:variant>
      <vt:variant>
        <vt:i4>0</vt:i4>
      </vt:variant>
      <vt:variant>
        <vt:i4>5</vt:i4>
      </vt:variant>
      <vt:variant>
        <vt:lpwstr>http://www.opengis.net/spec/SensorML/2.0/req/model/processChain/components</vt:lpwstr>
      </vt:variant>
      <vt:variant>
        <vt:lpwstr/>
      </vt:variant>
      <vt:variant>
        <vt:i4>7798870</vt:i4>
      </vt:variant>
      <vt:variant>
        <vt:i4>394</vt:i4>
      </vt:variant>
      <vt:variant>
        <vt:i4>0</vt:i4>
      </vt:variant>
      <vt:variant>
        <vt:i4>5</vt:i4>
      </vt:variant>
      <vt:variant>
        <vt:lpwstr>http://www.opengis.net/spec/SensorML/2.0/req/model/simpleProcess/method</vt:lpwstr>
      </vt:variant>
      <vt:variant>
        <vt:lpwstr/>
      </vt:variant>
      <vt:variant>
        <vt:i4>65552</vt:i4>
      </vt:variant>
      <vt:variant>
        <vt:i4>391</vt:i4>
      </vt:variant>
      <vt:variant>
        <vt:i4>0</vt:i4>
      </vt:variant>
      <vt:variant>
        <vt:i4>5</vt:i4>
      </vt:variant>
      <vt:variant>
        <vt:lpwstr>http://www.opengis.net/spec/sensorML/2.0/req/model/simpleProcess</vt:lpwstr>
      </vt:variant>
      <vt:variant>
        <vt:lpwstr/>
      </vt:variant>
      <vt:variant>
        <vt:i4>1835093</vt:i4>
      </vt:variant>
      <vt:variant>
        <vt:i4>388</vt:i4>
      </vt:variant>
      <vt:variant>
        <vt:i4>0</vt:i4>
      </vt:variant>
      <vt:variant>
        <vt:i4>5</vt:i4>
      </vt:variant>
      <vt:variant>
        <vt:lpwstr>http://www.opengis.net/spec/SensorML/2.0/req/model/coreProcess/simpleInheritance</vt:lpwstr>
      </vt:variant>
      <vt:variant>
        <vt:lpwstr/>
      </vt:variant>
      <vt:variant>
        <vt:i4>589875</vt:i4>
      </vt:variant>
      <vt:variant>
        <vt:i4>385</vt:i4>
      </vt:variant>
      <vt:variant>
        <vt:i4>0</vt:i4>
      </vt:variant>
      <vt:variant>
        <vt:i4>5</vt:i4>
      </vt:variant>
      <vt:variant>
        <vt:lpwstr>http://www.opengis.net/spec/SensorML/2.0/req/model/coreProcess/typeOf</vt:lpwstr>
      </vt:variant>
      <vt:variant>
        <vt:lpwstr/>
      </vt:variant>
      <vt:variant>
        <vt:i4>327775</vt:i4>
      </vt:variant>
      <vt:variant>
        <vt:i4>382</vt:i4>
      </vt:variant>
      <vt:variant>
        <vt:i4>0</vt:i4>
      </vt:variant>
      <vt:variant>
        <vt:i4>5</vt:i4>
      </vt:variant>
      <vt:variant>
        <vt:lpwstr>http://www.opengis.net/spec/SensorML/2.0/req/model/coreProcess/aggregateData</vt:lpwstr>
      </vt:variant>
      <vt:variant>
        <vt:lpwstr/>
      </vt:variant>
      <vt:variant>
        <vt:i4>720968</vt:i4>
      </vt:variant>
      <vt:variant>
        <vt:i4>379</vt:i4>
      </vt:variant>
      <vt:variant>
        <vt:i4>0</vt:i4>
      </vt:variant>
      <vt:variant>
        <vt:i4>5</vt:i4>
      </vt:variant>
      <vt:variant>
        <vt:lpwstr>http://www.opengis.net/spec/SWE/2.0/req/uml-block-components</vt:lpwstr>
      </vt:variant>
      <vt:variant>
        <vt:lpwstr/>
      </vt:variant>
      <vt:variant>
        <vt:i4>4915203</vt:i4>
      </vt:variant>
      <vt:variant>
        <vt:i4>376</vt:i4>
      </vt:variant>
      <vt:variant>
        <vt:i4>0</vt:i4>
      </vt:variant>
      <vt:variant>
        <vt:i4>5</vt:i4>
      </vt:variant>
      <vt:variant>
        <vt:lpwstr>http://www.opengis.net/spec/SensorML/2.0/req/model/coreProcess/SWE-Common-dependency</vt:lpwstr>
      </vt:variant>
      <vt:variant>
        <vt:lpwstr/>
      </vt:variant>
      <vt:variant>
        <vt:i4>1769565</vt:i4>
      </vt:variant>
      <vt:variant>
        <vt:i4>361</vt:i4>
      </vt:variant>
      <vt:variant>
        <vt:i4>0</vt:i4>
      </vt:variant>
      <vt:variant>
        <vt:i4>5</vt:i4>
      </vt:variant>
      <vt:variant>
        <vt:lpwstr>http://www.opengis.net/spec/SensorML/2.0/req/model/coreProcess/extensionIndependence</vt:lpwstr>
      </vt:variant>
      <vt:variant>
        <vt:lpwstr/>
      </vt:variant>
      <vt:variant>
        <vt:i4>6422615</vt:i4>
      </vt:variant>
      <vt:variant>
        <vt:i4>358</vt:i4>
      </vt:variant>
      <vt:variant>
        <vt:i4>0</vt:i4>
      </vt:variant>
      <vt:variant>
        <vt:i4>5</vt:i4>
      </vt:variant>
      <vt:variant>
        <vt:lpwstr>http://www.opengis.net/spec/SensorML/2.0/req/model/coreProcess/uniqueID</vt:lpwstr>
      </vt:variant>
      <vt:variant>
        <vt:lpwstr/>
      </vt:variant>
      <vt:variant>
        <vt:i4>1704024</vt:i4>
      </vt:variant>
      <vt:variant>
        <vt:i4>355</vt:i4>
      </vt:variant>
      <vt:variant>
        <vt:i4>0</vt:i4>
      </vt:variant>
      <vt:variant>
        <vt:i4>5</vt:i4>
      </vt:variant>
      <vt:variant>
        <vt:lpwstr>http://www.opengis.net/spec/SensorML/2.0/req/model/coreProcess/gmlDependency</vt:lpwstr>
      </vt:variant>
      <vt:variant>
        <vt:lpwstr/>
      </vt:variant>
      <vt:variant>
        <vt:i4>3735595</vt:i4>
      </vt:variant>
      <vt:variant>
        <vt:i4>352</vt:i4>
      </vt:variant>
      <vt:variant>
        <vt:i4>0</vt:i4>
      </vt:variant>
      <vt:variant>
        <vt:i4>5</vt:i4>
      </vt:variant>
      <vt:variant>
        <vt:lpwstr>http://www.opengis.net/spec/SensorML/2.0/req/model/coreProcess/dependency-core</vt:lpwstr>
      </vt:variant>
      <vt:variant>
        <vt:lpwstr/>
      </vt:variant>
      <vt:variant>
        <vt:i4>720968</vt:i4>
      </vt:variant>
      <vt:variant>
        <vt:i4>349</vt:i4>
      </vt:variant>
      <vt:variant>
        <vt:i4>0</vt:i4>
      </vt:variant>
      <vt:variant>
        <vt:i4>5</vt:i4>
      </vt:variant>
      <vt:variant>
        <vt:lpwstr>http://www.opengis.net/spec/SWE/2.0/req/uml-block-components</vt:lpwstr>
      </vt:variant>
      <vt:variant>
        <vt:lpwstr/>
      </vt:variant>
      <vt:variant>
        <vt:i4>917537</vt:i4>
      </vt:variant>
      <vt:variant>
        <vt:i4>346</vt:i4>
      </vt:variant>
      <vt:variant>
        <vt:i4>0</vt:i4>
      </vt:variant>
      <vt:variant>
        <vt:i4>5</vt:i4>
      </vt:variant>
      <vt:variant>
        <vt:lpwstr>http://www.opengis.net/spec/SensorML/2.0/req/core</vt:lpwstr>
      </vt:variant>
      <vt:variant>
        <vt:lpwstr/>
      </vt:variant>
      <vt:variant>
        <vt:i4>6422630</vt:i4>
      </vt:variant>
      <vt:variant>
        <vt:i4>343</vt:i4>
      </vt:variant>
      <vt:variant>
        <vt:i4>0</vt:i4>
      </vt:variant>
      <vt:variant>
        <vt:i4>5</vt:i4>
      </vt:variant>
      <vt:variant>
        <vt:lpwstr>http://www.opengis.net/spec/sensorML/2.0/req/model/coreProcess</vt:lpwstr>
      </vt:variant>
      <vt:variant>
        <vt:lpwstr/>
      </vt:variant>
      <vt:variant>
        <vt:i4>2162771</vt:i4>
      </vt:variant>
      <vt:variant>
        <vt:i4>331</vt:i4>
      </vt:variant>
      <vt:variant>
        <vt:i4>0</vt:i4>
      </vt:variant>
      <vt:variant>
        <vt:i4>5</vt:i4>
      </vt:variant>
      <vt:variant>
        <vt:lpwstr>http://www.opengis.net/spec/SensorML/2.0/req/core/execution</vt:lpwstr>
      </vt:variant>
      <vt:variant>
        <vt:lpwstr/>
      </vt:variant>
      <vt:variant>
        <vt:i4>2424872</vt:i4>
      </vt:variant>
      <vt:variant>
        <vt:i4>328</vt:i4>
      </vt:variant>
      <vt:variant>
        <vt:i4>0</vt:i4>
      </vt:variant>
      <vt:variant>
        <vt:i4>5</vt:i4>
      </vt:variant>
      <vt:variant>
        <vt:lpwstr>http://www.opengis.net/spec/SensorML/2.0/req/core/metadata</vt:lpwstr>
      </vt:variant>
      <vt:variant>
        <vt:lpwstr/>
      </vt:variant>
      <vt:variant>
        <vt:i4>4128801</vt:i4>
      </vt:variant>
      <vt:variant>
        <vt:i4>325</vt:i4>
      </vt:variant>
      <vt:variant>
        <vt:i4>0</vt:i4>
      </vt:variant>
      <vt:variant>
        <vt:i4>5</vt:i4>
      </vt:variant>
      <vt:variant>
        <vt:lpwstr>http://www.opengis.net/spec/SensorML/2.0/req/core/uniqueID</vt:lpwstr>
      </vt:variant>
      <vt:variant>
        <vt:lpwstr/>
      </vt:variant>
      <vt:variant>
        <vt:i4>2490459</vt:i4>
      </vt:variant>
      <vt:variant>
        <vt:i4>322</vt:i4>
      </vt:variant>
      <vt:variant>
        <vt:i4>0</vt:i4>
      </vt:variant>
      <vt:variant>
        <vt:i4>5</vt:i4>
      </vt:variant>
      <vt:variant>
        <vt:lpwstr>http://www.opengis.net/spec/SensorML/2.0/req/core/processes</vt:lpwstr>
      </vt:variant>
      <vt:variant>
        <vt:lpwstr/>
      </vt:variant>
      <vt:variant>
        <vt:i4>851970</vt:i4>
      </vt:variant>
      <vt:variant>
        <vt:i4>319</vt:i4>
      </vt:variant>
      <vt:variant>
        <vt:i4>0</vt:i4>
      </vt:variant>
      <vt:variant>
        <vt:i4>5</vt:i4>
      </vt:variant>
      <vt:variant>
        <vt:lpwstr>http://www.opengis.net/spec/SensorML/2.0/req/core/core-concepts-used</vt:lpwstr>
      </vt:variant>
      <vt:variant>
        <vt:lpwstr/>
      </vt:variant>
      <vt:variant>
        <vt:i4>917537</vt:i4>
      </vt:variant>
      <vt:variant>
        <vt:i4>316</vt:i4>
      </vt:variant>
      <vt:variant>
        <vt:i4>0</vt:i4>
      </vt:variant>
      <vt:variant>
        <vt:i4>5</vt:i4>
      </vt:variant>
      <vt:variant>
        <vt:lpwstr>http://www.opengis.net/spec/SensorML/2.0/req/core</vt:lpwstr>
      </vt:variant>
      <vt:variant>
        <vt:lpwstr/>
      </vt:variant>
      <vt:variant>
        <vt:i4>4325383</vt:i4>
      </vt:variant>
      <vt:variant>
        <vt:i4>296</vt:i4>
      </vt:variant>
      <vt:variant>
        <vt:i4>0</vt:i4>
      </vt:variant>
      <vt:variant>
        <vt:i4>5</vt:i4>
      </vt:variant>
      <vt:variant>
        <vt:lpwstr/>
      </vt:variant>
      <vt:variant>
        <vt:lpwstr>ISO11404</vt:lpwstr>
      </vt:variant>
      <vt:variant>
        <vt:i4>1704035</vt:i4>
      </vt:variant>
      <vt:variant>
        <vt:i4>293</vt:i4>
      </vt:variant>
      <vt:variant>
        <vt:i4>0</vt:i4>
      </vt:variant>
      <vt:variant>
        <vt:i4>5</vt:i4>
      </vt:variant>
      <vt:variant>
        <vt:lpwstr>http://www.opengis.net/spec/SensorML/2.0/req/xml/core</vt:lpwstr>
      </vt:variant>
      <vt:variant>
        <vt:lpwstr/>
      </vt:variant>
      <vt:variant>
        <vt:i4>7012356</vt:i4>
      </vt:variant>
      <vt:variant>
        <vt:i4>290</vt:i4>
      </vt:variant>
      <vt:variant>
        <vt:i4>0</vt:i4>
      </vt:variant>
      <vt:variant>
        <vt:i4>5</vt:i4>
      </vt:variant>
      <vt:variant>
        <vt:lpwstr>http://www.opengis.net/spec/SensorML/2.0/req/model/core</vt:lpwstr>
      </vt:variant>
      <vt:variant>
        <vt:lpwstr/>
      </vt:variant>
      <vt:variant>
        <vt:i4>983126</vt:i4>
      </vt:variant>
      <vt:variant>
        <vt:i4>287</vt:i4>
      </vt:variant>
      <vt:variant>
        <vt:i4>0</vt:i4>
      </vt:variant>
      <vt:variant>
        <vt:i4>5</vt:i4>
      </vt:variant>
      <vt:variant>
        <vt:lpwstr>http://www.opengis.net/spec/SWE/2.0/req/core</vt:lpwstr>
      </vt:variant>
      <vt:variant>
        <vt:lpwstr/>
      </vt:variant>
      <vt:variant>
        <vt:i4>1835086</vt:i4>
      </vt:variant>
      <vt:variant>
        <vt:i4>281</vt:i4>
      </vt:variant>
      <vt:variant>
        <vt:i4>0</vt:i4>
      </vt:variant>
      <vt:variant>
        <vt:i4>5</vt:i4>
      </vt:variant>
      <vt:variant>
        <vt:lpwstr>http://www.opengis.net/spec/sensorML/2.0</vt:lpwstr>
      </vt:variant>
      <vt:variant>
        <vt:lpwstr/>
      </vt:variant>
      <vt:variant>
        <vt:i4>7471142</vt:i4>
      </vt:variant>
      <vt:variant>
        <vt:i4>278</vt:i4>
      </vt:variant>
      <vt:variant>
        <vt:i4>0</vt:i4>
      </vt:variant>
      <vt:variant>
        <vt:i4>5</vt:i4>
      </vt:variant>
      <vt:variant>
        <vt:lpwstr>mailto:jgreenwood@Seicorp.com</vt:lpwstr>
      </vt:variant>
      <vt:variant>
        <vt:lpwstr/>
      </vt:variant>
      <vt:variant>
        <vt:i4>7274616</vt:i4>
      </vt:variant>
      <vt:variant>
        <vt:i4>275</vt:i4>
      </vt:variant>
      <vt:variant>
        <vt:i4>0</vt:i4>
      </vt:variant>
      <vt:variant>
        <vt:i4>5</vt:i4>
      </vt:variant>
      <vt:variant>
        <vt:lpwstr>mailto:alexandre.robin@spotimage.fr</vt:lpwstr>
      </vt:variant>
      <vt:variant>
        <vt:lpwstr/>
      </vt:variant>
      <vt:variant>
        <vt:i4>131158</vt:i4>
      </vt:variant>
      <vt:variant>
        <vt:i4>272</vt:i4>
      </vt:variant>
      <vt:variant>
        <vt:i4>0</vt:i4>
      </vt:variant>
      <vt:variant>
        <vt:i4>5</vt:i4>
      </vt:variant>
      <vt:variant>
        <vt:lpwstr>mailto:mike.botts@botts-inc.net</vt:lpwstr>
      </vt:variant>
      <vt:variant>
        <vt:lpwstr/>
      </vt:variant>
      <vt:variant>
        <vt:i4>1310803</vt:i4>
      </vt:variant>
      <vt:variant>
        <vt:i4>2</vt:i4>
      </vt:variant>
      <vt:variant>
        <vt:i4>0</vt:i4>
      </vt:variant>
      <vt:variant>
        <vt:i4>5</vt:i4>
      </vt:variant>
      <vt:variant>
        <vt:lpwstr>http://www.opengeospatial.org/legal/</vt:lpwstr>
      </vt:variant>
      <vt:variant>
        <vt:lpwstr/>
      </vt:variant>
      <vt:variant>
        <vt:i4>3670132</vt:i4>
      </vt:variant>
      <vt:variant>
        <vt:i4>34524</vt:i4>
      </vt:variant>
      <vt:variant>
        <vt:i4>1025</vt:i4>
      </vt:variant>
      <vt:variant>
        <vt:i4>1</vt:i4>
      </vt:variant>
      <vt:variant>
        <vt:lpwstr>UML_image</vt:lpwstr>
      </vt:variant>
      <vt:variant>
        <vt:lpwstr/>
      </vt:variant>
      <vt:variant>
        <vt:i4>1638423</vt:i4>
      </vt:variant>
      <vt:variant>
        <vt:i4>42203</vt:i4>
      </vt:variant>
      <vt:variant>
        <vt:i4>1026</vt:i4>
      </vt:variant>
      <vt:variant>
        <vt:i4>1</vt:i4>
      </vt:variant>
      <vt:variant>
        <vt:lpwstr>InternalDependencies</vt:lpwstr>
      </vt:variant>
      <vt:variant>
        <vt:lpwstr/>
      </vt:variant>
      <vt:variant>
        <vt:i4>2883643</vt:i4>
      </vt:variant>
      <vt:variant>
        <vt:i4>43025</vt:i4>
      </vt:variant>
      <vt:variant>
        <vt:i4>1027</vt:i4>
      </vt:variant>
      <vt:variant>
        <vt:i4>1</vt:i4>
      </vt:variant>
      <vt:variant>
        <vt:lpwstr>Dependencies Diagram - GML</vt:lpwstr>
      </vt:variant>
      <vt:variant>
        <vt:lpwstr/>
      </vt:variant>
      <vt:variant>
        <vt:i4>4718601</vt:i4>
      </vt:variant>
      <vt:variant>
        <vt:i4>43223</vt:i4>
      </vt:variant>
      <vt:variant>
        <vt:i4>1028</vt:i4>
      </vt:variant>
      <vt:variant>
        <vt:i4>1</vt:i4>
      </vt:variant>
      <vt:variant>
        <vt:lpwstr>GML_classes</vt:lpwstr>
      </vt:variant>
      <vt:variant>
        <vt:lpwstr/>
      </vt:variant>
      <vt:variant>
        <vt:i4>5636183</vt:i4>
      </vt:variant>
      <vt:variant>
        <vt:i4>43626</vt:i4>
      </vt:variant>
      <vt:variant>
        <vt:i4>1029</vt:i4>
      </vt:variant>
      <vt:variant>
        <vt:i4>1</vt:i4>
      </vt:variant>
      <vt:variant>
        <vt:lpwstr>Dependencies Diagram - ISO TC211</vt:lpwstr>
      </vt:variant>
      <vt:variant>
        <vt:lpwstr/>
      </vt:variant>
      <vt:variant>
        <vt:i4>4456532</vt:i4>
      </vt:variant>
      <vt:variant>
        <vt:i4>43975</vt:i4>
      </vt:variant>
      <vt:variant>
        <vt:i4>1030</vt:i4>
      </vt:variant>
      <vt:variant>
        <vt:i4>1</vt:i4>
      </vt:variant>
      <vt:variant>
        <vt:lpwstr>ISO19115 classes</vt:lpwstr>
      </vt:variant>
      <vt:variant>
        <vt:lpwstr/>
      </vt:variant>
      <vt:variant>
        <vt:i4>3211297</vt:i4>
      </vt:variant>
      <vt:variant>
        <vt:i4>44535</vt:i4>
      </vt:variant>
      <vt:variant>
        <vt:i4>1031</vt:i4>
      </vt:variant>
      <vt:variant>
        <vt:i4>1</vt:i4>
      </vt:variant>
      <vt:variant>
        <vt:lpwstr>Dependencies Diagram - SWE</vt:lpwstr>
      </vt:variant>
      <vt:variant>
        <vt:lpwstr/>
      </vt:variant>
      <vt:variant>
        <vt:i4>3735597</vt:i4>
      </vt:variant>
      <vt:variant>
        <vt:i4>46569</vt:i4>
      </vt:variant>
      <vt:variant>
        <vt:i4>1032</vt:i4>
      </vt:variant>
      <vt:variant>
        <vt:i4>1</vt:i4>
      </vt:variant>
      <vt:variant>
        <vt:lpwstr>SWE Common Classes</vt:lpwstr>
      </vt:variant>
      <vt:variant>
        <vt:lpwstr/>
      </vt:variant>
      <vt:variant>
        <vt:i4>7077904</vt:i4>
      </vt:variant>
      <vt:variant>
        <vt:i4>54140</vt:i4>
      </vt:variant>
      <vt:variant>
        <vt:i4>1033</vt:i4>
      </vt:variant>
      <vt:variant>
        <vt:i4>1</vt:i4>
      </vt:variant>
      <vt:variant>
        <vt:lpwstr>DescribedObject</vt:lpwstr>
      </vt:variant>
      <vt:variant>
        <vt:lpwstr/>
      </vt:variant>
      <vt:variant>
        <vt:i4>1572888</vt:i4>
      </vt:variant>
      <vt:variant>
        <vt:i4>54214</vt:i4>
      </vt:variant>
      <vt:variant>
        <vt:i4>1034</vt:i4>
      </vt:variant>
      <vt:variant>
        <vt:i4>1</vt:i4>
      </vt:variant>
      <vt:variant>
        <vt:lpwstr>MetadataElements</vt:lpwstr>
      </vt:variant>
      <vt:variant>
        <vt:lpwstr/>
      </vt:variant>
      <vt:variant>
        <vt:i4>1572980</vt:i4>
      </vt:variant>
      <vt:variant>
        <vt:i4>59368</vt:i4>
      </vt:variant>
      <vt:variant>
        <vt:i4>1035</vt:i4>
      </vt:variant>
      <vt:variant>
        <vt:i4>1</vt:i4>
      </vt:variant>
      <vt:variant>
        <vt:lpwstr>Event</vt:lpwstr>
      </vt:variant>
      <vt:variant>
        <vt:lpwstr/>
      </vt:variant>
      <vt:variant>
        <vt:i4>262265</vt:i4>
      </vt:variant>
      <vt:variant>
        <vt:i4>60288</vt:i4>
      </vt:variant>
      <vt:variant>
        <vt:i4>1036</vt:i4>
      </vt:variant>
      <vt:variant>
        <vt:i4>1</vt:i4>
      </vt:variant>
      <vt:variant>
        <vt:lpwstr>AbstractProcesses</vt:lpwstr>
      </vt:variant>
      <vt:variant>
        <vt:lpwstr/>
      </vt:variant>
      <vt:variant>
        <vt:i4>2949216</vt:i4>
      </vt:variant>
      <vt:variant>
        <vt:i4>61568</vt:i4>
      </vt:variant>
      <vt:variant>
        <vt:i4>1037</vt:i4>
      </vt:variant>
      <vt:variant>
        <vt:i4>1</vt:i4>
      </vt:variant>
      <vt:variant>
        <vt:lpwstr>Process IO</vt:lpwstr>
      </vt:variant>
      <vt:variant>
        <vt:lpwstr/>
      </vt:variant>
      <vt:variant>
        <vt:i4>1966203</vt:i4>
      </vt:variant>
      <vt:variant>
        <vt:i4>71306</vt:i4>
      </vt:variant>
      <vt:variant>
        <vt:i4>1038</vt:i4>
      </vt:variant>
      <vt:variant>
        <vt:i4>1</vt:i4>
      </vt:variant>
      <vt:variant>
        <vt:lpwstr>SimpleProcess</vt:lpwstr>
      </vt:variant>
      <vt:variant>
        <vt:lpwstr/>
      </vt:variant>
      <vt:variant>
        <vt:i4>1310816</vt:i4>
      </vt:variant>
      <vt:variant>
        <vt:i4>72118</vt:i4>
      </vt:variant>
      <vt:variant>
        <vt:i4>1039</vt:i4>
      </vt:variant>
      <vt:variant>
        <vt:i4>1</vt:i4>
      </vt:variant>
      <vt:variant>
        <vt:lpwstr>ProcessMethod</vt:lpwstr>
      </vt:variant>
      <vt:variant>
        <vt:lpwstr/>
      </vt:variant>
      <vt:variant>
        <vt:i4>983045</vt:i4>
      </vt:variant>
      <vt:variant>
        <vt:i4>74957</vt:i4>
      </vt:variant>
      <vt:variant>
        <vt:i4>1040</vt:i4>
      </vt:variant>
      <vt:variant>
        <vt:i4>1</vt:i4>
      </vt:variant>
      <vt:variant>
        <vt:lpwstr>AggregateProcess</vt:lpwstr>
      </vt:variant>
      <vt:variant>
        <vt:lpwstr/>
      </vt:variant>
      <vt:variant>
        <vt:i4>721009</vt:i4>
      </vt:variant>
      <vt:variant>
        <vt:i4>76876</vt:i4>
      </vt:variant>
      <vt:variant>
        <vt:i4>1041</vt:i4>
      </vt:variant>
      <vt:variant>
        <vt:i4>1</vt:i4>
      </vt:variant>
      <vt:variant>
        <vt:lpwstr>PhysicalComponent</vt:lpwstr>
      </vt:variant>
      <vt:variant>
        <vt:lpwstr/>
      </vt:variant>
      <vt:variant>
        <vt:i4>65560</vt:i4>
      </vt:variant>
      <vt:variant>
        <vt:i4>76997</vt:i4>
      </vt:variant>
      <vt:variant>
        <vt:i4>1042</vt:i4>
      </vt:variant>
      <vt:variant>
        <vt:i4>1</vt:i4>
      </vt:variant>
      <vt:variant>
        <vt:lpwstr>Position</vt:lpwstr>
      </vt:variant>
      <vt:variant>
        <vt:lpwstr/>
      </vt:variant>
      <vt:variant>
        <vt:i4>7602276</vt:i4>
      </vt:variant>
      <vt:variant>
        <vt:i4>77312</vt:i4>
      </vt:variant>
      <vt:variant>
        <vt:i4>1043</vt:i4>
      </vt:variant>
      <vt:variant>
        <vt:i4>1</vt:i4>
      </vt:variant>
      <vt:variant>
        <vt:lpwstr>PhysicalSystem</vt:lpwstr>
      </vt:variant>
      <vt:variant>
        <vt:lpwstr/>
      </vt:variant>
      <vt:variant>
        <vt:i4>655482</vt:i4>
      </vt:variant>
      <vt:variant>
        <vt:i4>79225</vt:i4>
      </vt:variant>
      <vt:variant>
        <vt:i4>1044</vt:i4>
      </vt:variant>
      <vt:variant>
        <vt:i4>1</vt:i4>
      </vt:variant>
      <vt:variant>
        <vt:lpwstr>Modes</vt:lpwstr>
      </vt:variant>
      <vt:variant>
        <vt:lpwstr/>
      </vt:variant>
      <vt:variant>
        <vt:i4>786441</vt:i4>
      </vt:variant>
      <vt:variant>
        <vt:i4>79687</vt:i4>
      </vt:variant>
      <vt:variant>
        <vt:i4>1045</vt:i4>
      </vt:variant>
      <vt:variant>
        <vt:i4>1</vt:i4>
      </vt:variant>
      <vt:variant>
        <vt:lpwstr>Settings</vt:lpwstr>
      </vt:variant>
      <vt:variant>
        <vt:lpwstr/>
      </vt:variant>
      <vt:variant>
        <vt:i4>458871</vt:i4>
      </vt:variant>
      <vt:variant>
        <vt:i4>79747</vt:i4>
      </vt:variant>
      <vt:variant>
        <vt:i4>1046</vt:i4>
      </vt:variant>
      <vt:variant>
        <vt:i4>1</vt:i4>
      </vt:variant>
      <vt:variant>
        <vt:lpwstr>Configuration</vt:lpwstr>
      </vt:variant>
      <vt:variant>
        <vt:lpwstr/>
      </vt:variant>
      <vt:variant>
        <vt:i4>917627</vt:i4>
      </vt:variant>
      <vt:variant>
        <vt:i4>80411</vt:i4>
      </vt:variant>
      <vt:variant>
        <vt:i4>1047</vt:i4>
      </vt:variant>
      <vt:variant>
        <vt:i4>1</vt:i4>
      </vt:variant>
      <vt:variant>
        <vt:lpwstr>DataInterface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OGC SWE Common Data Model 1.1</dc:title>
  <dc:subject>OGC 08-094</dc:subject>
  <dc:creator>Alexandre Robin</dc:creator>
  <cp:keywords/>
  <dc:description/>
  <cp:lastModifiedBy>Mike Botts</cp:lastModifiedBy>
  <cp:revision>256</cp:revision>
  <cp:lastPrinted>2012-02-17T19:55:00Z</cp:lastPrinted>
  <dcterms:created xsi:type="dcterms:W3CDTF">2012-03-16T00:32:00Z</dcterms:created>
  <dcterms:modified xsi:type="dcterms:W3CDTF">2012-09-19T19:48:00Z</dcterms:modified>
</cp:coreProperties>
</file>